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 Positive-Sum AI Article, Naval's Deutsch-Popper Pairing, and Brookings on Rent Control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2026-06-15</w:t>
      </w:r>
    </w:p>
    <w:bookmarkStart w:id="36" w:name="Xb6c9800ce7d7993e9a24c9a57ccd6bccea5c0a3"/>
    <w:p>
      <w:pPr>
        <w:pStyle w:val="Heading1"/>
      </w:pPr>
      <w:r>
        <w:t xml:space="preserve">A Positive-Sum AI Article, Naval’s Deutsch-Popper Pairing, and Brookings on Rent Control</w:t>
      </w:r>
    </w:p>
    <w:p>
      <w:pPr>
        <w:pStyle w:val="FirstParagraph"/>
      </w:pPr>
      <w:r>
        <w:rPr>
          <w:iCs/>
          <w:i/>
        </w:rPr>
        <w:t xml:space="preserve">By Recommended Reading from Tech Founders • June 15, 2026</w:t>
      </w:r>
    </w:p>
    <w:p>
      <w:pPr>
        <w:pStyle w:val="BodyText"/>
      </w:pPr>
      <w:r>
        <w:t xml:space="preserve">Today’s strongest organic recommendations combined direct conviction with clear use cases: Amjad Masad highlighted an enterprise AI article, Naval pointed to a Deutsch-Popper reading pair, and Garry Tan shared a Brookings piece to support a supply-focused housing argument.</w:t>
      </w:r>
    </w:p>
    <w:bookmarkStart w:id="20" w:name="what-stood-out"/>
    <w:p>
      <w:pPr>
        <w:pStyle w:val="Heading2"/>
      </w:pPr>
      <w:r>
        <w:t xml:space="preserve">What stood out</w:t>
      </w:r>
    </w:p>
    <w:p>
      <w:pPr>
        <w:pStyle w:val="FirstParagraph"/>
      </w:pPr>
      <w:r>
        <w:t xml:space="preserve">Today’s authentic recommendations were strongest when the recommender explained</w:t>
      </w:r>
      <w:r>
        <w:t xml:space="preserve"> </w:t>
      </w:r>
      <w:r>
        <w:rPr>
          <w:iCs/>
          <w:i/>
        </w:rPr>
        <w:t xml:space="preserve">why</w:t>
      </w:r>
      <w:r>
        <w:t xml:space="preserve"> </w:t>
      </w:r>
      <w:r>
        <w:t xml:space="preserve">the resource mattered: Amjad Masad attached a direct superlative to an enterprise AI article, Naval pointed to a paired reading list from David Deutsch and Karl Popper, and Garry Tan used a Brookings article to back an argument for increasing housing supply over rent control [1, 2, 3].</w:t>
      </w:r>
    </w:p>
    <w:bookmarkEnd w:id="20"/>
    <w:bookmarkStart w:id="23" w:name="most-compelling-recommendation"/>
    <w:p>
      <w:pPr>
        <w:pStyle w:val="Heading2"/>
      </w:pPr>
      <w:r>
        <w:t xml:space="preserve">Most compelling recommendation</w:t>
      </w:r>
    </w:p>
    <w:bookmarkStart w:id="22" w:name="Xe00280614c96381a5606a249cc37a1469aa9982"/>
    <w:p>
      <w:pPr>
        <w:pStyle w:val="Heading3"/>
      </w:pPr>
      <w:r>
        <w:t xml:space="preserve">X article on a positive-sum vision for AI in the enterprise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t xml:space="preserve">X article on a positive-sum vision for AI in the enterprise [4, 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Article [4]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the notes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1">
        <w:r>
          <w:rPr>
            <w:rStyle w:val="Hyperlink"/>
          </w:rPr>
          <w:t xml:space="preserve">http://x.com/i/article/2065582894790365184</w:t>
        </w:r>
      </w:hyperlink>
      <w:r>
        <w:t xml:space="preserve"> </w:t>
      </w:r>
      <w:r>
        <w:t xml:space="preserve">[4]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Amjad Masad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Masad called it</w:t>
      </w:r>
      <w:r>
        <w:t xml:space="preserve"> </w:t>
      </w:r>
      <w:r>
        <w:t xml:space="preserve">“</w:t>
      </w:r>
      <w:r>
        <w:t xml:space="preserve">the most inspiring positive-sum vision for AI in the enterprise.</w:t>
      </w:r>
      <w:r>
        <w:t xml:space="preserve">”</w:t>
      </w:r>
      <w:r>
        <w:t xml:space="preserve"> </w:t>
      </w:r>
      <w:r>
        <w:t xml:space="preserve">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was the clearest high-signal pick today because it came with the strongest explicit endorsement in the set, not just a passive share [1].</w:t>
      </w:r>
    </w:p>
    <w:p>
      <w:pPr>
        <w:pStyle w:val="BlockText"/>
      </w:pPr>
      <w:r>
        <w:t xml:space="preserve">“</w:t>
      </w:r>
      <w:r>
        <w:t xml:space="preserve">This is the most inspiring positive-sum vision for AI in the enterprise.</w:t>
      </w:r>
      <w:r>
        <w:t xml:space="preserve">”</w:t>
      </w:r>
      <w:r>
        <w:t xml:space="preserve"> </w:t>
      </w:r>
      <w:r>
        <w:t xml:space="preserve">[1]</w:t>
      </w:r>
    </w:p>
    <w:bookmarkEnd w:id="22"/>
    <w:bookmarkEnd w:id="23"/>
    <w:bookmarkStart w:id="26" w:name="navals-paired-reading"/>
    <w:p>
      <w:pPr>
        <w:pStyle w:val="Heading2"/>
      </w:pPr>
      <w:r>
        <w:t xml:space="preserve">Naval’s paired reading</w:t>
      </w:r>
    </w:p>
    <w:bookmarkStart w:id="24" w:name="the-beginning-of-infinity"/>
    <w:p>
      <w:pPr>
        <w:pStyle w:val="Heading3"/>
      </w:pPr>
      <w:r>
        <w:rPr>
          <w:iCs/>
          <w:i/>
        </w:rPr>
        <w:t xml:space="preserve">The Beginning of Infinity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rPr>
          <w:iCs/>
          <w:i/>
        </w:rPr>
        <w:t xml:space="preserve">The Beginning of Infinity</w:t>
      </w:r>
      <w:r>
        <w:t xml:space="preserve"> </w:t>
      </w:r>
      <w:r>
        <w:t xml:space="preserve">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David Deutsch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the notes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Naval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Naval pointed readers to Deutsch’s book as part of a two-item recommendation [2].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was not presented as a standalone favorite; it came paired with Popper, which makes it more useful as the anchor of a compact reading sequence [2].</w:t>
      </w:r>
    </w:p>
    <w:bookmarkEnd w:id="24"/>
    <w:bookmarkStart w:id="25" w:name="X6d194e9de8762a7b38362221256105b2b1e58a8"/>
    <w:p>
      <w:pPr>
        <w:pStyle w:val="Heading3"/>
      </w:pPr>
      <w:r>
        <w:t xml:space="preserve">“</w:t>
      </w:r>
      <w:r>
        <w:t xml:space="preserve">On the Non-Existence of Scientific Method</w:t>
      </w:r>
      <w:r>
        <w:t xml:space="preserve">”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t xml:space="preserve">“</w:t>
      </w:r>
      <w:r>
        <w:t xml:space="preserve">On the Non-Existence of Scientific Method</w:t>
      </w:r>
      <w:r>
        <w:t xml:space="preserve">”</w:t>
      </w:r>
      <w:r>
        <w:t xml:space="preserve"> </w:t>
      </w:r>
      <w:r>
        <w:t xml:space="preserve">[2]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Writing / essay [2]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Karl Popper [2]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the notes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Naval [2]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Naval paired Popper’s writing directly with</w:t>
      </w:r>
      <w:r>
        <w:t xml:space="preserve"> </w:t>
      </w:r>
      <w:r>
        <w:rPr>
          <w:iCs/>
          <w:i/>
        </w:rPr>
        <w:t xml:space="preserve">The Beginning of Infinity</w:t>
      </w:r>
      <w:r>
        <w:t xml:space="preserve"> </w:t>
      </w:r>
      <w:r>
        <w:t xml:space="preserve">[2].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pairing is the signal here: readers get both the contemporary book recommendation and the older source Naval linked alongside it [2].</w:t>
      </w:r>
    </w:p>
    <w:bookmarkEnd w:id="25"/>
    <w:bookmarkEnd w:id="26"/>
    <w:bookmarkStart w:id="29" w:name="one-applied-policy-read"/>
    <w:p>
      <w:pPr>
        <w:pStyle w:val="Heading2"/>
      </w:pPr>
      <w:r>
        <w:t xml:space="preserve">One applied policy read</w:t>
      </w:r>
    </w:p>
    <w:bookmarkStart w:id="28" w:name="X033b74287ab86b4ab6e95a007124d9c71edc806"/>
    <w:p>
      <w:pPr>
        <w:pStyle w:val="Heading3"/>
      </w:pPr>
      <w:r>
        <w:t xml:space="preserve">Brookings article on rent control effects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t xml:space="preserve">Brookings article on rent control effects [3]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Article [3]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Brookings (individual author not specified in the notes) [3]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7">
        <w:r>
          <w:rPr>
            <w:rStyle w:val="Hyperlink"/>
          </w:rPr>
          <w:t xml:space="preserve">https://www.brookings.edu/articles/what-does-economic-evidence-tell-us-about-the-effects-of-rent-control/</w:t>
        </w:r>
      </w:hyperlink>
      <w:r>
        <w:t xml:space="preserve"> </w:t>
      </w:r>
      <w:r>
        <w:t xml:space="preserve">[3]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Garry Tan [3]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Tan shared it while arguing that rent control subsidizes demand and that housing supply needs to increase instead [3].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recommendation was useful because it was tied to a clear interpretation of the evidence rather than posted without context [3].</w:t>
      </w:r>
    </w:p>
    <w:bookmarkEnd w:id="28"/>
    <w:bookmarkEnd w:id="29"/>
    <w:bookmarkStart w:id="35" w:name="pattern"/>
    <w:p>
      <w:pPr>
        <w:pStyle w:val="Heading2"/>
      </w:pPr>
      <w:r>
        <w:t xml:space="preserve">Pattern</w:t>
      </w:r>
    </w:p>
    <w:p>
      <w:pPr>
        <w:pStyle w:val="FirstParagraph"/>
      </w:pPr>
      <w:r>
        <w:t xml:space="preserve">The strongest recommendations today were</w:t>
      </w:r>
      <w:r>
        <w:t xml:space="preserve"> </w:t>
      </w:r>
      <w:r>
        <w:rPr>
          <w:bCs/>
          <w:b/>
        </w:rPr>
        <w:t xml:space="preserve">resources with a use case attached</w:t>
      </w:r>
      <w:r>
        <w:t xml:space="preserve">: an enterprise AI vision, a paired reading path, and an evidence source used to support a concrete policy argument [1, 2, 3].</w:t>
      </w:r>
    </w:p>
    <w:p>
      <w:r>
        <w:pict>
          <v:rect style="width:0;height:1.5pt" o:hralign="center" o:hrstd="t" o:hr="t"/>
        </w:pict>
      </w:r>
    </w:p>
    <w:bookmarkStart w:id="34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5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@amasad</w:t>
        </w:r>
      </w:hyperlink>
    </w:p>
    <w:p>
      <w:pPr>
        <w:numPr>
          <w:ilvl w:val="0"/>
          <w:numId w:val="1005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@naval</w:t>
        </w:r>
      </w:hyperlink>
    </w:p>
    <w:p>
      <w:pPr>
        <w:numPr>
          <w:ilvl w:val="0"/>
          <w:numId w:val="1005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  <w:p>
      <w:pPr>
        <w:numPr>
          <w:ilvl w:val="0"/>
          <w:numId w:val="1005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@satyanadella</w:t>
        </w:r>
      </w:hyperlink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x.com/i/article/2065582894790365184" TargetMode="External" /><Relationship Type="http://schemas.openxmlformats.org/officeDocument/2006/relationships/hyperlink" Id="rId27" Target="https://www.brookings.edu/articles/what-does-economic-evidence-tell-us-about-the-effects-of-rent-control/" TargetMode="External" /><Relationship Type="http://schemas.openxmlformats.org/officeDocument/2006/relationships/hyperlink" Id="rId30" Target="https://x.com/amasad/status/2066195933969412098" TargetMode="External" /><Relationship Type="http://schemas.openxmlformats.org/officeDocument/2006/relationships/hyperlink" Id="rId32" Target="https://x.com/garrytan/status/2066186923924975902" TargetMode="External" /><Relationship Type="http://schemas.openxmlformats.org/officeDocument/2006/relationships/hyperlink" Id="rId31" Target="https://x.com/naval/status/2066201755730563337" TargetMode="External" /><Relationship Type="http://schemas.openxmlformats.org/officeDocument/2006/relationships/hyperlink" Id="rId33" Target="https://x.com/satyanadella/status/2066182223213293753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x.com/i/article/2065582894790365184" TargetMode="External" /><Relationship Type="http://schemas.openxmlformats.org/officeDocument/2006/relationships/hyperlink" Id="rId27" Target="https://www.brookings.edu/articles/what-does-economic-evidence-tell-us-about-the-effects-of-rent-control/" TargetMode="External" /><Relationship Type="http://schemas.openxmlformats.org/officeDocument/2006/relationships/hyperlink" Id="rId30" Target="https://x.com/amasad/status/2066195933969412098" TargetMode="External" /><Relationship Type="http://schemas.openxmlformats.org/officeDocument/2006/relationships/hyperlink" Id="rId32" Target="https://x.com/garrytan/status/2066186923924975902" TargetMode="External" /><Relationship Type="http://schemas.openxmlformats.org/officeDocument/2006/relationships/hyperlink" Id="rId31" Target="https://x.com/naval/status/2066201755730563337" TargetMode="External" /><Relationship Type="http://schemas.openxmlformats.org/officeDocument/2006/relationships/hyperlink" Id="rId33" Target="https://x.com/satyanadella/status/206618222321329375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Positive-Sum AI Article, Naval's Deutsch-Popper Pairing, and Brookings on Rent Control</dc:title>
  <dc:creator>Recommended Reading from Tech Founders</dc:creator>
  <cp:keywords/>
  <dcterms:created xsi:type="dcterms:W3CDTF">2026-06-15T18:45:20Z</dcterms:created>
  <dcterms:modified xsi:type="dcterms:W3CDTF">2026-06-15T18:45:20Z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2026-06-15</vt:lpwstr>
  </property>
</Properties>
</file>