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Abridge’s Vertical AI Blueprint, Pre-Idea Capital, and Cheap Frontier Compute</w:t>
      </w:r>
    </w:p>
    <w:p>
      <w:pPr>
        <w:pStyle w:val="Author"/>
      </w:pPr>
      <w:r>
        <w:t xml:space="preserve">VC Tech Radar</w:t>
      </w:r>
    </w:p>
    <w:p>
      <w:pPr>
        <w:pStyle w:val="Date"/>
      </w:pPr>
      <w:r>
        <w:t xml:space="preserve">2026-05-17</w:t>
      </w:r>
    </w:p>
    <w:bookmarkStart w:id="49" w:name="X897112a651779e878b8e70b0a3e37ec0648064c"/>
    <w:p>
      <w:pPr>
        <w:pStyle w:val="Heading1"/>
      </w:pPr>
      <w:r>
        <w:t xml:space="preserve">Abridge’s Vertical AI Blueprint, Pre-Idea Capital, and Cheap Frontier Compute</w:t>
      </w:r>
    </w:p>
    <w:p>
      <w:pPr>
        <w:pStyle w:val="FirstParagraph"/>
      </w:pPr>
      <w:r>
        <w:rPr>
          <w:iCs/>
          <w:i/>
        </w:rPr>
        <w:t xml:space="preserve">By VC Tech Radar • May 17, 2026</w:t>
      </w:r>
    </w:p>
    <w:p>
      <w:pPr>
        <w:pStyle w:val="BodyText"/>
      </w:pPr>
      <w:r>
        <w:t xml:space="preserve">The clearest signals in this batch were a16z moving capital earlier via Speedrun, Abridge offering a strong vertical AI market map for healthcare, and a new crop of workflow startups showing how fast AI is compressing build cycles. On the technical side, cheaper frontier-style research, pragmatic agent architectures, and open-source memory tooling stood out.</w:t>
      </w:r>
    </w:p>
    <w:bookmarkStart w:id="20" w:name="funding-deals"/>
    <w:p>
      <w:pPr>
        <w:pStyle w:val="Heading2"/>
      </w:pPr>
      <w:r>
        <w:t xml:space="preserve">Funding &amp; Deals</w:t>
      </w:r>
    </w:p>
    <w:p>
      <w:pPr>
        <w:numPr>
          <w:ilvl w:val="0"/>
          <w:numId w:val="1001"/>
        </w:numPr>
      </w:pPr>
      <w:r>
        <w:rPr>
          <w:bCs/>
          <w:b/>
        </w:rPr>
        <w:t xml:space="preserve">a16z Speedrun is still moving capital to the earliest edge.</w:t>
      </w:r>
      <w:r>
        <w:t xml:space="preserve"> </w:t>
      </w:r>
      <w:r>
        <w:t xml:space="preserve">Final applications for the 007 cohort close May 17, and the program says it will invest up to $1M in brand-new startups, including pre-launch, pre-traction, and even pre-idea teams. SR007 runs July 27–October 11 in San Francisco and includes fast funding, $5M in partner credits, operator support, and access to a 600+ founder network. Andrew Chen’s stated backdrop is that AI has compressed team size, timelines, distribution, and iteration speed enough to make this an unusually strong environment for small teams. [1]</w:t>
      </w:r>
    </w:p>
    <w:p>
      <w:pPr>
        <w:numPr>
          <w:ilvl w:val="0"/>
          <w:numId w:val="1001"/>
        </w:numPr>
      </w:pPr>
      <w:r>
        <w:rPr>
          <w:bCs/>
          <w:b/>
        </w:rPr>
        <w:t xml:space="preserve">Sam Altman’s Retro investment is a notable longevity funding signal.</w:t>
      </w:r>
      <w:r>
        <w:t xml:space="preserve"> </w:t>
      </w:r>
      <w:r>
        <w:t xml:space="preserve">He said he made a large investment in Retro to pursue partial cellular reprogramming, with the goal of adding about 10 years of healthspan by pushing cells toward a younger state. He also said the area looked promising enough in the lab that a startup, rather than academia alone, was the right commercialization vehicle. [2]</w:t>
      </w:r>
    </w:p>
    <w:p>
      <w:pPr>
        <w:numPr>
          <w:ilvl w:val="0"/>
          <w:numId w:val="1001"/>
        </w:numPr>
      </w:pPr>
      <w:r>
        <w:rPr>
          <w:bCs/>
          <w:b/>
        </w:rPr>
        <w:t xml:space="preserve">Abridge’s early financings are a useful reference point for vertical AI underwriting.</w:t>
      </w:r>
      <w:r>
        <w:t xml:space="preserve"> </w:t>
      </w:r>
      <w:r>
        <w:t xml:space="preserve">Shiv Rao said the company raised a $5M seed on a $15M pre-money valuation and later an $8M round on a $40M pre; he separately emphasized founder-partner fit with USV from the first meeting. [3, 4]</w:t>
      </w:r>
    </w:p>
    <w:bookmarkEnd w:id="20"/>
    <w:bookmarkStart w:id="21" w:name="emerging-teams"/>
    <w:p>
      <w:pPr>
        <w:pStyle w:val="Heading2"/>
      </w:pPr>
      <w:r>
        <w:t xml:space="preserve">Emerging Teams</w:t>
      </w:r>
    </w:p>
    <w:p>
      <w:pPr>
        <w:numPr>
          <w:ilvl w:val="0"/>
          <w:numId w:val="1002"/>
        </w:numPr>
      </w:pPr>
      <w:r>
        <w:rPr>
          <w:bCs/>
          <w:b/>
        </w:rPr>
        <w:t xml:space="preserve">Sirius is an early personal AI assistant worth watching.</w:t>
      </w:r>
      <w:r>
        <w:t xml:space="preserve"> </w:t>
      </w:r>
      <w:r>
        <w:t xml:space="preserve">The two founders describe a system with persistent memory, cross-app execution, and workflow automation. Their design choice is notable: workflows use hardcoded actions for repeatable steps and invoke an LLM only where reasoning is needed. They say the private beta launched three days ago, generated about 130 waitlist signups, and is now expanding with five additional hand-picked testers. [5]</w:t>
      </w:r>
    </w:p>
    <w:p>
      <w:pPr>
        <w:numPr>
          <w:ilvl w:val="0"/>
          <w:numId w:val="1002"/>
        </w:numPr>
      </w:pPr>
      <w:r>
        <w:rPr>
          <w:bCs/>
          <w:b/>
        </w:rPr>
        <w:t xml:space="preserve">AI UGC distribution infrastructure is showing real revenue and scale.</w:t>
      </w:r>
      <w:r>
        <w:t xml:space="preserve"> </w:t>
      </w:r>
      <w:r>
        <w:t xml:space="preserve">One founder argues content generation is already easy with tools like HeyGen and Arcads, so the harder problem is real-device posting operations across TikTok and IG Reels. Founder-reported traction: a flagship weight-loss brand went from 3.5M to 11M+ monthly views in 30 days; the broader network is at 100M+ monthly views across 200+ AI UGC accounts at under $1 CPM in health; and the company is trying to scale from $50k to $100k MRR this quarter. [6]</w:t>
      </w:r>
    </w:p>
    <w:p>
      <w:pPr>
        <w:numPr>
          <w:ilvl w:val="0"/>
          <w:numId w:val="1002"/>
        </w:numPr>
      </w:pPr>
      <w:r>
        <w:rPr>
          <w:bCs/>
          <w:b/>
        </w:rPr>
        <w:t xml:space="preserve">Ad-to-landing-page governance looks more investable than one-off audits.</w:t>
      </w:r>
      <w:r>
        <w:t xml:space="preserve"> </w:t>
      </w:r>
      <w:r>
        <w:t xml:space="preserve">A solo founder said the original product was positioned as an audit tool, then repositioned as recurring monitoring as campaigns and landing pages drift. The current scoring engine evaluates visual match, message match, above-the-fold continuity, and tone alignment; the founder also says Google Ads and Meta API integrations are approved and that early partners span DTC, B2B SaaS, and agencies. [7]</w:t>
      </w:r>
    </w:p>
    <w:p>
      <w:pPr>
        <w:numPr>
          <w:ilvl w:val="0"/>
          <w:numId w:val="1002"/>
        </w:numPr>
      </w:pPr>
      <w:r>
        <w:rPr>
          <w:bCs/>
          <w:b/>
        </w:rPr>
        <w:t xml:space="preserve">AI is compressing build cycles for domain-expert founders.</w:t>
      </w:r>
      <w:r>
        <w:t xml:space="preserve"> </w:t>
      </w:r>
      <w:r>
        <w:t xml:space="preserve">A founder with 13 years in product marketing and events at Verizon and Yahoo says that experience, combined with AI as a core team member, let a three-person team ship a meeting-management SaaS with paying users in 90 days after their earlier AI brand-perception product found initial traction but ran into a crowded market. [8]</w:t>
      </w:r>
    </w:p>
    <w:p>
      <w:pPr>
        <w:numPr>
          <w:ilvl w:val="0"/>
          <w:numId w:val="1002"/>
        </w:numPr>
      </w:pPr>
      <w:r>
        <w:rPr>
          <w:bCs/>
          <w:b/>
        </w:rPr>
        <w:t xml:space="preserve">YC’s Elyra is an early restaurant-ops signal.</w:t>
      </w:r>
      <w:r>
        <w:t xml:space="preserve"> </w:t>
      </w:r>
      <w:r>
        <w:t xml:space="preserve">YC describes Elyra as an AI reservation system that answers every call and email instantly to fill tables, and says top restaurants using it are seeing record occupancy within weeks. The founders are</w:t>
      </w:r>
      <w:r>
        <w:t xml:space="preserve"> </w:t>
      </w:r>
      <w:r>
        <w:t xml:space="preserve">@FelixOG_</w:t>
      </w:r>
      <w:r>
        <w:t xml:space="preserve"> </w:t>
      </w:r>
      <w:r>
        <w:t xml:space="preserve">and</w:t>
      </w:r>
      <w:r>
        <w:t xml:space="preserve"> </w:t>
      </w:r>
      <w:r>
        <w:t xml:space="preserve">@mandoalan</w:t>
      </w:r>
      <w:r>
        <w:t xml:space="preserve">. [9]</w:t>
      </w:r>
    </w:p>
    <w:bookmarkEnd w:id="21"/>
    <w:bookmarkStart w:id="22" w:name="ai-tech-breakthroughs"/>
    <w:p>
      <w:pPr>
        <w:pStyle w:val="Heading2"/>
      </w:pPr>
      <w:r>
        <w:t xml:space="preserve">AI &amp; Tech Breakthroughs</w:t>
      </w:r>
    </w:p>
    <w:p>
      <w:pPr>
        <w:numPr>
          <w:ilvl w:val="0"/>
          <w:numId w:val="1003"/>
        </w:numPr>
      </w:pPr>
      <w:r>
        <w:rPr>
          <w:bCs/>
          <w:b/>
        </w:rPr>
        <w:t xml:space="preserve">AutoGo is another reminder that frontier capabilities commoditize quickly.</w:t>
      </w:r>
      <w:r>
        <w:t xml:space="preserve"> </w:t>
      </w:r>
      <w:r>
        <w:t xml:space="preserve">Eric Jang said a strong Go AI that once required DeepMind-scale resources can now be trained in 2026 for a few thousand dollars of rented compute. He also published a tutorial, code, and a playable bot. [10]</w:t>
      </w:r>
    </w:p>
    <w:p>
      <w:pPr>
        <w:numPr>
          <w:ilvl w:val="0"/>
          <w:numId w:val="1003"/>
        </w:numPr>
      </w:pPr>
      <w:r>
        <w:rPr>
          <w:bCs/>
          <w:b/>
        </w:rPr>
        <w:t xml:space="preserve">Sirius shows a pragmatic pattern for reliable agents.</w:t>
      </w:r>
      <w:r>
        <w:t xml:space="preserve"> </w:t>
      </w:r>
      <w:r>
        <w:t xml:space="preserve">Instead of routing every step through an LLM, the product uses hardcoded actions for repeatable tasks and calls the model only where reasoning is needed. One demonstrated workflow defines startup criteria, searches public sources, extracts founders and traction signals, scores companies in Python, generates profiles and weekly reports, remembers prior findings so it does not repeat itself, and is described as costing only a few cents per run. [5]</w:t>
      </w:r>
    </w:p>
    <w:p>
      <w:pPr>
        <w:numPr>
          <w:ilvl w:val="0"/>
          <w:numId w:val="1003"/>
        </w:numPr>
      </w:pPr>
      <w:r>
        <w:rPr>
          <w:bCs/>
          <w:b/>
        </w:rPr>
        <w:t xml:space="preserve">Agent memory remains an active open-source design space.</w:t>
      </w:r>
      <w:r>
        <w:t xml:space="preserve"> </w:t>
      </w:r>
      <w:r>
        <w:t xml:space="preserve">Garry Tan’s GBrain is positioned as a knowledge system rather than basic RAG, with eight layers meant to improve memory for agents. It is MIT licensed and available on GitHub with a one-command install. [11, 12]</w:t>
      </w:r>
    </w:p>
    <w:bookmarkEnd w:id="22"/>
    <w:bookmarkStart w:id="23" w:name="market-signals"/>
    <w:p>
      <w:pPr>
        <w:pStyle w:val="Heading2"/>
      </w:pPr>
      <w:r>
        <w:t xml:space="preserve">Market Signals</w:t>
      </w:r>
    </w:p>
    <w:p>
      <w:pPr>
        <w:numPr>
          <w:ilvl w:val="0"/>
          <w:numId w:val="1004"/>
        </w:numPr>
        <w:pStyle w:val="Compact"/>
      </w:pPr>
      <w:r>
        <w:rPr>
          <w:bCs/>
          <w:b/>
        </w:rPr>
        <w:t xml:space="preserve">The AI toolkit step-change is now being described in hours-versus-months terms.</w:t>
      </w:r>
      <w:r>
        <w:t xml:space="preserve"> </w:t>
      </w:r>
      <w:r>
        <w:t xml:space="preserve">Ken Griffin said that in the last few months the AI toolkit became profoundly more powerful, letting Citadel expand AI use cases and move work that used to take masters- and PhD-level finance talent weeks or months into hours or days. Marc Andreessen said the shift matches his own experience and makes AI feel real in finance for the first time. [13, 14]</w:t>
      </w:r>
    </w:p>
    <w:p>
      <w:pPr>
        <w:pStyle w:val="BlockText"/>
      </w:pPr>
      <w:r>
        <w:t xml:space="preserve">“</w:t>
      </w:r>
      <w:r>
        <w:t xml:space="preserve">work that we would usually do with people with masters and PhDs in finance over the course of weeks or months being done by AI agents over the course of hours or days.</w:t>
      </w:r>
      <w:r>
        <w:t xml:space="preserve">”</w:t>
      </w:r>
      <w:r>
        <w:t xml:space="preserve"> </w:t>
      </w:r>
      <w:r>
        <w:t xml:space="preserve">[13]</w:t>
      </w:r>
    </w:p>
    <w:p>
      <w:pPr>
        <w:numPr>
          <w:ilvl w:val="0"/>
          <w:numId w:val="1005"/>
        </w:numPr>
      </w:pPr>
      <w:r>
        <w:rPr>
          <w:bCs/>
          <w:b/>
        </w:rPr>
        <w:t xml:space="preserve">Healthcare looks increasingly like a prime vertical AI beachhead.</w:t>
      </w:r>
      <w:r>
        <w:t xml:space="preserve"> </w:t>
      </w:r>
      <w:r>
        <w:t xml:space="preserve">Shiv Rao said the post-pandemic combination of clinician burnout, financial pressure, and new AI capabilities prepared the market for adoption, and argued that regulated industries let companies go extremely deep with proprietary datasets and specific workflows that are hard to replicate. [3]</w:t>
      </w:r>
    </w:p>
    <w:p>
      <w:pPr>
        <w:numPr>
          <w:ilvl w:val="0"/>
          <w:numId w:val="1005"/>
        </w:numPr>
      </w:pPr>
      <w:r>
        <w:rPr>
          <w:bCs/>
          <w:b/>
        </w:rPr>
        <w:t xml:space="preserve">Capital is moving earlier because AI compresses execution.</w:t>
      </w:r>
      <w:r>
        <w:t xml:space="preserve"> </w:t>
      </w:r>
      <w:r>
        <w:t xml:space="preserve">Andrew Chen said AI has compressed team sizes, timelines, distribution, and iteration speed so aggressively that older assumptions about career timing and company formation no longer fully apply. His related message to founders: many strong startups begin before there is a company, deck, or full commitment. [1]</w:t>
      </w:r>
    </w:p>
    <w:p>
      <w:pPr>
        <w:numPr>
          <w:ilvl w:val="0"/>
          <w:numId w:val="1005"/>
        </w:numPr>
      </w:pPr>
      <w:r>
        <w:rPr>
          <w:bCs/>
          <w:b/>
        </w:rPr>
        <w:t xml:space="preserve">Org charts may flatten as agents improve leverage.</w:t>
      </w:r>
      <w:r>
        <w:t xml:space="preserve"> </w:t>
      </w:r>
      <w:r>
        <w:t xml:space="preserve">Harry Stebbings highlighted Shiv Rao’s push toward a hyper-flat company with fewer managers and more highly leveraged Super ICs. [15]</w:t>
      </w:r>
    </w:p>
    <w:bookmarkEnd w:id="23"/>
    <w:bookmarkStart w:id="48" w:name="worth-your-time"/>
    <w:p>
      <w:pPr>
        <w:pStyle w:val="Heading2"/>
      </w:pPr>
      <w:r>
        <w:t xml:space="preserve">Worth Your Time</w:t>
      </w:r>
    </w:p>
    <w:p>
      <w:pPr>
        <w:numPr>
          <w:ilvl w:val="0"/>
          <w:numId w:val="1006"/>
        </w:numPr>
      </w:pPr>
      <w:hyperlink r:id="rId24">
        <w:r>
          <w:rPr>
            <w:rStyle w:val="Hyperlink"/>
            <w:bCs/>
            <w:b/>
          </w:rPr>
          <w:t xml:space="preserve">20VC: The Five Year Desert to Product Market Fit and a $5.3BN Valuation | Shiv Rao, Founder @ Abridge</w:t>
        </w:r>
      </w:hyperlink>
      <w:r>
        <w:t xml:space="preserve"> </w:t>
      </w:r>
      <w:r>
        <w:t xml:space="preserve">— useful if you want one primary source on thesis persistence, healthcare market timing, and model-stack ownership in vertical AI. [3]</w:t>
      </w:r>
      <w:r>
        <w:t xml:space="preserve"> </w:t>
      </w:r>
      <w:hyperlink r:id="rId28">
        <w:r>
          <w:drawing>
            <wp:inline>
              <wp:extent cx="5334000" cy="4000500"/>
              <wp:effectExtent b="0" l="0" r="0" t="0"/>
              <wp:docPr descr="The Five Year Desert to Product Market Fit and a $5.3BN Valuation | Shiv Rao, Founder @ Abridge" title="" id="26" name="Picture"/>
              <a:graphic>
                <a:graphicData uri="http://schemas.openxmlformats.org/drawingml/2006/picture">
                  <pic:pic>
                    <pic:nvPicPr>
                      <pic:cNvPr descr="https://img.youtube.com/vi/byZkrYBF-N0/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Five Year Desert to Product Market Fit and a $5.3BN Valuation | Shiv Rao, Founder @ Abridge (12:58)</w:t>
      </w:r>
    </w:p>
    <w:p>
      <w:pPr>
        <w:numPr>
          <w:ilvl w:val="0"/>
          <w:numId w:val="1006"/>
        </w:numPr>
      </w:pPr>
      <w:r>
        <w:rPr>
          <w:bCs/>
          <w:b/>
        </w:rPr>
        <w:t xml:space="preserve">AutoGo resources:</w:t>
      </w:r>
      <w:r>
        <w:t xml:space="preserve"> </w:t>
      </w:r>
      <w:hyperlink r:id="rId29">
        <w:r>
          <w:rPr>
            <w:rStyle w:val="Hyperlink"/>
          </w:rPr>
          <w:t xml:space="preserve">tutorial</w:t>
        </w:r>
      </w:hyperlink>
      <w:r>
        <w:t xml:space="preserve">,</w:t>
      </w:r>
      <w:r>
        <w:t xml:space="preserve"> </w:t>
      </w:r>
      <w:hyperlink r:id="rId30">
        <w:r>
          <w:rPr>
            <w:rStyle w:val="Hyperlink"/>
          </w:rPr>
          <w:t xml:space="preserve">code</w:t>
        </w:r>
      </w:hyperlink>
      <w:r>
        <w:t xml:space="preserve">, and</w:t>
      </w:r>
      <w:r>
        <w:t xml:space="preserve"> </w:t>
      </w:r>
      <w:hyperlink r:id="rId31">
        <w:r>
          <w:rPr>
            <w:rStyle w:val="Hyperlink"/>
          </w:rPr>
          <w:t xml:space="preserve">playable bot</w:t>
        </w:r>
      </w:hyperlink>
      <w:r>
        <w:t xml:space="preserve"> </w:t>
      </w:r>
      <w:r>
        <w:t xml:space="preserve">— a concrete look at how quickly frontier techniques become reproducible once the recipe is public. [10]</w:t>
      </w:r>
    </w:p>
    <w:p>
      <w:pPr>
        <w:numPr>
          <w:ilvl w:val="0"/>
          <w:numId w:val="1006"/>
        </w:numPr>
      </w:pPr>
      <w:hyperlink r:id="rId32">
        <w:r>
          <w:rPr>
            <w:rStyle w:val="Hyperlink"/>
            <w:bCs/>
            <w:b/>
          </w:rPr>
          <w:t xml:space="preserve">GBrain on GitHub</w:t>
        </w:r>
      </w:hyperlink>
      <w:r>
        <w:t xml:space="preserve"> </w:t>
      </w:r>
      <w:r>
        <w:t xml:space="preserve">— a compact open-source reference for agent memory systems beyond baseline RAG patterns. [12, 11]</w:t>
      </w:r>
    </w:p>
    <w:p>
      <w:pPr>
        <w:numPr>
          <w:ilvl w:val="0"/>
          <w:numId w:val="1006"/>
        </w:numPr>
      </w:pPr>
      <w:hyperlink r:id="rId33">
        <w:r>
          <w:rPr>
            <w:rStyle w:val="Hyperlink"/>
            <w:bCs/>
            <w:b/>
          </w:rPr>
          <w:t xml:space="preserve">OpenAI’s Sam Altman trusts AI will treat most diseases by 2035</w:t>
        </w:r>
      </w:hyperlink>
      <w:r>
        <w:t xml:space="preserve"> </w:t>
      </w:r>
      <w:r>
        <w:t xml:space="preserve">— relevant if you track the overlap between AI assistants, healthcare, and longevity; Altman says GPT-5 got a meaningful healthcare push and argues AI will both accelerate discovery and help treat or mitigate most diseases. [2]</w:t>
      </w:r>
    </w:p>
    <w:p>
      <w:r>
        <w:pict>
          <v:rect style="width:0;height:1.5pt" o:hralign="center" o:hrstd="t" o:hr="t"/>
        </w:pict>
      </w:r>
    </w:p>
    <w:bookmarkStart w:id="47" w:name="sources"/>
    <w:p>
      <w:pPr>
        <w:pStyle w:val="Heading3"/>
      </w:pPr>
      <w:r>
        <w:t xml:space="preserve">Sources</w:t>
      </w:r>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@andrewchen</w:t>
        </w:r>
      </w:hyperlink>
    </w:p>
    <w:p>
      <w:pPr>
        <w:numPr>
          <w:ilvl w:val="0"/>
          <w:numId w:val="1007"/>
        </w:numPr>
        <w:pStyle w:val="Compact"/>
      </w:pPr>
      <w:hyperlink r:id="rId33">
        <w:r>
          <w:rPr>
            <w:rStyle w:val="Hyperlink"/>
          </w:rPr>
          <w:t xml:space="preserve">OpenAI’s Sam Altman trusts AI will treat most diseases by 2035</w:t>
        </w:r>
      </w:hyperlink>
    </w:p>
    <w:p>
      <w:pPr>
        <w:numPr>
          <w:ilvl w:val="0"/>
          <w:numId w:val="1007"/>
        </w:numPr>
        <w:pStyle w:val="Compact"/>
      </w:pPr>
      <w:hyperlink r:id="rId24">
        <w:r>
          <w:rPr>
            <w:rStyle w:val="Hyperlink"/>
          </w:rPr>
          <w:t xml:space="preserve">The Five Year Desert to Product Market Fit and a $5.3BN Valuation | Shiv Rao, Founder @ Abridge</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@HarryStebbings</w:t>
        </w:r>
      </w:hyperlink>
    </w:p>
    <w:p>
      <w:pPr>
        <w:numPr>
          <w:ilvl w:val="0"/>
          <w:numId w:val="1007"/>
        </w:numPr>
        <w:pStyle w:val="Compact"/>
      </w:pPr>
      <w:hyperlink r:id="rId36">
        <w:r>
          <w:rPr>
            <w:rStyle w:val="Hyperlink"/>
          </w:rPr>
          <w:t xml:space="preserve">r/SideProject post by u/Lab-Creature</w:t>
        </w:r>
      </w:hyperlink>
    </w:p>
    <w:p>
      <w:pPr>
        <w:numPr>
          <w:ilvl w:val="0"/>
          <w:numId w:val="1007"/>
        </w:numPr>
        <w:pStyle w:val="Compact"/>
      </w:pPr>
      <w:hyperlink r:id="rId37">
        <w:r>
          <w:rPr>
            <w:rStyle w:val="Hyperlink"/>
          </w:rPr>
          <w:t xml:space="preserve">r/SaaS post by u/GlassIsopod5669</w:t>
        </w:r>
      </w:hyperlink>
    </w:p>
    <w:p>
      <w:pPr>
        <w:numPr>
          <w:ilvl w:val="0"/>
          <w:numId w:val="1007"/>
        </w:numPr>
        <w:pStyle w:val="Compact"/>
      </w:pPr>
      <w:hyperlink r:id="rId38">
        <w:r>
          <w:rPr>
            <w:rStyle w:val="Hyperlink"/>
          </w:rPr>
          <w:t xml:space="preserve">r/SaaS post by u/Vast-Contact-2478</w:t>
        </w:r>
      </w:hyperlink>
    </w:p>
    <w:p>
      <w:pPr>
        <w:numPr>
          <w:ilvl w:val="0"/>
          <w:numId w:val="1007"/>
        </w:numPr>
        <w:pStyle w:val="Compact"/>
      </w:pPr>
      <w:hyperlink r:id="rId39">
        <w:r>
          <w:rPr>
            <w:rStyle w:val="Hyperlink"/>
          </w:rPr>
          <w:t xml:space="preserve">r/SaaS post by u/Jfrites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@ericjang11</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@FundamentEdge</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@HarryStebbings</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1" Target="https://autogo.evjang.com/" TargetMode="External" /><Relationship Type="http://schemas.openxmlformats.org/officeDocument/2006/relationships/hyperlink" Id="rId29" Target="https://evjang.com/2026/04/28/autogo.html" TargetMode="External" /><Relationship Type="http://schemas.openxmlformats.org/officeDocument/2006/relationships/hyperlink" Id="rId30" Target="https://github.com/ericjang/autogo" TargetMode="External" /><Relationship Type="http://schemas.openxmlformats.org/officeDocument/2006/relationships/hyperlink" Id="rId32" Target="https://github.com/garrytan/gbrain" TargetMode="External" /><Relationship Type="http://schemas.openxmlformats.org/officeDocument/2006/relationships/hyperlink" Id="rId39" Target="https://www.reddit.com/r/SaaS/comments/1tewiuo/" TargetMode="External" /><Relationship Type="http://schemas.openxmlformats.org/officeDocument/2006/relationships/hyperlink" Id="rId37" Target="https://www.reddit.com/r/SaaS/comments/1texzc1/" TargetMode="External" /><Relationship Type="http://schemas.openxmlformats.org/officeDocument/2006/relationships/hyperlink" Id="rId38" Target="https://www.reddit.com/r/SaaS/comments/1tf3nom/" TargetMode="External" /><Relationship Type="http://schemas.openxmlformats.org/officeDocument/2006/relationships/hyperlink" Id="rId36" Target="https://www.reddit.com/r/SideProject/comments/1tfdj8b/" TargetMode="External" /><Relationship Type="http://schemas.openxmlformats.org/officeDocument/2006/relationships/hyperlink" Id="rId33" Target="https://www.youtube.com/watch?v=R8_uTmpqafE" TargetMode="External" /><Relationship Type="http://schemas.openxmlformats.org/officeDocument/2006/relationships/hyperlink" Id="rId24" Target="https://www.youtube.com/watch?v=byZkrYBF-N0" TargetMode="External" /><Relationship Type="http://schemas.openxmlformats.org/officeDocument/2006/relationships/hyperlink" Id="rId44" Target="https://x.com/FundamentEdge/status/2055675389767516544" TargetMode="External" /><Relationship Type="http://schemas.openxmlformats.org/officeDocument/2006/relationships/hyperlink" Id="rId46" Target="https://x.com/HarryStebbings/status/2055665930676433030" TargetMode="External" /><Relationship Type="http://schemas.openxmlformats.org/officeDocument/2006/relationships/hyperlink" Id="rId35" Target="https://x.com/HarryStebbings/status/2055733019730694313" TargetMode="External" /><Relationship Type="http://schemas.openxmlformats.org/officeDocument/2006/relationships/hyperlink" Id="rId34" Target="https://x.com/andrewchen/status/2054279688948977749" TargetMode="External" /><Relationship Type="http://schemas.openxmlformats.org/officeDocument/2006/relationships/hyperlink" Id="rId41" Target="https://x.com/ericjang11/status/2055359839371772356" TargetMode="External" /><Relationship Type="http://schemas.openxmlformats.org/officeDocument/2006/relationships/hyperlink" Id="rId42" Target="https://x.com/garrytan/status/2055670533451366479" TargetMode="External" /><Relationship Type="http://schemas.openxmlformats.org/officeDocument/2006/relationships/hyperlink" Id="rId43" Target="https://x.com/garrytan/status/2055670797596012657" TargetMode="External" /><Relationship Type="http://schemas.openxmlformats.org/officeDocument/2006/relationships/hyperlink" Id="rId45" Target="https://x.com/pmarca/status/2055795151054704784" TargetMode="External" /><Relationship Type="http://schemas.openxmlformats.org/officeDocument/2006/relationships/hyperlink" Id="rId40" Target="https://x.com/ycombinator/status/2055724970735755644" TargetMode="External" /><Relationship Type="http://schemas.openxmlformats.org/officeDocument/2006/relationships/hyperlink" Id="rId28" Target="https://youtube.com/watch?v=byZkrYBF-N0&amp;t=778" TargetMode="External" /></Relationships>
</file>

<file path=word/_rels/footnotes.xml.rels><?xml version="1.0" encoding="UTF-8"?><Relationships xmlns="http://schemas.openxmlformats.org/package/2006/relationships"><Relationship Type="http://schemas.openxmlformats.org/officeDocument/2006/relationships/hyperlink" Id="rId31" Target="https://autogo.evjang.com/" TargetMode="External" /><Relationship Type="http://schemas.openxmlformats.org/officeDocument/2006/relationships/hyperlink" Id="rId29" Target="https://evjang.com/2026/04/28/autogo.html" TargetMode="External" /><Relationship Type="http://schemas.openxmlformats.org/officeDocument/2006/relationships/hyperlink" Id="rId30" Target="https://github.com/ericjang/autogo" TargetMode="External" /><Relationship Type="http://schemas.openxmlformats.org/officeDocument/2006/relationships/hyperlink" Id="rId32" Target="https://github.com/garrytan/gbrain" TargetMode="External" /><Relationship Type="http://schemas.openxmlformats.org/officeDocument/2006/relationships/hyperlink" Id="rId39" Target="https://www.reddit.com/r/SaaS/comments/1tewiuo/" TargetMode="External" /><Relationship Type="http://schemas.openxmlformats.org/officeDocument/2006/relationships/hyperlink" Id="rId37" Target="https://www.reddit.com/r/SaaS/comments/1texzc1/" TargetMode="External" /><Relationship Type="http://schemas.openxmlformats.org/officeDocument/2006/relationships/hyperlink" Id="rId38" Target="https://www.reddit.com/r/SaaS/comments/1tf3nom/" TargetMode="External" /><Relationship Type="http://schemas.openxmlformats.org/officeDocument/2006/relationships/hyperlink" Id="rId36" Target="https://www.reddit.com/r/SideProject/comments/1tfdj8b/" TargetMode="External" /><Relationship Type="http://schemas.openxmlformats.org/officeDocument/2006/relationships/hyperlink" Id="rId33" Target="https://www.youtube.com/watch?v=R8_uTmpqafE" TargetMode="External" /><Relationship Type="http://schemas.openxmlformats.org/officeDocument/2006/relationships/hyperlink" Id="rId24" Target="https://www.youtube.com/watch?v=byZkrYBF-N0" TargetMode="External" /><Relationship Type="http://schemas.openxmlformats.org/officeDocument/2006/relationships/hyperlink" Id="rId44" Target="https://x.com/FundamentEdge/status/2055675389767516544" TargetMode="External" /><Relationship Type="http://schemas.openxmlformats.org/officeDocument/2006/relationships/hyperlink" Id="rId46" Target="https://x.com/HarryStebbings/status/2055665930676433030" TargetMode="External" /><Relationship Type="http://schemas.openxmlformats.org/officeDocument/2006/relationships/hyperlink" Id="rId35" Target="https://x.com/HarryStebbings/status/2055733019730694313" TargetMode="External" /><Relationship Type="http://schemas.openxmlformats.org/officeDocument/2006/relationships/hyperlink" Id="rId34" Target="https://x.com/andrewchen/status/2054279688948977749" TargetMode="External" /><Relationship Type="http://schemas.openxmlformats.org/officeDocument/2006/relationships/hyperlink" Id="rId41" Target="https://x.com/ericjang11/status/2055359839371772356" TargetMode="External" /><Relationship Type="http://schemas.openxmlformats.org/officeDocument/2006/relationships/hyperlink" Id="rId42" Target="https://x.com/garrytan/status/2055670533451366479" TargetMode="External" /><Relationship Type="http://schemas.openxmlformats.org/officeDocument/2006/relationships/hyperlink" Id="rId43" Target="https://x.com/garrytan/status/2055670797596012657" TargetMode="External" /><Relationship Type="http://schemas.openxmlformats.org/officeDocument/2006/relationships/hyperlink" Id="rId45" Target="https://x.com/pmarca/status/2055795151054704784" TargetMode="External" /><Relationship Type="http://schemas.openxmlformats.org/officeDocument/2006/relationships/hyperlink" Id="rId40" Target="https://x.com/ycombinator/status/2055724970735755644" TargetMode="External" /><Relationship Type="http://schemas.openxmlformats.org/officeDocument/2006/relationships/hyperlink" Id="rId28" Target="https://youtube.com/watch?v=byZkrYBF-N0&amp;t=7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Abridge’s Vertical AI Blueprint, Pre-Idea Capital, and Cheap Frontier Compute</dc:title>
  <dc:creator>VC Tech Radar</dc:creator>
  <cp:keywords/>
  <dcterms:created xsi:type="dcterms:W3CDTF">2026-05-18T04:58:27Z</dcterms:created>
  <dcterms:modified xsi:type="dcterms:W3CDTF">2026-05-18T04:58:27Z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2026-05-17</vt:lpwstr>
  </property>
</Properties>
</file>