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Activation, AI-Native UX, and the New PM Operating Model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2026-04-06</w:t>
      </w:r>
    </w:p>
    <w:bookmarkStart w:id="65" w:name="Xdc70db612e7c1a076369854dfc918daef453d1d"/>
    <w:p>
      <w:pPr>
        <w:pStyle w:val="Heading1"/>
      </w:pPr>
      <w:r>
        <w:t xml:space="preserve">Activation, AI-Native UX, and the New PM Operating Model</w:t>
      </w:r>
    </w:p>
    <w:p>
      <w:pPr>
        <w:pStyle w:val="FirstParagraph"/>
      </w:pPr>
      <w:r>
        <w:rPr>
          <w:iCs/>
          <w:i/>
        </w:rPr>
        <w:t xml:space="preserve">By PM Daily Digest • April 6, 2026</w:t>
      </w:r>
    </w:p>
    <w:p>
      <w:pPr>
        <w:pStyle w:val="BodyText"/>
      </w:pPr>
      <w:r>
        <w:t xml:space="preserve">This brief covers the main PM shifts emerging from AI-native product work: activation is becoming the key growth lever, interface strategy is being rethought beyond simple chat-first assumptions, and AI-heavy teams may need more PM structure and capacity, not less. It also includes practical plays for onboarding, experimentation, leadership, and career progression.</w:t>
      </w:r>
    </w:p>
    <w:bookmarkStart w:id="24" w:name="big-ideas"/>
    <w:p>
      <w:pPr>
        <w:pStyle w:val="Heading2"/>
      </w:pPr>
      <w:r>
        <w:t xml:space="preserve">Big Ideas</w:t>
      </w:r>
    </w:p>
    <w:bookmarkStart w:id="20" w:name="X3772cb701cb9a1da318a4d9970a8afbcb51c3dd"/>
    <w:p>
      <w:pPr>
        <w:pStyle w:val="Heading3"/>
      </w:pPr>
      <w:r>
        <w:t xml:space="preserve">1) AI-native design is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the same as chat-first design</w:t>
      </w:r>
    </w:p>
    <w:p>
      <w:pPr>
        <w:pStyle w:val="FirstParagraph"/>
      </w:pPr>
      <w:r>
        <w:t xml:space="preserve">Andrew Chen’s test is simple: stop pitching products as</w:t>
      </w:r>
      <w:r>
        <w:t xml:space="preserve"> </w:t>
      </w:r>
      <w:r>
        <w:t xml:space="preserve">“</w:t>
      </w:r>
      <w:r>
        <w:t xml:space="preserve">X but with AI,</w:t>
      </w:r>
      <w:r>
        <w:t xml:space="preserve">”</w:t>
      </w:r>
      <w:r>
        <w:t xml:space="preserve"> </w:t>
      </w:r>
      <w:r>
        <w:t xml:space="preserve">and instead ask how the experience would be designed if AI existed from day one [1].</w:t>
      </w:r>
    </w:p>
    <w:p>
      <w:pPr>
        <w:pStyle w:val="BlockText"/>
      </w:pPr>
      <w:r>
        <w:t xml:space="preserve">“</w:t>
      </w:r>
      <w:r>
        <w:t xml:space="preserve">the best products ask “if AI existed from day one, how would this experience be designed?</w:t>
      </w:r>
      <w:r>
        <w:t xml:space="preserve">”</w:t>
      </w:r>
      <w:r>
        <w:t xml:space="preserve">” [1]</w:t>
      </w:r>
    </w:p>
    <w:p>
      <w:pPr>
        <w:pStyle w:val="FirstParagraph"/>
      </w:pPr>
      <w:r>
        <w:t xml:space="preserve">One thread says some SaaS products are already collapsing dense homepages into a single prompt field, which shifts defensibility from UI complexity to backend strengths like API surface, data model, and integrations [2]. That same note points to Snowflake, Databricks, and Stripe as examples of companies that already treated the UI as a thin layer over a deeper engine [2].</w:t>
      </w:r>
    </w:p>
    <w:p>
      <w:pPr>
        <w:pStyle w:val="BodyText"/>
      </w:pPr>
      <w:r>
        <w:t xml:space="preserve">A second thread adds an important constraint: many B2B SaaS users still do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want chat as the entry point. They want curated data and tools surfaced for them, and the builder’s job is curation [3, 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PMs should rethink entry points for AI products, but not assume a prompt bar is always the answer.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01"/>
        </w:numPr>
        <w:pStyle w:val="Compact"/>
      </w:pPr>
      <w:r>
        <w:t xml:space="preserve">Start with the first-value moment: should users</w:t>
      </w:r>
      <w:r>
        <w:t xml:space="preserve"> </w:t>
      </w:r>
      <w:r>
        <w:rPr>
          <w:bCs/>
          <w:b/>
        </w:rPr>
        <w:t xml:space="preserve">see</w:t>
      </w:r>
      <w:r>
        <w:t xml:space="preserve"> </w:t>
      </w:r>
      <w:r>
        <w:t xml:space="preserve">something useful immediately, or</w:t>
      </w:r>
      <w:r>
        <w:t xml:space="preserve"> </w:t>
      </w:r>
      <w:r>
        <w:rPr>
          <w:bCs/>
          <w:b/>
        </w:rPr>
        <w:t xml:space="preserve">ask</w:t>
      </w:r>
      <w:r>
        <w:t xml:space="preserve"> </w:t>
      </w:r>
      <w:r>
        <w:t xml:space="preserve">for it? [3]</w:t>
      </w:r>
    </w:p>
    <w:p>
      <w:pPr>
        <w:numPr>
          <w:ilvl w:val="0"/>
          <w:numId w:val="1001"/>
        </w:numPr>
        <w:pStyle w:val="Compact"/>
      </w:pPr>
      <w:r>
        <w:t xml:space="preserve">If you simplify the UI, audit what sits behind it: API quality, data model, and integrations become more important [2]</w:t>
      </w:r>
    </w:p>
    <w:p>
      <w:pPr>
        <w:numPr>
          <w:ilvl w:val="0"/>
          <w:numId w:val="1001"/>
        </w:numPr>
        <w:pStyle w:val="Compact"/>
      </w:pPr>
      <w:r>
        <w:t xml:space="preserve">Use AI-native design as the standard, but avoid lazy</w:t>
      </w:r>
      <w:r>
        <w:t xml:space="preserve"> </w:t>
      </w:r>
      <w:r>
        <w:t xml:space="preserve">“</w:t>
      </w:r>
      <w:r>
        <w:t xml:space="preserve">existing product + AI</w:t>
      </w:r>
      <w:r>
        <w:t xml:space="preserve">”</w:t>
      </w:r>
      <w:r>
        <w:t xml:space="preserve"> </w:t>
      </w:r>
      <w:r>
        <w:t xml:space="preserve">framing [1]</w:t>
      </w:r>
    </w:p>
    <w:bookmarkEnd w:id="20"/>
    <w:bookmarkStart w:id="21" w:name="X394bbaeda8278bf6d5d64bb989bd85f11f25dc7"/>
    <w:p>
      <w:pPr>
        <w:pStyle w:val="Heading3"/>
      </w:pPr>
      <w:r>
        <w:t xml:space="preserve">2) In AI products, activation is the highest-leverage growth problem</w:t>
      </w:r>
    </w:p>
    <w:p>
      <w:pPr>
        <w:pStyle w:val="FirstParagraph"/>
      </w:pPr>
      <w:r>
        <w:t xml:space="preserve">In the Anthropic interview, activation is framed as critical because day-zero/day-one experience is often the highest-leverage input into long-term retention [5]. The challenge is harder in AI because model capabilities improve so quickly that users often fail to discover what the product can actually do; the interview calls this</w:t>
      </w:r>
      <w:r>
        <w:t xml:space="preserve"> </w:t>
      </w:r>
      <w:r>
        <w:t xml:space="preserve">“</w:t>
      </w:r>
      <w:r>
        <w:t xml:space="preserve">capability overhang</w:t>
      </w:r>
      <w:r>
        <w:t xml:space="preserve">”</w:t>
      </w:r>
      <w:r>
        <w:t xml:space="preserve"> </w:t>
      </w:r>
      <w:r>
        <w:t xml:space="preserve">[5].</w:t>
      </w:r>
    </w:p>
    <w:p>
      <w:pPr>
        <w:pStyle w:val="BodyText"/>
      </w:pPr>
      <w:r>
        <w:t xml:space="preserve">Anthropic’s response is to ask users who they are and what they care about, then use that information to recommend the right product or feature [5]. The broader claim is that</w:t>
      </w:r>
      <w:r>
        <w:t xml:space="preserve"> </w:t>
      </w:r>
      <w:r>
        <w:rPr>
          <w:bCs/>
          <w:b/>
        </w:rPr>
        <w:t xml:space="preserve">good friction</w:t>
      </w:r>
      <w:r>
        <w:t xml:space="preserve"> </w:t>
      </w:r>
      <w:r>
        <w:t xml:space="preserve">can improve conversion when it personalizes the path to value [5]. Lenny’s summary of the episode labels activation the single highest-leverage growth problem in AI [6].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In AI products, better models do not automatically create better user outcomes. Discovery of value is now a product problem.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02"/>
        </w:numPr>
        <w:pStyle w:val="Compact"/>
      </w:pPr>
      <w:r>
        <w:t xml:space="preserve">Treat onboarding as routing, not just account creation [5]</w:t>
      </w:r>
    </w:p>
    <w:p>
      <w:pPr>
        <w:numPr>
          <w:ilvl w:val="0"/>
          <w:numId w:val="1002"/>
        </w:numPr>
        <w:pStyle w:val="Compact"/>
      </w:pPr>
      <w:r>
        <w:t xml:space="preserve">Ask a few high-signal questions early if they help match users to the right feature or workflow [5]</w:t>
      </w:r>
    </w:p>
    <w:p>
      <w:pPr>
        <w:numPr>
          <w:ilvl w:val="0"/>
          <w:numId w:val="1002"/>
        </w:numPr>
        <w:pStyle w:val="Compact"/>
      </w:pPr>
      <w:r>
        <w:t xml:space="preserve">Judge onboarding by downstream activation and retention, not just time-to-first-screen [5]</w:t>
      </w:r>
    </w:p>
    <w:bookmarkEnd w:id="21"/>
    <w:bookmarkStart w:id="22" w:name="Xec64df6543c2729283220b224cca021bbdc58de"/>
    <w:p>
      <w:pPr>
        <w:pStyle w:val="Heading3"/>
      </w:pPr>
      <w:r>
        <w:t xml:space="preserve">3) AI-heavy product orgs may need</w:t>
      </w:r>
      <w:r>
        <w:t xml:space="preserve"> </w:t>
      </w:r>
      <w:r>
        <w:rPr>
          <w:bCs/>
          <w:b/>
        </w:rPr>
        <w:t xml:space="preserve">more</w:t>
      </w:r>
      <w:r>
        <w:t xml:space="preserve"> </w:t>
      </w:r>
      <w:r>
        <w:t xml:space="preserve">PM capacity, not less</w:t>
      </w:r>
    </w:p>
    <w:p>
      <w:pPr>
        <w:pStyle w:val="FirstParagraph"/>
      </w:pPr>
      <w:r>
        <w:t xml:space="preserve">Anthropic’s view is that engineers are currently getting the biggest leverage gains from AI tools like Claude Code, with engineering productivity described as roughly 2-3x higher [5]. The consequence is that PMs and designers can end up managing the equivalent of a much larger engineering team, putting those functions under strain [5].</w:t>
      </w:r>
    </w:p>
    <w:p>
      <w:pPr>
        <w:pStyle w:val="BodyText"/>
      </w:pPr>
      <w:r>
        <w:t xml:space="preserve">Their response is not to remove PMs. It is to hire more of them, while also hiring product-minded engineers who can act as mini-PMs on smaller projects [5, 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AI-era org question is not just</w:t>
      </w:r>
      <w:r>
        <w:t xml:space="preserve"> </w:t>
      </w:r>
      <w:r>
        <w:t xml:space="preserve">“</w:t>
      </w:r>
      <w:r>
        <w:t xml:space="preserve">how many engineers can one PM support?</w:t>
      </w:r>
      <w:r>
        <w:t xml:space="preserve">”</w:t>
      </w:r>
      <w:r>
        <w:t xml:space="preserve"> </w:t>
      </w:r>
      <w:r>
        <w:t xml:space="preserve">It is also</w:t>
      </w:r>
      <w:r>
        <w:t xml:space="preserve"> </w:t>
      </w:r>
      <w:r>
        <w:t xml:space="preserve">“</w:t>
      </w:r>
      <w:r>
        <w:t xml:space="preserve">how much product direction and coordination is required when build capacity expands faster than planning capacity?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03"/>
        </w:numPr>
        <w:pStyle w:val="Compact"/>
      </w:pPr>
      <w:r>
        <w:t xml:space="preserve">Recalculate PM:engineering ratios if AI tools materially change engineering throughput [5]</w:t>
      </w:r>
    </w:p>
    <w:p>
      <w:pPr>
        <w:numPr>
          <w:ilvl w:val="0"/>
          <w:numId w:val="1003"/>
        </w:numPr>
        <w:pStyle w:val="Compact"/>
      </w:pPr>
      <w:r>
        <w:t xml:space="preserve">Hire for product-minded engineers who can own small, bounded workstreams [5]</w:t>
      </w:r>
    </w:p>
    <w:p>
      <w:pPr>
        <w:numPr>
          <w:ilvl w:val="0"/>
          <w:numId w:val="1003"/>
        </w:numPr>
        <w:pStyle w:val="Compact"/>
      </w:pPr>
      <w:r>
        <w:t xml:space="preserve">Move PM focus upward toward direction-setting and cross-functional alignment when execution speed increases [5]</w:t>
      </w:r>
    </w:p>
    <w:bookmarkEnd w:id="22"/>
    <w:bookmarkStart w:id="23" w:name="X0129914af991912f509318fcc4a109935d7fcf8"/>
    <w:p>
      <w:pPr>
        <w:pStyle w:val="Heading3"/>
      </w:pPr>
      <w:r>
        <w:t xml:space="preserve">4) In exponential AI products, growth teams are biasing toward bigger swings</w:t>
      </w:r>
    </w:p>
    <w:p>
      <w:pPr>
        <w:pStyle w:val="FirstParagraph"/>
      </w:pPr>
      <w:r>
        <w:t xml:space="preserve">Anthropic says AI-first products should spend much more time on larger bets than a traditional growth team would, with roughly 50-70% of effort going to bigger swings instead of mostly small-to-medium optimizations [5]. The reasoning is that if product value is expected to increase dramatically as model capabilities improve, the upside of finding the next major use case can outweigh many small wins [5]. Small optimizations still matter and compound, but they are treated as secondary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Prioritization rules change when the product’s value curve is changing quickly.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04"/>
        </w:numPr>
        <w:pStyle w:val="Compact"/>
      </w:pPr>
      <w:r>
        <w:t xml:space="preserve">Keep a portfolio of small experiments, but reserve real capacity for larger product swings [5]</w:t>
      </w:r>
    </w:p>
    <w:p>
      <w:pPr>
        <w:numPr>
          <w:ilvl w:val="0"/>
          <w:numId w:val="1004"/>
        </w:numPr>
        <w:pStyle w:val="Compact"/>
      </w:pPr>
      <w:r>
        <w:t xml:space="preserve">Use this bias only where product value is truly AI-driven, not as a blanket rule for every software business [5]</w:t>
      </w:r>
    </w:p>
    <w:p>
      <w:pPr>
        <w:numPr>
          <w:ilvl w:val="0"/>
          <w:numId w:val="1004"/>
        </w:numPr>
        <w:pStyle w:val="Compact"/>
      </w:pPr>
      <w:r>
        <w:t xml:space="preserve">Revisit prioritization often as model capabilities change what is possible [5]</w:t>
      </w:r>
    </w:p>
    <w:bookmarkEnd w:id="23"/>
    <w:bookmarkEnd w:id="24"/>
    <w:bookmarkStart w:id="29" w:name="tactical-playbook"/>
    <w:p>
      <w:pPr>
        <w:pStyle w:val="Heading2"/>
      </w:pPr>
      <w:r>
        <w:t xml:space="preserve">Tactical Playbook</w:t>
      </w:r>
    </w:p>
    <w:bookmarkStart w:id="25" w:name="design-onboarding-with-good-friction"/>
    <w:p>
      <w:pPr>
        <w:pStyle w:val="Heading3"/>
      </w:pPr>
      <w:r>
        <w:t xml:space="preserve">1) Design onboarding with</w:t>
      </w:r>
      <w:r>
        <w:t xml:space="preserve"> </w:t>
      </w:r>
      <w:r>
        <w:rPr>
          <w:bCs/>
          <w:b/>
        </w:rPr>
        <w:t xml:space="preserve">good friction</w:t>
      </w:r>
    </w:p>
    <w:p>
      <w:pPr>
        <w:pStyle w:val="FirstParagraph"/>
      </w:pPr>
      <w:r>
        <w:t xml:space="preserve">Anthropic, Masterclass, Mercury, and Calm are all cited as cases where extra steps, quizzes, or broken-out screens improved conversion when they helped users understand why the product was for them [5].</w:t>
      </w:r>
    </w:p>
    <w:p>
      <w:pPr>
        <w:pStyle w:val="BodyText"/>
      </w:pPr>
      <w:r>
        <w:rPr>
          <w:bCs/>
          <w:b/>
        </w:rPr>
        <w:t xml:space="preserve">How to do it:</w:t>
      </w:r>
    </w:p>
    <w:p>
      <w:pPr>
        <w:numPr>
          <w:ilvl w:val="0"/>
          <w:numId w:val="1005"/>
        </w:numPr>
        <w:pStyle w:val="Compact"/>
      </w:pPr>
      <w:r>
        <w:t xml:space="preserve">Ask a small number of questions that reveal user intent or identity [5]</w:t>
      </w:r>
    </w:p>
    <w:p>
      <w:pPr>
        <w:numPr>
          <w:ilvl w:val="0"/>
          <w:numId w:val="1005"/>
        </w:numPr>
        <w:pStyle w:val="Compact"/>
      </w:pPr>
      <w:r>
        <w:t xml:space="preserve">Use those answers to recommend the right feature, content, or product path [5]</w:t>
      </w:r>
    </w:p>
    <w:p>
      <w:pPr>
        <w:numPr>
          <w:ilvl w:val="0"/>
          <w:numId w:val="1005"/>
        </w:numPr>
        <w:pStyle w:val="Compact"/>
      </w:pPr>
      <w:r>
        <w:t xml:space="preserve">Split cognitively heavy forms into smaller steps when needed [5]</w:t>
      </w:r>
    </w:p>
    <w:p>
      <w:pPr>
        <w:numPr>
          <w:ilvl w:val="0"/>
          <w:numId w:val="1005"/>
        </w:numPr>
        <w:pStyle w:val="Compact"/>
      </w:pPr>
      <w:r>
        <w:t xml:space="preserve">Remove friction that adds no value, but keep friction that improves relevance and comprehension [5]</w:t>
      </w:r>
    </w:p>
    <w:p>
      <w:pPr>
        <w:numPr>
          <w:ilvl w:val="0"/>
          <w:numId w:val="1005"/>
        </w:numPr>
        <w:pStyle w:val="Compact"/>
      </w:pPr>
      <w:r>
        <w:t xml:space="preserve">Validate with conversion and funnel-completion data rather than intuition alone 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Faster is not always better. More guided can outperform more minimal when users need help finding value [5].</w:t>
      </w:r>
    </w:p>
    <w:bookmarkEnd w:id="25"/>
    <w:bookmarkStart w:id="26" w:name="match-process-rigor-to-project-size"/>
    <w:p>
      <w:pPr>
        <w:pStyle w:val="Heading3"/>
      </w:pPr>
      <w:r>
        <w:t xml:space="preserve">2) Match process rigor to project size</w:t>
      </w:r>
    </w:p>
    <w:p>
      <w:pPr>
        <w:pStyle w:val="FirstParagraph"/>
      </w:pPr>
      <w:r>
        <w:t xml:space="preserve">Anthropic uses a clear execution rule: if a project is about two engineering weeks or less, the engineer can effectively act as the PM, with the PM advising as needed [5]. Small changes may only need Slack messages and quick back-and-forth, while larger work gets a formal kickoff and, when useful, an AI-generated PRD built from prior examples [5].</w:t>
      </w:r>
    </w:p>
    <w:p>
      <w:pPr>
        <w:pStyle w:val="BodyText"/>
      </w:pPr>
      <w:r>
        <w:rPr>
          <w:bCs/>
          <w:b/>
        </w:rPr>
        <w:t xml:space="preserve">How to do it:</w:t>
      </w:r>
    </w:p>
    <w:p>
      <w:pPr>
        <w:numPr>
          <w:ilvl w:val="0"/>
          <w:numId w:val="1006"/>
        </w:numPr>
        <w:pStyle w:val="Compact"/>
      </w:pPr>
      <w:r>
        <w:t xml:space="preserve">Define a size threshold for lightweight vs. heavy process [5]</w:t>
      </w:r>
    </w:p>
    <w:p>
      <w:pPr>
        <w:numPr>
          <w:ilvl w:val="0"/>
          <w:numId w:val="1006"/>
        </w:numPr>
        <w:pStyle w:val="Compact"/>
      </w:pPr>
      <w:r>
        <w:t xml:space="preserve">For small work, rely on fast conversation and prototyping instead of default documentation [5]</w:t>
      </w:r>
    </w:p>
    <w:p>
      <w:pPr>
        <w:numPr>
          <w:ilvl w:val="0"/>
          <w:numId w:val="1006"/>
        </w:numPr>
        <w:pStyle w:val="Compact"/>
      </w:pPr>
      <w:r>
        <w:t xml:space="preserve">For larger or riskier work, run a cross-functional kickoff with legal, safeguards, and other key stakeholders [5]</w:t>
      </w:r>
    </w:p>
    <w:p>
      <w:pPr>
        <w:numPr>
          <w:ilvl w:val="0"/>
          <w:numId w:val="1006"/>
        </w:numPr>
        <w:pStyle w:val="Compact"/>
      </w:pPr>
      <w:r>
        <w:t xml:space="preserve">Use AI to draft PRDs from previous documents when documentation is needed [5]</w:t>
      </w:r>
    </w:p>
    <w:p>
      <w:pPr>
        <w:numPr>
          <w:ilvl w:val="0"/>
          <w:numId w:val="1006"/>
        </w:numPr>
        <w:pStyle w:val="Compact"/>
      </w:pPr>
      <w:r>
        <w:t xml:space="preserve">Keep PMs accountable for larger bets and engineers accountable for bounded execution work 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Faster building only helps if the process does not bottleneck small work or under-structure high-risk work.</w:t>
      </w:r>
    </w:p>
    <w:bookmarkEnd w:id="26"/>
    <w:bookmarkStart w:id="27" w:name="Xdec45b019d666b48b26228b67fbe9df9ba94150"/>
    <w:p>
      <w:pPr>
        <w:pStyle w:val="Heading3"/>
      </w:pPr>
      <w:r>
        <w:t xml:space="preserve">3) Operationalize AI experimentation with a four-stage loop</w:t>
      </w:r>
    </w:p>
    <w:p>
      <w:pPr>
        <w:pStyle w:val="FirstParagraph"/>
      </w:pPr>
      <w:r>
        <w:t xml:space="preserve">Anthropic’s CASH initiative breaks experimentation into four parts: identifying opportunities, building, testing against quality and brand bars, and analyzing results after launch [5]. The team scores model performance at each stage and started with narrow use cases like copy changes and minor UI tweaks [5]. Human review is still in the loop, especially for brand-sensitive outputs [5].</w:t>
      </w:r>
    </w:p>
    <w:p>
      <w:pPr>
        <w:pStyle w:val="BodyText"/>
      </w:pPr>
      <w:r>
        <w:rPr>
          <w:bCs/>
          <w:b/>
        </w:rPr>
        <w:t xml:space="preserve">How to do it:</w:t>
      </w:r>
    </w:p>
    <w:p>
      <w:pPr>
        <w:numPr>
          <w:ilvl w:val="0"/>
          <w:numId w:val="1007"/>
        </w:numPr>
        <w:pStyle w:val="Compact"/>
      </w:pPr>
      <w:r>
        <w:t xml:space="preserve">Separate the workflow into opportunity identification, build, test, and analysis [5]</w:t>
      </w:r>
    </w:p>
    <w:p>
      <w:pPr>
        <w:numPr>
          <w:ilvl w:val="0"/>
          <w:numId w:val="1007"/>
        </w:numPr>
        <w:pStyle w:val="Compact"/>
      </w:pPr>
      <w:r>
        <w:t xml:space="preserve">Measure AI performance at each stage instead of treating</w:t>
      </w:r>
      <w:r>
        <w:t xml:space="preserve"> </w:t>
      </w:r>
      <w:r>
        <w:t xml:space="preserve">“</w:t>
      </w:r>
      <w:r>
        <w:t xml:space="preserve">AI experimentation</w:t>
      </w:r>
      <w:r>
        <w:t xml:space="preserve">”</w:t>
      </w:r>
      <w:r>
        <w:t xml:space="preserve"> </w:t>
      </w:r>
      <w:r>
        <w:t xml:space="preserve">as one block [5]</w:t>
      </w:r>
    </w:p>
    <w:p>
      <w:pPr>
        <w:numPr>
          <w:ilvl w:val="0"/>
          <w:numId w:val="1007"/>
        </w:numPr>
        <w:pStyle w:val="Compact"/>
      </w:pPr>
      <w:r>
        <w:t xml:space="preserve">Start with high-volume, low-scope work such as copy or small UI changes [5]</w:t>
      </w:r>
    </w:p>
    <w:p>
      <w:pPr>
        <w:numPr>
          <w:ilvl w:val="0"/>
          <w:numId w:val="1007"/>
        </w:numPr>
        <w:pStyle w:val="Compact"/>
      </w:pPr>
      <w:r>
        <w:t xml:space="preserve">Keep human approval where brand or stakeholder risk is high [5]</w:t>
      </w:r>
    </w:p>
    <w:p>
      <w:pPr>
        <w:numPr>
          <w:ilvl w:val="0"/>
          <w:numId w:val="1007"/>
        </w:numPr>
        <w:pStyle w:val="Compact"/>
      </w:pPr>
      <w:r>
        <w:t xml:space="preserve">Track whether time spent is falling and results are improving week over week [5]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 is already useful in parts of the experimentation loop, but not equally across all parts.</w:t>
      </w:r>
    </w:p>
    <w:bookmarkEnd w:id="27"/>
    <w:bookmarkStart w:id="28" w:name="Xe81b6123bd74b9e2f469bdcb9c0399b1b1b018a"/>
    <w:p>
      <w:pPr>
        <w:pStyle w:val="Heading3"/>
      </w:pPr>
      <w:r>
        <w:t xml:space="preserve">4) Replace siloed growth reviews with one scorecard</w:t>
      </w:r>
    </w:p>
    <w:p>
      <w:pPr>
        <w:pStyle w:val="FirstParagraph"/>
      </w:pPr>
      <w:r>
        <w:t xml:space="preserve">A startup founder proposed a PLG Growth Scorecard because growth reviews were fragmented across Mixpanel, Stripe, HubSpot, and spreadsheets, leaving traffic, activation, and MRR disconnected from one another [7]. The scorecard covers seven self-serve stages: Awareness, Acquisition, Activation, Conversion, Engagement, Retention, and Expansion [7].</w:t>
      </w:r>
    </w:p>
    <w:p>
      <w:pPr>
        <w:pStyle w:val="BodyText"/>
      </w:pPr>
      <w:r>
        <w:rPr>
          <w:bCs/>
          <w:b/>
        </w:rPr>
        <w:t xml:space="preserve">How to do it:</w:t>
      </w:r>
    </w:p>
    <w:p>
      <w:pPr>
        <w:numPr>
          <w:ilvl w:val="0"/>
          <w:numId w:val="1008"/>
        </w:numPr>
        <w:pStyle w:val="Compact"/>
      </w:pPr>
      <w:r>
        <w:t xml:space="preserve">Map your funnel across all seven stages [7]</w:t>
      </w:r>
    </w:p>
    <w:p>
      <w:pPr>
        <w:numPr>
          <w:ilvl w:val="0"/>
          <w:numId w:val="1008"/>
        </w:numPr>
        <w:pStyle w:val="Compact"/>
      </w:pPr>
      <w:r>
        <w:t xml:space="preserve">Assign each metric to a named owner across Marketing, Product, Sales, RevOps, or CS [7]</w:t>
      </w:r>
    </w:p>
    <w:p>
      <w:pPr>
        <w:numPr>
          <w:ilvl w:val="0"/>
          <w:numId w:val="1008"/>
        </w:numPr>
        <w:pStyle w:val="Compact"/>
      </w:pPr>
      <w:r>
        <w:t xml:space="preserve">Add goal and trend tracking for every stage [7]</w:t>
      </w:r>
    </w:p>
    <w:p>
      <w:pPr>
        <w:numPr>
          <w:ilvl w:val="0"/>
          <w:numId w:val="1008"/>
        </w:numPr>
        <w:pStyle w:val="Compact"/>
      </w:pPr>
      <w:r>
        <w:t xml:space="preserve">Choose a North Star metric; the example defaults to Activation Rate [7]</w:t>
      </w:r>
    </w:p>
    <w:p>
      <w:pPr>
        <w:numPr>
          <w:ilvl w:val="0"/>
          <w:numId w:val="1008"/>
        </w:numPr>
        <w:pStyle w:val="Compact"/>
      </w:pPr>
      <w:r>
        <w:t xml:space="preserve">Use the full view to diagnose where the funnel actually leaks [7]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PMs can make better trade-offs when they can see the full self-serve system, not just the product slice.</w:t>
      </w:r>
    </w:p>
    <w:bookmarkEnd w:id="28"/>
    <w:bookmarkEnd w:id="29"/>
    <w:bookmarkStart w:id="33" w:name="case-studies-lessons"/>
    <w:p>
      <w:pPr>
        <w:pStyle w:val="Heading2"/>
      </w:pPr>
      <w:r>
        <w:t xml:space="preserve">Case Studies &amp; Lessons</w:t>
      </w:r>
    </w:p>
    <w:bookmarkStart w:id="30" w:name="X8333185aed3f10d4aff695438d8e9e9bfca405e"/>
    <w:p>
      <w:pPr>
        <w:pStyle w:val="Heading3"/>
      </w:pPr>
      <w:r>
        <w:t xml:space="preserve">1) Anthropic: hypergrowth creates</w:t>
      </w:r>
      <w:r>
        <w:t xml:space="preserve"> </w:t>
      </w:r>
      <w:r>
        <w:t xml:space="preserve">“</w:t>
      </w:r>
      <w:r>
        <w:t xml:space="preserve">success disasters</w:t>
      </w:r>
      <w:r>
        <w:t xml:space="preserve">”</w:t>
      </w:r>
    </w:p>
    <w:p>
      <w:pPr>
        <w:pStyle w:val="FirstParagraph"/>
      </w:pPr>
      <w:r>
        <w:t xml:space="preserve">Lenny’s post says Anthropic grew from $1B to $19B ARR in a year and added $6B in ARR in February alone [6]. In the interview, Amol Avasare says about 70% of his time goes to what Anthropic calls</w:t>
      </w:r>
      <w:r>
        <w:t xml:space="preserve"> </w:t>
      </w:r>
      <w:r>
        <w:t xml:space="preserve">“</w:t>
      </w:r>
      <w:r>
        <w:t xml:space="preserve">success disasters</w:t>
      </w:r>
      <w:r>
        <w:t xml:space="preserve">”</w:t>
      </w:r>
      <w:r>
        <w:t xml:space="preserve">: urgent scaling problems across acquisition, activation, and monetization created by rapid growth [5]. The remaining 30% goes to more proactive work such as product prioritization, pricing, and new-product funnels [5].</w:t>
      </w:r>
    </w:p>
    <w:p>
      <w:pPr>
        <w:pStyle w:val="BodyText"/>
      </w:pPr>
      <w:r>
        <w:t xml:space="preserve">The team is roughly 40 people, organized with cross-cutting horizontals like growth platform and monetization, plus audience-focused pods for B2B, Claude Code, knowledge workers, and API users [5].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At sufficient scale, growth stops looking like a clean experimentation backlog and starts looking like systems management. Org design has to support both firefighting and focused audience work [5].</w:t>
      </w:r>
    </w:p>
    <w:bookmarkEnd w:id="30"/>
    <w:bookmarkStart w:id="31" w:name="X3983a156fb0d59a3b0d50884570e3d46bb6d1fc"/>
    <w:p>
      <w:pPr>
        <w:pStyle w:val="Heading3"/>
      </w:pPr>
      <w:r>
        <w:t xml:space="preserve">2) Mercury: a quarter spent on quality produced a significant onboarding uplift</w:t>
      </w:r>
    </w:p>
    <w:p>
      <w:pPr>
        <w:pStyle w:val="FirstParagraph"/>
      </w:pPr>
      <w:r>
        <w:t xml:space="preserve">While at Mercury, Avasare says the team spent an entire quarter fixing onboarding quality for a complex regulated flow and explicitly set aside the usual growth-metric mindset for that period [5]. The result was a significant uplift in onboarding start-to-completion [5]. His broader lesson from that experience is that quality drives growth [5].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When a critical flow is broken or confusing, quality work can outperform another quarter of metric chasing [5].</w:t>
      </w:r>
    </w:p>
    <w:bookmarkEnd w:id="31"/>
    <w:bookmarkStart w:id="32" w:name="Xef3d04d02b6a6daa22d6ac374bd2a17b406f1d0"/>
    <w:p>
      <w:pPr>
        <w:pStyle w:val="Heading3"/>
      </w:pPr>
      <w:r>
        <w:t xml:space="preserve">3) CASH: AI is already useful for narrow, high-volume growth work</w:t>
      </w:r>
    </w:p>
    <w:p>
      <w:pPr>
        <w:pStyle w:val="FirstParagraph"/>
      </w:pPr>
      <w:r>
        <w:t xml:space="preserve">Anthropic’s internal CASH effort is still early, but it is already producing results on small-scale experiments such as copy changes and minor UI tweaks [5]. Avasare describes the current win rate as closer to a junior PM than a senior PM, while noting that progress has been rapid and human approval remains in place today [5].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near-term opportunity is not full PM automation. It is targeted automation of repetitive experiment loops where volume is high and risk is manageable [5].</w:t>
      </w:r>
    </w:p>
    <w:bookmarkEnd w:id="32"/>
    <w:bookmarkEnd w:id="33"/>
    <w:bookmarkStart w:id="38" w:name="career-corner"/>
    <w:p>
      <w:pPr>
        <w:pStyle w:val="Heading2"/>
      </w:pPr>
      <w:r>
        <w:t xml:space="preserve">Career Corner</w:t>
      </w:r>
    </w:p>
    <w:bookmarkStart w:id="34" w:name="Xf0d1f8a6ded7c429338c8ec782531b71ff30341"/>
    <w:p>
      <w:pPr>
        <w:pStyle w:val="Heading3"/>
      </w:pPr>
      <w:r>
        <w:t xml:space="preserve">1) In AI product work, PM advantage comes from tool fluency, adaptability, and interdisciplinary depth</w:t>
      </w:r>
    </w:p>
    <w:p>
      <w:pPr>
        <w:pStyle w:val="FirstParagraph"/>
      </w:pPr>
      <w:r>
        <w:t xml:space="preserve">Avasare’s career advice is to stay on top of the tools, understand what each new model release changes, and apply that learning to your own work [5]. He also argues that PMs should lean into their strongest interdisciplinary edge, whether that is design, finance, sales, or something else, because mixed-skill operators become unusually valuable when roles blur [5]. His warning is that 50-70% of old playbooks may no longer apply in AI-heavy environments [5].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09"/>
        </w:numPr>
        <w:pStyle w:val="Compact"/>
      </w:pPr>
      <w:r>
        <w:t xml:space="preserve">Build a habit of testing new tools and releases directly [5]</w:t>
      </w:r>
    </w:p>
    <w:p>
      <w:pPr>
        <w:numPr>
          <w:ilvl w:val="0"/>
          <w:numId w:val="1009"/>
        </w:numPr>
        <w:pStyle w:val="Compact"/>
      </w:pPr>
      <w:r>
        <w:t xml:space="preserve">Double down on the cross-functional skill that makes you unusually useful [5]</w:t>
      </w:r>
    </w:p>
    <w:p>
      <w:pPr>
        <w:numPr>
          <w:ilvl w:val="0"/>
          <w:numId w:val="1009"/>
        </w:numPr>
        <w:pStyle w:val="Compact"/>
      </w:pPr>
      <w:r>
        <w:t xml:space="preserve">Assume some prior PM habits will need to be rewritten, not merely updated [5]</w:t>
      </w:r>
    </w:p>
    <w:bookmarkEnd w:id="34"/>
    <w:bookmarkStart w:id="35" w:name="Xb662fbcafc85130944328adef627be6646d6bc4"/>
    <w:p>
      <w:pPr>
        <w:pStyle w:val="Heading3"/>
      </w:pPr>
      <w:r>
        <w:t xml:space="preserve">2) Cold outreach still works when it is specific and tested</w:t>
      </w:r>
    </w:p>
    <w:p>
      <w:pPr>
        <w:pStyle w:val="FirstParagraph"/>
      </w:pPr>
      <w:r>
        <w:t xml:space="preserve">Avasare says he got his Anthropic role by cold emailing Mike Krieger, arguing the company needed a growth team [5]. His tactics: use a tested subject line and message, reach out where others are not overwhelming the recipient, keep the pitch short, and follow up multiple times if it matters [5].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10"/>
        </w:numPr>
        <w:pStyle w:val="Compact"/>
      </w:pPr>
      <w:r>
        <w:t xml:space="preserve">Lead with a crisp point of view on the company’s need [5]</w:t>
      </w:r>
    </w:p>
    <w:p>
      <w:pPr>
        <w:numPr>
          <w:ilvl w:val="0"/>
          <w:numId w:val="1010"/>
        </w:numPr>
        <w:pStyle w:val="Compact"/>
      </w:pPr>
      <w:r>
        <w:t xml:space="preserve">Keep the message short: who you are, why you fit, why you should talk [5]</w:t>
      </w:r>
    </w:p>
    <w:p>
      <w:pPr>
        <w:numPr>
          <w:ilvl w:val="0"/>
          <w:numId w:val="1010"/>
        </w:numPr>
        <w:pStyle w:val="Compact"/>
      </w:pPr>
      <w:r>
        <w:t xml:space="preserve">Follow up persistently when the opportunity matters [5]</w:t>
      </w:r>
    </w:p>
    <w:bookmarkEnd w:id="35"/>
    <w:bookmarkStart w:id="36" w:name="X1ae9d98672c45ff3d0c8ba1e1b1a1c89ffad529"/>
    <w:p>
      <w:pPr>
        <w:pStyle w:val="Heading3"/>
      </w:pPr>
      <w:r>
        <w:t xml:space="preserve">3) An adjacent operator role can be a bridge into PM</w:t>
      </w:r>
    </w:p>
    <w:p>
      <w:pPr>
        <w:pStyle w:val="FirstParagraph"/>
      </w:pPr>
      <w:r>
        <w:t xml:space="preserve">In one r/ProductManagement thread, a Data Analyst opportunity was described as owning tools, managing data pipelines, fixing bugs, shipping enhancements, and potentially building new capabilities over time [8]. A commenter’s advice was to take that role, learn PM while building new capabilities, gradually evolve the work toward full PM scope, then negotiate the title change internally with manager support [9].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11"/>
        </w:numPr>
        <w:pStyle w:val="Compact"/>
      </w:pPr>
      <w:r>
        <w:t xml:space="preserve">Favor adjacent roles with real ownership over tools or workflows [8]</w:t>
      </w:r>
    </w:p>
    <w:p>
      <w:pPr>
        <w:numPr>
          <w:ilvl w:val="0"/>
          <w:numId w:val="1011"/>
        </w:numPr>
        <w:pStyle w:val="Compact"/>
      </w:pPr>
      <w:r>
        <w:t xml:space="preserve">Start practicing PM as soon as you are shaping new capabilities [9]</w:t>
      </w:r>
    </w:p>
    <w:p>
      <w:pPr>
        <w:numPr>
          <w:ilvl w:val="0"/>
          <w:numId w:val="1011"/>
        </w:numPr>
        <w:pStyle w:val="Compact"/>
      </w:pPr>
      <w:r>
        <w:t xml:space="preserve">Use internal mobility and manager sponsorship to formalize the transition [9]</w:t>
      </w:r>
    </w:p>
    <w:bookmarkEnd w:id="36"/>
    <w:bookmarkStart w:id="37" w:name="Xa64e347efecd08b8cbd6dcd57d78de2dda56851"/>
    <w:p>
      <w:pPr>
        <w:pStyle w:val="Heading3"/>
      </w:pPr>
      <w:r>
        <w:t xml:space="preserve">4) When leadership feedback is vague, treat the executive like a user and force clarity</w:t>
      </w:r>
    </w:p>
    <w:p>
      <w:pPr>
        <w:pStyle w:val="FirstParagraph"/>
      </w:pPr>
      <w:r>
        <w:t xml:space="preserve">In another r/ProductManagement thread about VP-level expectations, commenters suggested treating the CEO or manager like a user: figure out what they say they want, then uncover the underlying need [10]. The practical advice was to define the yardstick for success, run experiments to show course correction, and socialize a draft plan quickly [11, 12]. Some commenters also recommended getting external coaching from experienced leaders [13, 14].</w:t>
      </w:r>
    </w:p>
    <w:p>
      <w:pPr>
        <w:pStyle w:val="BodyText"/>
      </w:pPr>
      <w:r>
        <w:t xml:space="preserve">The same thread also raised a warning: vague expectations, unclear KPIs, and treating ambiguity as a failure rather than part of the role can indicate level mismatch or broader trouble [15, 16].</w:t>
      </w:r>
    </w:p>
    <w:p>
      <w:pPr>
        <w:pStyle w:val="BodyText"/>
      </w:pPr>
      <w:r>
        <w:rPr>
          <w:bCs/>
          <w:b/>
        </w:rPr>
        <w:t xml:space="preserve">How to apply:</w:t>
      </w:r>
    </w:p>
    <w:p>
      <w:pPr>
        <w:numPr>
          <w:ilvl w:val="0"/>
          <w:numId w:val="1012"/>
        </w:numPr>
        <w:pStyle w:val="Compact"/>
      </w:pPr>
      <w:r>
        <w:t xml:space="preserve">Turn fuzzy feedback into explicit success metrics and review checkpoints [11]</w:t>
      </w:r>
    </w:p>
    <w:p>
      <w:pPr>
        <w:numPr>
          <w:ilvl w:val="0"/>
          <w:numId w:val="1012"/>
        </w:numPr>
        <w:pStyle w:val="Compact"/>
      </w:pPr>
      <w:r>
        <w:t xml:space="preserve">Socialize a draft plan early rather than waiting for perfect clarity [12]</w:t>
      </w:r>
    </w:p>
    <w:p>
      <w:pPr>
        <w:numPr>
          <w:ilvl w:val="0"/>
          <w:numId w:val="1012"/>
        </w:numPr>
        <w:pStyle w:val="Compact"/>
      </w:pPr>
      <w:r>
        <w:t xml:space="preserve">If expectations remain subjective and unstable, treat that as data about fit, not just performance [15, 16]</w:t>
      </w:r>
    </w:p>
    <w:bookmarkEnd w:id="37"/>
    <w:bookmarkEnd w:id="38"/>
    <w:bookmarkStart w:id="64" w:name="tools-resources"/>
    <w:p>
      <w:pPr>
        <w:pStyle w:val="Heading2"/>
      </w:pPr>
      <w:r>
        <w:t xml:space="preserve">Tools &amp; Resources</w:t>
      </w:r>
    </w:p>
    <w:bookmarkStart w:id="39" w:name="plg-growth-scorecard"/>
    <w:p>
      <w:pPr>
        <w:pStyle w:val="Heading3"/>
      </w:pPr>
      <w:r>
        <w:t xml:space="preserve">1) PLG Growth Scorecard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 unified dashboard across Awareness, Acquisition, Activation, Conversion, Engagement, Retention, and Expansion, with named owners, goals, trends, and a configurable North Star metric [7].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It replaces the common</w:t>
      </w:r>
      <w:r>
        <w:t xml:space="preserve"> </w:t>
      </w:r>
      <w:r>
        <w:t xml:space="preserve">“</w:t>
      </w:r>
      <w:r>
        <w:t xml:space="preserve">five-dashboard scramble</w:t>
      </w:r>
      <w:r>
        <w:t xml:space="preserve">”</w:t>
      </w:r>
      <w:r>
        <w:t xml:space="preserve"> </w:t>
      </w:r>
      <w:r>
        <w:t xml:space="preserve">where traffic, product, and revenue reviews do not line up [7].</w:t>
      </w:r>
    </w:p>
    <w:p>
      <w:pPr>
        <w:pStyle w:val="BodyText"/>
      </w:pPr>
      <w:r>
        <w:rPr>
          <w:bCs/>
          <w:b/>
        </w:rPr>
        <w:t xml:space="preserve">Try it:</w:t>
      </w:r>
      <w:r>
        <w:t xml:space="preserve"> </w:t>
      </w:r>
      <w:r>
        <w:t xml:space="preserve">Start with Activation Rate if you need one leading indicator, then add cross-stage leak detection [7].</w:t>
      </w:r>
    </w:p>
    <w:bookmarkEnd w:id="39"/>
    <w:bookmarkStart w:id="40" w:name="the-cash-experiment-loop"/>
    <w:p>
      <w:pPr>
        <w:pStyle w:val="Heading3"/>
      </w:pPr>
      <w:r>
        <w:t xml:space="preserve">2) The CASH experiment loop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Anthropic’s framework for AI-assisted growth experimentation: identify opportunities, build, test against brand/quality, and analyze outcomes [5].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It gives PMs a practical way to break AI experimentation into measurable stages instead of treating it as one black box [5].</w:t>
      </w:r>
    </w:p>
    <w:p>
      <w:pPr>
        <w:pStyle w:val="BodyText"/>
      </w:pPr>
      <w:r>
        <w:rPr>
          <w:bCs/>
          <w:b/>
        </w:rPr>
        <w:t xml:space="preserve">Try it:</w:t>
      </w:r>
      <w:r>
        <w:t xml:space="preserve"> </w:t>
      </w:r>
      <w:r>
        <w:t xml:space="preserve">Pilot it on copy changes or small UI tweaks, and keep a human approval step for brand-sensitive output [5].</w:t>
      </w:r>
    </w:p>
    <w:bookmarkEnd w:id="40"/>
    <w:bookmarkStart w:id="41" w:name="X004c809667ecad205e14c5d8b0e3f2f478479b1"/>
    <w:p>
      <w:pPr>
        <w:pStyle w:val="Heading3"/>
      </w:pPr>
      <w:r>
        <w:t xml:space="preserve">3) A lightweight kickoff + AI-generated PRD pattern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 process pattern where small work happens in Slack and prototypes, while larger work gets a proper kickoff plus a lightweight AI-generated PRD built from prior documents [5].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It keeps teams from over-documenting small changes while still adding structure where risk is higher [5].</w:t>
      </w:r>
    </w:p>
    <w:p>
      <w:pPr>
        <w:pStyle w:val="BodyText"/>
      </w:pPr>
      <w:r>
        <w:rPr>
          <w:bCs/>
          <w:b/>
        </w:rPr>
        <w:t xml:space="preserve">Try it:</w:t>
      </w:r>
      <w:r>
        <w:t xml:space="preserve"> </w:t>
      </w:r>
      <w:r>
        <w:t xml:space="preserve">Define one size threshold in engineering weeks and one kickoff template for cross-functional work [5].</w:t>
      </w:r>
    </w:p>
    <w:bookmarkEnd w:id="41"/>
    <w:bookmarkStart w:id="42" w:name="loom-ai-for-product-demo-cleanup"/>
    <w:p>
      <w:pPr>
        <w:pStyle w:val="Heading3"/>
      </w:pPr>
      <w:r>
        <w:t xml:space="preserve">4) Loom AI for product demo cleanup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 tool recommendation from r/startups for automatically trimming pauses and generating transcripts and timestamps for product demos [17, 18].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Demo editing can take longer than recording; this reduces cleanup time [17, 18].</w:t>
      </w:r>
    </w:p>
    <w:p>
      <w:pPr>
        <w:pStyle w:val="BodyText"/>
      </w:pPr>
      <w:r>
        <w:rPr>
          <w:bCs/>
          <w:b/>
        </w:rPr>
        <w:t xml:space="preserve">Try it:</w:t>
      </w:r>
      <w:r>
        <w:t xml:space="preserve"> </w:t>
      </w:r>
      <w:r>
        <w:t xml:space="preserve">Use it for internal walkthroughs, stakeholder demos, and early customer-facing product tours [18].</w:t>
      </w:r>
    </w:p>
    <w:bookmarkEnd w:id="42"/>
    <w:bookmarkStart w:id="43" w:name="prototype-before-you-pitch"/>
    <w:p>
      <w:pPr>
        <w:pStyle w:val="Heading3"/>
      </w:pPr>
      <w:r>
        <w:t xml:space="preserve">5) Prototype before you pitch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Andrew Chen argues that we should hear fewer investor pitches based on a</w:t>
      </w:r>
      <w:r>
        <w:t xml:space="preserve"> </w:t>
      </w:r>
      <w:r>
        <w:t xml:space="preserve">“</w:t>
      </w:r>
      <w:r>
        <w:t xml:space="preserve">drawing on a napkin</w:t>
      </w:r>
      <w:r>
        <w:t xml:space="preserve">”</w:t>
      </w:r>
      <w:r>
        <w:t xml:space="preserve"> </w:t>
      </w:r>
      <w:r>
        <w:t xml:space="preserve">because, if you can draw it, you can often prompt it into existence now [19].</w:t>
      </w:r>
    </w:p>
    <w:p>
      <w:pPr>
        <w:pStyle w:val="BodyText"/>
      </w:pPr>
      <w:r>
        <w:rPr>
          <w:bCs/>
          <w:b/>
        </w:rPr>
        <w:t xml:space="preserve">Why explore it:</w:t>
      </w:r>
      <w:r>
        <w:t xml:space="preserve"> </w:t>
      </w:r>
      <w:r>
        <w:t xml:space="preserve">The bar for pre-product storytelling is moving toward something interactive or tangible [19].</w:t>
      </w:r>
    </w:p>
    <w:p>
      <w:pPr>
        <w:pStyle w:val="BodyText"/>
      </w:pPr>
      <w:r>
        <w:rPr>
          <w:bCs/>
          <w:b/>
        </w:rPr>
        <w:t xml:space="preserve">Try it:</w:t>
      </w:r>
      <w:r>
        <w:t xml:space="preserve"> </w:t>
      </w:r>
      <w:r>
        <w:t xml:space="preserve">Before a concept review or fundraising conversation, turn the sketch into a thin prototype first [19].</w:t>
      </w:r>
    </w:p>
    <w:p>
      <w:r>
        <w:pict>
          <v:rect style="width:0;height:1.5pt" o:hralign="center" o:hrstd="t" o:hr="t"/>
        </w:pict>
      </w:r>
    </w:p>
    <w:bookmarkEnd w:id="43"/>
    <w:bookmarkStart w:id="6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p>
      <w:pPr>
        <w:numPr>
          <w:ilvl w:val="0"/>
          <w:numId w:val="1013"/>
        </w:numPr>
        <w:pStyle w:val="Compact"/>
      </w:pPr>
      <w:hyperlink r:id="rId45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1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@brettdash_</w:t>
        </w:r>
      </w:hyperlink>
    </w:p>
    <w:p>
      <w:pPr>
        <w:numPr>
          <w:ilvl w:val="0"/>
          <w:numId w:val="101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13"/>
        </w:numPr>
        <w:pStyle w:val="Compact"/>
      </w:pPr>
      <w:hyperlink r:id="rId48">
        <w:r>
          <w:rPr>
            <w:rStyle w:val="Hyperlink"/>
          </w:rPr>
          <w:t xml:space="preserve">How Anthropic is using Claude to automate its own growth (and why old playbooks are obsolete)</w:t>
        </w:r>
      </w:hyperlink>
    </w:p>
    <w:p>
      <w:pPr>
        <w:numPr>
          <w:ilvl w:val="0"/>
          <w:numId w:val="101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13"/>
        </w:numPr>
        <w:pStyle w:val="Compact"/>
      </w:pPr>
      <w:hyperlink r:id="rId50">
        <w:r>
          <w:rPr>
            <w:rStyle w:val="Hyperlink"/>
          </w:rPr>
          <w:t xml:space="preserve">r/startups post by u/Clean-Fee-52</w:t>
        </w:r>
      </w:hyperlink>
    </w:p>
    <w:p>
      <w:pPr>
        <w:numPr>
          <w:ilvl w:val="0"/>
          <w:numId w:val="1013"/>
        </w:numPr>
        <w:pStyle w:val="Compact"/>
      </w:pPr>
      <w:hyperlink r:id="rId51">
        <w:r>
          <w:rPr>
            <w:rStyle w:val="Hyperlink"/>
          </w:rPr>
          <w:t xml:space="preserve">r/ProductManagement post by u/TrueButterscotch424</w:t>
        </w:r>
      </w:hyperlink>
    </w:p>
    <w:p>
      <w:pPr>
        <w:numPr>
          <w:ilvl w:val="0"/>
          <w:numId w:val="1013"/>
        </w:numPr>
        <w:pStyle w:val="Compact"/>
      </w:pPr>
      <w:hyperlink r:id="rId52">
        <w:r>
          <w:rPr>
            <w:rStyle w:val="Hyperlink"/>
          </w:rPr>
          <w:t xml:space="preserve">r/ProductManagement comment by u/Altruistic-Judge-911</w:t>
        </w:r>
      </w:hyperlink>
    </w:p>
    <w:p>
      <w:pPr>
        <w:numPr>
          <w:ilvl w:val="0"/>
          <w:numId w:val="1013"/>
        </w:numPr>
        <w:pStyle w:val="Compact"/>
      </w:pPr>
      <w:hyperlink r:id="rId53">
        <w:r>
          <w:rPr>
            <w:rStyle w:val="Hyperlink"/>
          </w:rPr>
          <w:t xml:space="preserve">r/ProductManagement comment by u/Rude-Suit4494</w:t>
        </w:r>
      </w:hyperlink>
    </w:p>
    <w:p>
      <w:pPr>
        <w:numPr>
          <w:ilvl w:val="0"/>
          <w:numId w:val="1013"/>
        </w:numPr>
        <w:pStyle w:val="Compact"/>
      </w:pPr>
      <w:hyperlink r:id="rId54">
        <w:r>
          <w:rPr>
            <w:rStyle w:val="Hyperlink"/>
          </w:rPr>
          <w:t xml:space="preserve">r/ProductManagement comment by u/wryenmeek</w:t>
        </w:r>
      </w:hyperlink>
    </w:p>
    <w:p>
      <w:pPr>
        <w:numPr>
          <w:ilvl w:val="0"/>
          <w:numId w:val="1013"/>
        </w:numPr>
        <w:pStyle w:val="Compact"/>
      </w:pPr>
      <w:hyperlink r:id="rId55">
        <w:r>
          <w:rPr>
            <w:rStyle w:val="Hyperlink"/>
          </w:rPr>
          <w:t xml:space="preserve">r/ProductManagement comment by u/SteelMarshal</w:t>
        </w:r>
      </w:hyperlink>
    </w:p>
    <w:p>
      <w:pPr>
        <w:numPr>
          <w:ilvl w:val="0"/>
          <w:numId w:val="1013"/>
        </w:numPr>
        <w:pStyle w:val="Compact"/>
      </w:pPr>
      <w:hyperlink r:id="rId56">
        <w:r>
          <w:rPr>
            <w:rStyle w:val="Hyperlink"/>
          </w:rPr>
          <w:t xml:space="preserve">r/ProductManagement comment by u/SheerDumbLuck</w:t>
        </w:r>
      </w:hyperlink>
    </w:p>
    <w:p>
      <w:pPr>
        <w:numPr>
          <w:ilvl w:val="0"/>
          <w:numId w:val="1013"/>
        </w:numPr>
        <w:pStyle w:val="Compact"/>
      </w:pPr>
      <w:hyperlink r:id="rId57">
        <w:r>
          <w:rPr>
            <w:rStyle w:val="Hyperlink"/>
          </w:rPr>
          <w:t xml:space="preserve">r/ProductManagement comment by u/GeorgeHarter</w:t>
        </w:r>
      </w:hyperlink>
    </w:p>
    <w:p>
      <w:pPr>
        <w:numPr>
          <w:ilvl w:val="0"/>
          <w:numId w:val="1013"/>
        </w:numPr>
        <w:pStyle w:val="Compact"/>
      </w:pPr>
      <w:hyperlink r:id="rId58">
        <w:r>
          <w:rPr>
            <w:rStyle w:val="Hyperlink"/>
          </w:rPr>
          <w:t xml:space="preserve">r/ProductManagement post by u/xsimplyizx</w:t>
        </w:r>
      </w:hyperlink>
    </w:p>
    <w:p>
      <w:pPr>
        <w:numPr>
          <w:ilvl w:val="0"/>
          <w:numId w:val="1013"/>
        </w:numPr>
        <w:pStyle w:val="Compact"/>
      </w:pPr>
      <w:hyperlink r:id="rId59">
        <w:r>
          <w:rPr>
            <w:rStyle w:val="Hyperlink"/>
          </w:rPr>
          <w:t xml:space="preserve">r/ProductManagement comment by u/Ok_Form_134</w:t>
        </w:r>
      </w:hyperlink>
    </w:p>
    <w:p>
      <w:pPr>
        <w:numPr>
          <w:ilvl w:val="0"/>
          <w:numId w:val="1013"/>
        </w:numPr>
        <w:pStyle w:val="Compact"/>
      </w:pPr>
      <w:hyperlink r:id="rId60">
        <w:r>
          <w:rPr>
            <w:rStyle w:val="Hyperlink"/>
          </w:rPr>
          <w:t xml:space="preserve">r/startups post by u/ElephantHistorical69</w:t>
        </w:r>
      </w:hyperlink>
    </w:p>
    <w:p>
      <w:pPr>
        <w:numPr>
          <w:ilvl w:val="0"/>
          <w:numId w:val="1013"/>
        </w:numPr>
        <w:pStyle w:val="Compact"/>
      </w:pPr>
      <w:hyperlink r:id="rId61">
        <w:r>
          <w:rPr>
            <w:rStyle w:val="Hyperlink"/>
          </w:rPr>
          <w:t xml:space="preserve">r/startups comment by u/TheGrinningSkull</w:t>
        </w:r>
      </w:hyperlink>
    </w:p>
    <w:p>
      <w:pPr>
        <w:numPr>
          <w:ilvl w:val="0"/>
          <w:numId w:val="1013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https://substack.com/@aakashgupta/note/c-238806282" TargetMode="External" /><Relationship Type="http://schemas.openxmlformats.org/officeDocument/2006/relationships/hyperlink" Id="rId58" Target="https://www.reddit.com/r/ProductManagement/comments/1sdg8o6/" TargetMode="External" /><Relationship Type="http://schemas.openxmlformats.org/officeDocument/2006/relationships/hyperlink" Id="rId56" Target="https://www.reddit.com/r/ProductManagement/comments/1sdg8o6/comment/oeideji/" TargetMode="External" /><Relationship Type="http://schemas.openxmlformats.org/officeDocument/2006/relationships/hyperlink" Id="rId53" Target="https://www.reddit.com/r/ProductManagement/comments/1sdg8o6/comment/oeift0a/" TargetMode="External" /><Relationship Type="http://schemas.openxmlformats.org/officeDocument/2006/relationships/hyperlink" Id="rId54" Target="https://www.reddit.com/r/ProductManagement/comments/1sdg8o6/comment/oeig2tt/" TargetMode="External" /><Relationship Type="http://schemas.openxmlformats.org/officeDocument/2006/relationships/hyperlink" Id="rId57" Target="https://www.reddit.com/r/ProductManagement/comments/1sdg8o6/comment/oeikll4/" TargetMode="External" /><Relationship Type="http://schemas.openxmlformats.org/officeDocument/2006/relationships/hyperlink" Id="rId55" Target="https://www.reddit.com/r/ProductManagement/comments/1sdg8o6/comment/oeiklnh/" TargetMode="External" /><Relationship Type="http://schemas.openxmlformats.org/officeDocument/2006/relationships/hyperlink" Id="rId59" Target="https://www.reddit.com/r/ProductManagement/comments/1sdg8o6/comment/oeimpk8/" TargetMode="External" /><Relationship Type="http://schemas.openxmlformats.org/officeDocument/2006/relationships/hyperlink" Id="rId51" Target="https://www.reddit.com/r/ProductManagement/comments/1sdht23/" TargetMode="External" /><Relationship Type="http://schemas.openxmlformats.org/officeDocument/2006/relationships/hyperlink" Id="rId52" Target="https://www.reddit.com/r/ProductManagement/comments/1sdht23/comment/oeipcz6/" TargetMode="External" /><Relationship Type="http://schemas.openxmlformats.org/officeDocument/2006/relationships/hyperlink" Id="rId50" Target="https://www.reddit.com/r/startups/comments/1sd7yuw/" TargetMode="External" /><Relationship Type="http://schemas.openxmlformats.org/officeDocument/2006/relationships/hyperlink" Id="rId60" Target="https://www.reddit.com/r/startups/comments/1sd9a92/" TargetMode="External" /><Relationship Type="http://schemas.openxmlformats.org/officeDocument/2006/relationships/hyperlink" Id="rId61" Target="https://www.reddit.com/r/startups/comments/1sd9a92/comment/oegzi0h/" TargetMode="External" /><Relationship Type="http://schemas.openxmlformats.org/officeDocument/2006/relationships/hyperlink" Id="rId48" Target="https://www.youtube.com/watch?v=k-H4nsOTuxU" TargetMode="External" /><Relationship Type="http://schemas.openxmlformats.org/officeDocument/2006/relationships/hyperlink" Id="rId44" Target="https://x.com/andrewchen/status/2040900971723915476" TargetMode="External" /><Relationship Type="http://schemas.openxmlformats.org/officeDocument/2006/relationships/hyperlink" Id="rId62" Target="https://x.com/andrewchen/status/2040949807511216161" TargetMode="External" /><Relationship Type="http://schemas.openxmlformats.org/officeDocument/2006/relationships/hyperlink" Id="rId46" Target="https://x.com/brettdash_/status/2040517968556363863" TargetMode="External" /><Relationship Type="http://schemas.openxmlformats.org/officeDocument/2006/relationships/hyperlink" Id="rId47" Target="https://x.com/hnshah/status/2040879966481694720" TargetMode="External" /><Relationship Type="http://schemas.openxmlformats.org/officeDocument/2006/relationships/hyperlink" Id="rId49" Target="https://x.com/lennysan/status/20408270671269071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substack.com/@aakashgupta/note/c-238806282" TargetMode="External" /><Relationship Type="http://schemas.openxmlformats.org/officeDocument/2006/relationships/hyperlink" Id="rId58" Target="https://www.reddit.com/r/ProductManagement/comments/1sdg8o6/" TargetMode="External" /><Relationship Type="http://schemas.openxmlformats.org/officeDocument/2006/relationships/hyperlink" Id="rId56" Target="https://www.reddit.com/r/ProductManagement/comments/1sdg8o6/comment/oeideji/" TargetMode="External" /><Relationship Type="http://schemas.openxmlformats.org/officeDocument/2006/relationships/hyperlink" Id="rId53" Target="https://www.reddit.com/r/ProductManagement/comments/1sdg8o6/comment/oeift0a/" TargetMode="External" /><Relationship Type="http://schemas.openxmlformats.org/officeDocument/2006/relationships/hyperlink" Id="rId54" Target="https://www.reddit.com/r/ProductManagement/comments/1sdg8o6/comment/oeig2tt/" TargetMode="External" /><Relationship Type="http://schemas.openxmlformats.org/officeDocument/2006/relationships/hyperlink" Id="rId57" Target="https://www.reddit.com/r/ProductManagement/comments/1sdg8o6/comment/oeikll4/" TargetMode="External" /><Relationship Type="http://schemas.openxmlformats.org/officeDocument/2006/relationships/hyperlink" Id="rId55" Target="https://www.reddit.com/r/ProductManagement/comments/1sdg8o6/comment/oeiklnh/" TargetMode="External" /><Relationship Type="http://schemas.openxmlformats.org/officeDocument/2006/relationships/hyperlink" Id="rId59" Target="https://www.reddit.com/r/ProductManagement/comments/1sdg8o6/comment/oeimpk8/" TargetMode="External" /><Relationship Type="http://schemas.openxmlformats.org/officeDocument/2006/relationships/hyperlink" Id="rId51" Target="https://www.reddit.com/r/ProductManagement/comments/1sdht23/" TargetMode="External" /><Relationship Type="http://schemas.openxmlformats.org/officeDocument/2006/relationships/hyperlink" Id="rId52" Target="https://www.reddit.com/r/ProductManagement/comments/1sdht23/comment/oeipcz6/" TargetMode="External" /><Relationship Type="http://schemas.openxmlformats.org/officeDocument/2006/relationships/hyperlink" Id="rId50" Target="https://www.reddit.com/r/startups/comments/1sd7yuw/" TargetMode="External" /><Relationship Type="http://schemas.openxmlformats.org/officeDocument/2006/relationships/hyperlink" Id="rId60" Target="https://www.reddit.com/r/startups/comments/1sd9a92/" TargetMode="External" /><Relationship Type="http://schemas.openxmlformats.org/officeDocument/2006/relationships/hyperlink" Id="rId61" Target="https://www.reddit.com/r/startups/comments/1sd9a92/comment/oegzi0h/" TargetMode="External" /><Relationship Type="http://schemas.openxmlformats.org/officeDocument/2006/relationships/hyperlink" Id="rId48" Target="https://www.youtube.com/watch?v=k-H4nsOTuxU" TargetMode="External" /><Relationship Type="http://schemas.openxmlformats.org/officeDocument/2006/relationships/hyperlink" Id="rId44" Target="https://x.com/andrewchen/status/2040900971723915476" TargetMode="External" /><Relationship Type="http://schemas.openxmlformats.org/officeDocument/2006/relationships/hyperlink" Id="rId62" Target="https://x.com/andrewchen/status/2040949807511216161" TargetMode="External" /><Relationship Type="http://schemas.openxmlformats.org/officeDocument/2006/relationships/hyperlink" Id="rId46" Target="https://x.com/brettdash_/status/2040517968556363863" TargetMode="External" /><Relationship Type="http://schemas.openxmlformats.org/officeDocument/2006/relationships/hyperlink" Id="rId47" Target="https://x.com/hnshah/status/2040879966481694720" TargetMode="External" /><Relationship Type="http://schemas.openxmlformats.org/officeDocument/2006/relationships/hyperlink" Id="rId49" Target="https://x.com/lennysan/status/20408270671269071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Activation, AI-Native UX, and the New PM Operating Model</dc:title>
  <dc:creator>PM Daily Digest</dc:creator>
  <cp:keywords/>
  <dcterms:created xsi:type="dcterms:W3CDTF">2026-04-06T20:05:39Z</dcterms:created>
  <dcterms:modified xsi:type="dcterms:W3CDTF">2026-04-06T20:05:39Z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2026-04-06</vt:lpwstr>
  </property>
</Properties>
</file>