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Agent Accountability Products Emerge as AI Exit Market Concentrates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2026-07-13</w:t>
      </w:r>
    </w:p>
    <w:bookmarkStart w:id="35" w:name="Xbfa589155c3eb85bf3de7fd1664bd3ba3bed1ab"/>
    <w:p>
      <w:pPr>
        <w:pStyle w:val="Heading1"/>
      </w:pPr>
      <w:r>
        <w:t xml:space="preserve">Agent Accountability Products Emerge as AI Exit Market Concentrates</w:t>
      </w:r>
    </w:p>
    <w:p>
      <w:pPr>
        <w:pStyle w:val="FirstParagraph"/>
      </w:pPr>
      <w:r>
        <w:rPr>
          <w:iCs/>
          <w:i/>
        </w:rPr>
        <w:t xml:space="preserve">By VC Tech Radar • July 13, 2026</w:t>
      </w:r>
    </w:p>
    <w:p>
      <w:pPr>
        <w:pStyle w:val="BodyText"/>
      </w:pPr>
      <w:r>
        <w:t xml:space="preserve">A review of agent reliability infrastructure, early enterprise-AI traction, and a more concentrated exit market. The key watchpoints are verifiable agent control, institutional workflow adoption, and rapidly improving model efficiency.</w:t>
      </w:r>
    </w:p>
    <w:bookmarkStart w:id="20" w:name="funding-deals"/>
    <w:p>
      <w:pPr>
        <w:pStyle w:val="Heading2"/>
      </w:pPr>
      <w:r>
        <w:t xml:space="preserve">Funding &amp; Deals</w:t>
      </w:r>
    </w:p>
    <w:p>
      <w:pPr>
        <w:pStyle w:val="FirstParagraph"/>
      </w:pPr>
      <w:r>
        <w:t xml:space="preserve">No new financing rounds or investor syndicates were disclosed in the reviewed sources.</w:t>
      </w:r>
    </w:p>
    <w:bookmarkEnd w:id="20"/>
    <w:bookmarkStart w:id="21" w:name="emerging-teams"/>
    <w:p>
      <w:pPr>
        <w:pStyle w:val="Heading2"/>
      </w:pPr>
      <w:r>
        <w:t xml:space="preserve">Emerging Teams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ExamAi has meaningful early institutional usage in assessment software.</w:t>
      </w:r>
      <w:r>
        <w:t xml:space="preserve"> </w:t>
      </w:r>
      <w:r>
        <w:t xml:space="preserve">The solo technical founder says the AI exam-creation, delivery, and grading platform has paying institutional clients, tens of thousands of students, and hundreds of thousands of graded questions. The company also reports a signed pipeline, though its school and university sales motion entails long cycles.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 prospective enterprise-AI founder brings substantial operating pedigree and is seeking a technical co-founder.</w:t>
      </w:r>
      <w:r>
        <w:t xml:space="preserve"> </w:t>
      </w:r>
      <w:r>
        <w:t xml:space="preserve">The founder cites 20-plus years in enterprise technology and go-to-market roles across AWS, CrowdStrike, and Automation Anywhere, and is considering either a finance-focused</w:t>
      </w:r>
      <w:r>
        <w:t xml:space="preserve"> </w:t>
      </w:r>
      <w:r>
        <w:t xml:space="preserve">“</w:t>
      </w:r>
      <w:r>
        <w:t xml:space="preserve">Financial Brain</w:t>
      </w:r>
      <w:r>
        <w:t xml:space="preserve">”</w:t>
      </w:r>
      <w:r>
        <w:t xml:space="preserve"> </w:t>
      </w:r>
      <w:r>
        <w:t xml:space="preserve">or an agentic-enterprise memory layer. The latter is framed as verified, executable knowledge drawn from documents, Slack, email, and workflows. [2]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Semfora.ai is entering private beta around codebase risk and AI-code governance.</w:t>
      </w:r>
      <w:r>
        <w:t xml:space="preserve"> </w:t>
      </w:r>
      <w:r>
        <w:t xml:space="preserve">The company says its deterministic system has been tested on 118 open-source repositories and can tag fault causes, estimate token costs, detect AI-development adoption, and identify critical code paths without static analysis or code-owner files. It is seeking testers, initially targeting engineering leaders and SREs at larger organizations. [3]</w:t>
      </w:r>
    </w:p>
    <w:bookmarkEnd w:id="21"/>
    <w:bookmarkStart w:id="22" w:name="ai-tech-breakthroughs"/>
    <w:p>
      <w:pPr>
        <w:pStyle w:val="Heading2"/>
      </w:pPr>
      <w:r>
        <w:t xml:space="preserve">AI &amp; Tech Breakthroughs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Agent accountability is becoming a product category.</w:t>
      </w:r>
      <w:r>
        <w:t xml:space="preserve"> </w:t>
      </w:r>
      <w:r>
        <w:t xml:space="preserve">Clay Seal is an open-source identity layer that gives each agent run a short-lived credential bound to that agent; its developers are also working on runtime capability scoping and suspicious-behavior detection. The design responds to agents receiving access to GitHub tokens, cloud credentials, customer data, and deployment permissions. [4]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GateBolt applies deterministic verification to AI coding agents.</w:t>
      </w:r>
      <w:r>
        <w:t xml:space="preserve"> </w:t>
      </w:r>
      <w:r>
        <w:t xml:space="preserve">Agents declare intended changes before execution; the system compares the resulting code changes with that declaration, flags undeclared files, secrets, or skipped work, and records the process in a hash-chained ledger. The founder recently presented the company at Cambridge’s Ignite programme. [5]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Fetchsandbox targets a practical reliability gap in AI-written integrations.</w:t>
      </w:r>
      <w:r>
        <w:t xml:space="preserve"> </w:t>
      </w:r>
      <w:r>
        <w:t xml:space="preserve">The product runs full pre-production integration lifecycles—including real workflows, webhooks, and on-demand failure scenarios—to catch issues such as duplicate events, non-idempotent handlers, and stale-state retries. Its founder reported reaching No. 2 on Product Hunt on launch night. [6]</w:t>
      </w:r>
    </w:p>
    <w:bookmarkEnd w:id="22"/>
    <w:bookmarkStart w:id="23" w:name="market-signals"/>
    <w:p>
      <w:pPr>
        <w:pStyle w:val="Heading2"/>
      </w:pPr>
      <w:r>
        <w:t xml:space="preserve">Market Signals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Exit-market concentration is favoring AI-native companies.</w:t>
      </w:r>
      <w:r>
        <w:t xml:space="preserve"> </w:t>
      </w:r>
      <w:r>
        <w:t xml:space="preserve">SaaStr, citing the 2026 NVCA Yearbook, reports that 65% of U.S. venture deployment in 2025 went to AI while 859 unicorns awaited exits. It also characterizes AI-native positioning as the dividing line between companies that can exit and those likely to remain in a holding pattern. [7]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backlog remains structural for non-leading venture assets.</w:t>
      </w:r>
      <w:r>
        <w:t xml:space="preserve"> </w:t>
      </w:r>
      <w:r>
        <w:t xml:space="preserve">The source reports median North American VC IRRs for vintages since 2019 in the single digits and median DPI below 1x for the past decade’s vintages; Bain data cited in the same analysis puts average exit holding periods at roughly seven years. It argues that a small number of potential blockbuster listings would not reopen the market for the wider backlog. [7]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Model compression is a key assumption to stress-test for application and infrastructure investments.</w:t>
      </w:r>
      <w:r>
        <w:t xml:space="preserve"> </w:t>
      </w:r>
      <w:r>
        <w:t xml:space="preserve">Andrew Chen argues that quantization, mixture-of-experts architectures, pruning, improved data, and distillation are shrinking the model size required for a given capability. He notes that 27B-parameter open models can now match prior frontier performance and forecasts that consumer-grade GPUs could run Fable-equivalent models by 2029. [8]</w:t>
      </w:r>
    </w:p>
    <w:bookmarkEnd w:id="23"/>
    <w:bookmarkStart w:id="34" w:name="worth-your-time"/>
    <w:p>
      <w:pPr>
        <w:pStyle w:val="Heading2"/>
      </w:pPr>
      <w:r>
        <w:t xml:space="preserve">Worth Your Time</w:t>
      </w:r>
    </w:p>
    <w:p>
      <w:pPr>
        <w:numPr>
          <w:ilvl w:val="0"/>
          <w:numId w:val="1004"/>
        </w:numPr>
      </w:pPr>
      <w:hyperlink r:id="rId24">
        <w:r>
          <w:rPr>
            <w:rStyle w:val="Hyperlink"/>
            <w:bCs/>
            <w:b/>
          </w:rPr>
          <w:t xml:space="preserve">The PE Software Backlog: Will 1,000+ Unicorns Ever Get Sold or Go Public?</w:t>
        </w:r>
      </w:hyperlink>
      <w:r>
        <w:t xml:space="preserve"> </w:t>
      </w:r>
      <w:r>
        <w:t xml:space="preserve">— A concise macro read on the exit backlog, AI-led deployment concentration, and the narrow IPO pipeline. [7]</w:t>
      </w:r>
    </w:p>
    <w:p>
      <w:pPr>
        <w:numPr>
          <w:ilvl w:val="0"/>
          <w:numId w:val="1004"/>
        </w:numPr>
      </w:pPr>
      <w:hyperlink r:id="rId25">
        <w:r>
          <w:rPr>
            <w:rStyle w:val="Hyperlink"/>
            <w:bCs/>
            <w:b/>
          </w:rPr>
          <w:t xml:space="preserve">Andrew Chen’s model-compression thread</w:t>
        </w:r>
      </w:hyperlink>
      <w:r>
        <w:t xml:space="preserve"> </w:t>
      </w:r>
      <w:r>
        <w:t xml:space="preserve">— Useful for evaluating how quickly local inference could alter the economics and deployment architecture of AI products. [8]</w:t>
      </w:r>
    </w:p>
    <w:p>
      <w:pPr>
        <w:numPr>
          <w:ilvl w:val="0"/>
          <w:numId w:val="1004"/>
        </w:numPr>
      </w:pPr>
      <w:hyperlink r:id="rId26">
        <w:r>
          <w:rPr>
            <w:rStyle w:val="Hyperlink"/>
            <w:bCs/>
            <w:b/>
          </w:rPr>
          <w:t xml:space="preserve">Clay Seal Identity on GitHub</w:t>
        </w:r>
      </w:hyperlink>
      <w:r>
        <w:t xml:space="preserve"> </w:t>
      </w:r>
      <w:r>
        <w:t xml:space="preserve">— An early open-source implementation to examine for agent-specific credentials and verifiable identity. [4]</w:t>
      </w:r>
    </w:p>
    <w:p>
      <w:r>
        <w:pict>
          <v:rect style="width:0;height:1.5pt" o:hralign="center" o:hrstd="t" o:hr="t"/>
        </w:pict>
      </w:r>
    </w:p>
    <w:bookmarkStart w:id="3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7">
        <w:r>
          <w:rPr>
            <w:rStyle w:val="Hyperlink"/>
          </w:rPr>
          <w:t xml:space="preserve">r/SaaS post by u/Senior_Lingonberry10</w:t>
        </w:r>
      </w:hyperlink>
    </w:p>
    <w:p>
      <w:pPr>
        <w:numPr>
          <w:ilvl w:val="0"/>
          <w:numId w:val="1005"/>
        </w:numPr>
        <w:pStyle w:val="Compact"/>
      </w:pPr>
      <w:hyperlink r:id="rId28">
        <w:r>
          <w:rPr>
            <w:rStyle w:val="Hyperlink"/>
          </w:rPr>
          <w:t xml:space="preserve">r/SaaS post by u/JazzlikeMeaning6927</w:t>
        </w:r>
      </w:hyperlink>
    </w:p>
    <w:p>
      <w:pPr>
        <w:numPr>
          <w:ilvl w:val="0"/>
          <w:numId w:val="1005"/>
        </w:numPr>
        <w:pStyle w:val="Compact"/>
      </w:pPr>
      <w:hyperlink r:id="rId29">
        <w:r>
          <w:rPr>
            <w:rStyle w:val="Hyperlink"/>
          </w:rPr>
          <w:t xml:space="preserve">r/SideProject post by u/jeremyStover</w:t>
        </w:r>
      </w:hyperlink>
    </w:p>
    <w:p>
      <w:pPr>
        <w:numPr>
          <w:ilvl w:val="0"/>
          <w:numId w:val="1005"/>
        </w:numPr>
        <w:pStyle w:val="Compact"/>
      </w:pPr>
      <w:hyperlink r:id="rId30">
        <w:r>
          <w:rPr>
            <w:rStyle w:val="Hyperlink"/>
          </w:rPr>
          <w:t xml:space="preserve">r/SideProject post by u/Secret_Appeal6271</w:t>
        </w:r>
      </w:hyperlink>
    </w:p>
    <w:p>
      <w:pPr>
        <w:numPr>
          <w:ilvl w:val="0"/>
          <w:numId w:val="1005"/>
        </w:numPr>
        <w:pStyle w:val="Compact"/>
      </w:pPr>
      <w:hyperlink r:id="rId31">
        <w:r>
          <w:rPr>
            <w:rStyle w:val="Hyperlink"/>
          </w:rPr>
          <w:t xml:space="preserve">r/SideProject post by u/2butterfree</w:t>
        </w:r>
      </w:hyperlink>
    </w:p>
    <w:p>
      <w:pPr>
        <w:numPr>
          <w:ilvl w:val="0"/>
          <w:numId w:val="1005"/>
        </w:numPr>
        <w:pStyle w:val="Compact"/>
      </w:pPr>
      <w:hyperlink r:id="rId32">
        <w:r>
          <w:rPr>
            <w:rStyle w:val="Hyperlink"/>
          </w:rPr>
          <w:t xml:space="preserve">r/SaaS post by u/Common_Dream9420</w:t>
        </w:r>
      </w:hyperlink>
    </w:p>
    <w:p>
      <w:pPr>
        <w:numPr>
          <w:ilvl w:val="0"/>
          <w:numId w:val="1005"/>
        </w:numPr>
        <w:pStyle w:val="Compact"/>
      </w:pPr>
      <w:hyperlink r:id="rId24">
        <w:r>
          <w:rPr>
            <w:rStyle w:val="Hyperlink"/>
          </w:rPr>
          <w:t xml:space="preserve">The PE Software Backlog: Will 1,000+ Unicorns Ever Get Sold or Go Public?</w:t>
        </w:r>
      </w:hyperlink>
    </w:p>
    <w:p>
      <w:pPr>
        <w:numPr>
          <w:ilvl w:val="0"/>
          <w:numId w:val="1005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github.com/clayseal/clayseal-identity" TargetMode="External" /><Relationship Type="http://schemas.openxmlformats.org/officeDocument/2006/relationships/hyperlink" Id="rId32" Target="https://www.reddit.com/r/SaaS/comments/1uuh1e4/" TargetMode="External" /><Relationship Type="http://schemas.openxmlformats.org/officeDocument/2006/relationships/hyperlink" Id="rId27" Target="https://www.reddit.com/r/SaaS/comments/1uuivwn/" TargetMode="External" /><Relationship Type="http://schemas.openxmlformats.org/officeDocument/2006/relationships/hyperlink" Id="rId28" Target="https://www.reddit.com/r/SaaS/comments/1uunftc/" TargetMode="External" /><Relationship Type="http://schemas.openxmlformats.org/officeDocument/2006/relationships/hyperlink" Id="rId30" Target="https://www.reddit.com/r/SideProject/comments/1uutl0v/" TargetMode="External" /><Relationship Type="http://schemas.openxmlformats.org/officeDocument/2006/relationships/hyperlink" Id="rId29" Target="https://www.reddit.com/r/SideProject/comments/1uuzqd8/" TargetMode="External" /><Relationship Type="http://schemas.openxmlformats.org/officeDocument/2006/relationships/hyperlink" Id="rId31" Target="https://www.reddit.com/r/SideProject/comments/1uv2z7c/" TargetMode="External" /><Relationship Type="http://schemas.openxmlformats.org/officeDocument/2006/relationships/hyperlink" Id="rId24" Target="https://www.saastr.com/the-pe-software-backlog-will-1000-unicorns-ever-get-sold" TargetMode="External" /><Relationship Type="http://schemas.openxmlformats.org/officeDocument/2006/relationships/hyperlink" Id="rId25" Target="https://x.com/andrewchen/status/207644781633196069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github.com/clayseal/clayseal-identity" TargetMode="External" /><Relationship Type="http://schemas.openxmlformats.org/officeDocument/2006/relationships/hyperlink" Id="rId32" Target="https://www.reddit.com/r/SaaS/comments/1uuh1e4/" TargetMode="External" /><Relationship Type="http://schemas.openxmlformats.org/officeDocument/2006/relationships/hyperlink" Id="rId27" Target="https://www.reddit.com/r/SaaS/comments/1uuivwn/" TargetMode="External" /><Relationship Type="http://schemas.openxmlformats.org/officeDocument/2006/relationships/hyperlink" Id="rId28" Target="https://www.reddit.com/r/SaaS/comments/1uunftc/" TargetMode="External" /><Relationship Type="http://schemas.openxmlformats.org/officeDocument/2006/relationships/hyperlink" Id="rId30" Target="https://www.reddit.com/r/SideProject/comments/1uutl0v/" TargetMode="External" /><Relationship Type="http://schemas.openxmlformats.org/officeDocument/2006/relationships/hyperlink" Id="rId29" Target="https://www.reddit.com/r/SideProject/comments/1uuzqd8/" TargetMode="External" /><Relationship Type="http://schemas.openxmlformats.org/officeDocument/2006/relationships/hyperlink" Id="rId31" Target="https://www.reddit.com/r/SideProject/comments/1uv2z7c/" TargetMode="External" /><Relationship Type="http://schemas.openxmlformats.org/officeDocument/2006/relationships/hyperlink" Id="rId24" Target="https://www.saastr.com/the-pe-software-backlog-will-1000-unicorns-ever-get-sold" TargetMode="External" /><Relationship Type="http://schemas.openxmlformats.org/officeDocument/2006/relationships/hyperlink" Id="rId25" Target="https://x.com/andrewchen/status/207644781633196069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Accountability Products Emerge as AI Exit Market Concentrates</dc:title>
  <dc:creator>VC Tech Radar</dc:creator>
  <cp:keywords/>
  <dcterms:created xsi:type="dcterms:W3CDTF">2026-07-14T00:25:25Z</dcterms:created>
  <dcterms:modified xsi:type="dcterms:W3CDTF">2026-07-14T00:25:25Z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2026-07-13</vt:lpwstr>
  </property>
</Properties>
</file>