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 Governance Takes Shape as AI Moves Into Regulated and Real-World Workflows</w:t>
      </w:r>
    </w:p>
    <w:p>
      <w:pPr>
        <w:pStyle w:val="Author"/>
      </w:pPr>
      <w:r>
        <w:t xml:space="preserve">VC Tech Radar</w:t>
      </w:r>
    </w:p>
    <w:p>
      <w:pPr>
        <w:pStyle w:val="Date"/>
      </w:pPr>
      <w:r>
        <w:t xml:space="preserve">2026-07-20</w:t>
      </w:r>
    </w:p>
    <w:bookmarkStart w:id="35" w:name="X9d001dc3abd8797b425843e0e96b39ea0fe8be1"/>
    <w:p>
      <w:pPr>
        <w:pStyle w:val="Heading1"/>
      </w:pPr>
      <w:r>
        <w:t xml:space="preserve">Agent Governance Takes Shape as AI Moves Into Regulated and Real-World Workflows</w:t>
      </w:r>
    </w:p>
    <w:p>
      <w:pPr>
        <w:pStyle w:val="FirstParagraph"/>
      </w:pPr>
      <w:r>
        <w:rPr>
          <w:iCs/>
          <w:i/>
        </w:rPr>
        <w:t xml:space="preserve">By VC Tech Radar • July 20, 2026</w:t>
      </w:r>
    </w:p>
    <w:p>
      <w:pPr>
        <w:pStyle w:val="BodyText"/>
      </w:pPr>
      <w:r>
        <w:t xml:space="preserve">Early-stage activity centers on agent control planes, permission systems, and AI products embedded in existing workflows such as WhatsApp and compliance review. Technical signals include protein-model development with wet-lab validation and a proposed open architecture for computer vision.</w:t>
      </w:r>
    </w:p>
    <w:bookmarkStart w:id="20" w:name="funding-deals"/>
    <w:p>
      <w:pPr>
        <w:pStyle w:val="Heading2"/>
      </w:pPr>
      <w:r>
        <w:t xml:space="preserve">Funding &amp; Deals</w:t>
      </w:r>
    </w:p>
    <w:p>
      <w:pPr>
        <w:pStyle w:val="FirstParagraph"/>
      </w:pPr>
      <w:r>
        <w:rPr>
          <w:iCs/>
          <w:i/>
        </w:rPr>
        <w:t xml:space="preserve">No financing rounds were disclosed in the reviewed materials.</w:t>
      </w:r>
    </w:p>
    <w:bookmarkEnd w:id="20"/>
    <w:bookmarkStart w:id="21" w:name="emerging-teams"/>
    <w:p>
      <w:pPr>
        <w:pStyle w:val="Heading2"/>
      </w:pPr>
      <w:r>
        <w:t xml:space="preserve">Emerging Teams</w:t>
      </w:r>
    </w:p>
    <w:p>
      <w:pPr>
        <w:numPr>
          <w:ilvl w:val="0"/>
          <w:numId w:val="1001"/>
        </w:numPr>
      </w:pPr>
      <w:r>
        <w:rPr>
          <w:bCs/>
          <w:b/>
        </w:rPr>
        <w:t xml:space="preserve">Cartha is building an SDK-first control plane for AI-agent fleets.</w:t>
      </w:r>
      <w:r>
        <w:t xml:space="preserve"> </w:t>
      </w:r>
      <w:r>
        <w:t xml:space="preserve">Its product focuses on full decision-path tracing across memory, tools, LLM steps, policies, and costs; nested multi-agent runs; run comparison; enforced memory scopes; and cost attribution by agent, tool call, and completed task. It also proposes policy gates, historical replay, failure analysis, and framework-agnostic integrations. The project is actively seeking feedback from teams operating real agent systems. [1]</w:t>
      </w:r>
    </w:p>
    <w:p>
      <w:pPr>
        <w:numPr>
          <w:ilvl w:val="0"/>
          <w:numId w:val="1001"/>
        </w:numPr>
      </w:pPr>
      <w:r>
        <w:rPr>
          <w:bCs/>
          <w:b/>
        </w:rPr>
        <w:t xml:space="preserve">Aster is testing a WhatsApp-native personal-assistant wedge.</w:t>
      </w:r>
      <w:r>
        <w:t xml:space="preserve"> </w:t>
      </w:r>
      <w:r>
        <w:t xml:space="preserve">The solo founder has rebranded from MeLembraZap, initially a Brazilian reminders product, toward a broader assistant that handles reminders, expense tracking, personal memories, smart lists, and shared family lists. The founder reports paying subscribers, providing an early validation signal for a product designed to avoid a new app download and onboarding flow. [2]</w:t>
      </w:r>
    </w:p>
    <w:p>
      <w:pPr>
        <w:numPr>
          <w:ilvl w:val="0"/>
          <w:numId w:val="1001"/>
        </w:numPr>
      </w:pPr>
      <w:r>
        <w:rPr>
          <w:bCs/>
          <w:b/>
        </w:rPr>
        <w:t xml:space="preserve">AVAE targets document-heavy UK compliance workflows with human escalation built in.</w:t>
      </w:r>
      <w:r>
        <w:t xml:space="preserve"> </w:t>
      </w:r>
      <w:r>
        <w:t xml:space="preserve">The founder, who works on a fintech product with roughly 3 million users, has built a working prototype that extracts information from PDFs, checks it against UK government records, flags mismatches, preserves decision logs, and routes ambiguous cases to human reviewers. It has not yet been deployed with a client; watchlist and sanctions screening are under consideration. [3]</w:t>
      </w:r>
    </w:p>
    <w:bookmarkEnd w:id="21"/>
    <w:bookmarkStart w:id="22" w:name="ai-tech-breakthroughs"/>
    <w:p>
      <w:pPr>
        <w:pStyle w:val="Heading2"/>
      </w:pPr>
      <w:r>
        <w:t xml:space="preserve">AI &amp; Tech Breakthroughs</w:t>
      </w:r>
    </w:p>
    <w:p>
      <w:pPr>
        <w:numPr>
          <w:ilvl w:val="0"/>
          <w:numId w:val="1002"/>
        </w:numPr>
      </w:pPr>
      <w:r>
        <w:rPr>
          <w:bCs/>
          <w:b/>
        </w:rPr>
        <w:t xml:space="preserve">Profluent Bio is combining large-scale protein-sequence training with wet-lab validation.</w:t>
      </w:r>
      <w:r>
        <w:t xml:space="preserve"> </w:t>
      </w:r>
      <w:r>
        <w:t xml:space="preserve">The company says its frontier models are trained on billions of curated protein sequences and that designed outputs are validated in-house, pairing representation learning with an experimental feedback loop. [4]</w:t>
      </w:r>
    </w:p>
    <w:p>
      <w:pPr>
        <w:numPr>
          <w:ilvl w:val="0"/>
          <w:numId w:val="1002"/>
        </w:numPr>
      </w:pPr>
      <w:r>
        <w:rPr>
          <w:bCs/>
          <w:b/>
        </w:rPr>
        <w:t xml:space="preserve">Quantum Vision proposes an image-to-information-wave block for recognition models.</w:t>
      </w:r>
      <w:r>
        <w:t xml:space="preserve"> </w:t>
      </w:r>
      <w:r>
        <w:t xml:space="preserve">Its authors say the QV block can be integrated with CNNs and Vision Transformers, with model variants reporting improved object-recognition performance. The implementation is available as an open Python package alongside an accompanying paper. [5]</w:t>
      </w:r>
    </w:p>
    <w:bookmarkEnd w:id="22"/>
    <w:bookmarkStart w:id="23" w:name="market-signals"/>
    <w:p>
      <w:pPr>
        <w:pStyle w:val="Heading2"/>
      </w:pPr>
      <w:r>
        <w:t xml:space="preserve">Market Signals</w:t>
      </w:r>
    </w:p>
    <w:p>
      <w:pPr>
        <w:numPr>
          <w:ilvl w:val="0"/>
          <w:numId w:val="1003"/>
        </w:numPr>
      </w:pPr>
      <w:r>
        <w:rPr>
          <w:bCs/>
          <w:b/>
        </w:rPr>
        <w:t xml:space="preserve">Agent governance is emerging as a product category, not just a feature.</w:t>
      </w:r>
      <w:r>
        <w:t xml:space="preserve"> </w:t>
      </w:r>
      <w:r>
        <w:t xml:space="preserve">Cartha is focused on operational visibility, policies, scoped memory, and cost controls for multi-agent systems, while a separate solo project is focused on local voiceprint verification and explicit permissions before an agent can act on a user’s machine. Both efforts are responding to a common concern: agents gaining access to files, email, code, and spending need clearer identity and authorization boundaries. [1, 6]</w:t>
      </w:r>
    </w:p>
    <w:p>
      <w:pPr>
        <w:numPr>
          <w:ilvl w:val="0"/>
          <w:numId w:val="1003"/>
        </w:numPr>
      </w:pPr>
      <w:r>
        <w:rPr>
          <w:bCs/>
          <w:b/>
        </w:rPr>
        <w:t xml:space="preserve">The unresolved design question is whether permissions precede capability expansion.</w:t>
      </w:r>
      <w:r>
        <w:t xml:space="preserve"> </w:t>
      </w:r>
      <w:r>
        <w:t xml:space="preserve">The voiceprint project’s builder is weighing system awareness, remote approval, and the permission model; a respondent argues that defining who may instruct an agent and what it may do should come first. [6, 7]</w:t>
      </w:r>
    </w:p>
    <w:p>
      <w:pPr>
        <w:numPr>
          <w:ilvl w:val="0"/>
          <w:numId w:val="1003"/>
        </w:numPr>
      </w:pPr>
      <w:r>
        <w:rPr>
          <w:bCs/>
          <w:b/>
        </w:rPr>
        <w:t xml:space="preserve">Audience-building can create early fundraising inbound, but it is not financing.</w:t>
      </w:r>
      <w:r>
        <w:t xml:space="preserve"> </w:t>
      </w:r>
      <w:r>
        <w:t xml:space="preserve">An unnamed pre-seed AI SaaS founder reports launching in March, releasing a web app with initial users, and receiving outreach and pitch-deck requests after AI-prompt content generated 5 million views and 13,000 shares. [8]</w:t>
      </w:r>
    </w:p>
    <w:bookmarkEnd w:id="23"/>
    <w:bookmarkStart w:id="34" w:name="worth-your-time"/>
    <w:p>
      <w:pPr>
        <w:pStyle w:val="Heading2"/>
      </w:pPr>
      <w:r>
        <w:t xml:space="preserve">Worth Your Time</w:t>
      </w:r>
    </w:p>
    <w:p>
      <w:pPr>
        <w:numPr>
          <w:ilvl w:val="0"/>
          <w:numId w:val="1004"/>
        </w:numPr>
      </w:pPr>
      <w:hyperlink r:id="rId24">
        <w:r>
          <w:rPr>
            <w:rStyle w:val="Hyperlink"/>
            <w:bCs/>
            <w:b/>
          </w:rPr>
          <w:t xml:space="preserve">Cartha’s agent-operations post</w:t>
        </w:r>
      </w:hyperlink>
      <w:r>
        <w:t xml:space="preserve"> </w:t>
      </w:r>
      <w:r>
        <w:t xml:space="preserve">— a detailed founder account of the observability, memory-boundary, cost-attribution, and policy-control problems the product is attempting to solve. [1]</w:t>
      </w:r>
    </w:p>
    <w:p>
      <w:pPr>
        <w:numPr>
          <w:ilvl w:val="0"/>
          <w:numId w:val="1004"/>
        </w:numPr>
      </w:pPr>
      <w:hyperlink r:id="rId25">
        <w:r>
          <w:rPr>
            <w:rStyle w:val="Hyperlink"/>
            <w:bCs/>
            <w:b/>
          </w:rPr>
          <w:t xml:space="preserve">Quantum Vision’s QVBlock repository</w:t>
        </w:r>
      </w:hyperlink>
      <w:r>
        <w:t xml:space="preserve"> </w:t>
      </w:r>
      <w:r>
        <w:t xml:space="preserve">— the open implementation accompanying the authors’ proposed QV architecture for object recognition. [5]</w:t>
      </w:r>
    </w:p>
    <w:p>
      <w:pPr>
        <w:numPr>
          <w:ilvl w:val="0"/>
          <w:numId w:val="1004"/>
        </w:numPr>
      </w:pPr>
      <w:hyperlink r:id="rId26">
        <w:r>
          <w:rPr>
            <w:rStyle w:val="Hyperlink"/>
            <w:bCs/>
            <w:b/>
          </w:rPr>
          <w:t xml:space="preserve">Profluent Bio’s protein-model post</w:t>
        </w:r>
      </w:hyperlink>
      <w:r>
        <w:t xml:space="preserve"> </w:t>
      </w:r>
      <w:r>
        <w:t xml:space="preserve">— a concise signal on the company’s stated model-training scale and in-house wet-lab validation approach. [4]</w:t>
      </w:r>
    </w:p>
    <w:p>
      <w:r>
        <w:pict>
          <v:rect style="width:0;height:1.5pt" o:hralign="center" o:hrstd="t" o:hr="t"/>
        </w:pict>
      </w:r>
    </w:p>
    <w:bookmarkStart w:id="33" w:name="sources"/>
    <w:p>
      <w:pPr>
        <w:pStyle w:val="Heading3"/>
      </w:pPr>
      <w:r>
        <w:t xml:space="preserve">Sources</w:t>
      </w:r>
    </w:p>
    <w:p>
      <w:pPr>
        <w:numPr>
          <w:ilvl w:val="0"/>
          <w:numId w:val="1005"/>
        </w:numPr>
        <w:pStyle w:val="Compact"/>
      </w:pPr>
      <w:hyperlink r:id="rId24">
        <w:r>
          <w:rPr>
            <w:rStyle w:val="Hyperlink"/>
          </w:rPr>
          <w:t xml:space="preserve">r/SideProject post by u/C00LDude6ix9ine</w:t>
        </w:r>
      </w:hyperlink>
    </w:p>
    <w:p>
      <w:pPr>
        <w:numPr>
          <w:ilvl w:val="0"/>
          <w:numId w:val="1005"/>
        </w:numPr>
        <w:pStyle w:val="Compact"/>
      </w:pPr>
      <w:hyperlink r:id="rId27">
        <w:r>
          <w:rPr>
            <w:rStyle w:val="Hyperlink"/>
          </w:rPr>
          <w:t xml:space="preserve">r/SaaS post by u/Limp-Upstairs6798</w:t>
        </w:r>
      </w:hyperlink>
    </w:p>
    <w:p>
      <w:pPr>
        <w:numPr>
          <w:ilvl w:val="0"/>
          <w:numId w:val="1005"/>
        </w:numPr>
        <w:pStyle w:val="Compact"/>
      </w:pPr>
      <w:hyperlink r:id="rId28">
        <w:r>
          <w:rPr>
            <w:rStyle w:val="Hyperlink"/>
          </w:rPr>
          <w:t xml:space="preserve">r/SaaS post by u/ahmedafzal99</w:t>
        </w:r>
      </w:hyperlink>
    </w:p>
    <w:p>
      <w:pPr>
        <w:numPr>
          <w:ilvl w:val="0"/>
          <w:numId w:val="1005"/>
        </w:numPr>
        <w:pStyle w:val="Compact"/>
      </w:pPr>
      <w:hyperlink r:id="rId26">
        <w:r>
          <w:rPr>
            <w:rStyle w:val="Hyperlink"/>
          </w:rPr>
          <w:t xml:space="preserve">𝕏 post by</w:t>
        </w:r>
        <w:r>
          <w:rPr>
            <w:rStyle w:val="Hyperlink"/>
          </w:rPr>
          <w:t xml:space="preserve"> </w:t>
        </w:r>
        <w:r>
          <w:rPr>
            <w:rStyle w:val="Hyperlink"/>
          </w:rPr>
          <w:t xml:space="preserve">@nathanbenaich</w:t>
        </w:r>
      </w:hyperlink>
    </w:p>
    <w:p>
      <w:pPr>
        <w:numPr>
          <w:ilvl w:val="0"/>
          <w:numId w:val="1005"/>
        </w:numPr>
        <w:pStyle w:val="Compact"/>
      </w:pPr>
      <w:hyperlink r:id="rId29">
        <w:r>
          <w:rPr>
            <w:rStyle w:val="Hyperlink"/>
          </w:rPr>
          <w:t xml:space="preserve">r/deeplearning post by u/FancyHat8740</w:t>
        </w:r>
      </w:hyperlink>
    </w:p>
    <w:p>
      <w:pPr>
        <w:numPr>
          <w:ilvl w:val="0"/>
          <w:numId w:val="1005"/>
        </w:numPr>
        <w:pStyle w:val="Compact"/>
      </w:pPr>
      <w:hyperlink r:id="rId30">
        <w:r>
          <w:rPr>
            <w:rStyle w:val="Hyperlink"/>
          </w:rPr>
          <w:t xml:space="preserve">r/SideProject post by u/Aadi_sharma1949</w:t>
        </w:r>
      </w:hyperlink>
    </w:p>
    <w:p>
      <w:pPr>
        <w:numPr>
          <w:ilvl w:val="0"/>
          <w:numId w:val="1005"/>
        </w:numPr>
        <w:pStyle w:val="Compact"/>
      </w:pPr>
      <w:hyperlink r:id="rId31">
        <w:r>
          <w:rPr>
            <w:rStyle w:val="Hyperlink"/>
          </w:rPr>
          <w:t xml:space="preserve">r/SideProject comment by u/Best_Run8731</w:t>
        </w:r>
      </w:hyperlink>
    </w:p>
    <w:p>
      <w:pPr>
        <w:numPr>
          <w:ilvl w:val="0"/>
          <w:numId w:val="1005"/>
        </w:numPr>
        <w:pStyle w:val="Compact"/>
      </w:pPr>
      <w:hyperlink r:id="rId32">
        <w:r>
          <w:rPr>
            <w:rStyle w:val="Hyperlink"/>
          </w:rPr>
          <w:t xml:space="preserve">r/SaaS post by u/Top_Candle_6176</w:t>
        </w:r>
      </w:hyperlink>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github.com/vindioai/QVBlock" TargetMode="External" /><Relationship Type="http://schemas.openxmlformats.org/officeDocument/2006/relationships/hyperlink" Id="rId28" Target="https://www.reddit.com/r/SaaS/comments/1v0rgj9/" TargetMode="External" /><Relationship Type="http://schemas.openxmlformats.org/officeDocument/2006/relationships/hyperlink" Id="rId27" Target="https://www.reddit.com/r/SaaS/comments/1v0w9zy/" TargetMode="External" /><Relationship Type="http://schemas.openxmlformats.org/officeDocument/2006/relationships/hyperlink" Id="rId32" Target="https://www.reddit.com/r/SaaS/comments/1v16qz0/" TargetMode="External" /><Relationship Type="http://schemas.openxmlformats.org/officeDocument/2006/relationships/hyperlink" Id="rId24" Target="https://www.reddit.com/r/SideProject/comments/1v0m9kf/" TargetMode="External" /><Relationship Type="http://schemas.openxmlformats.org/officeDocument/2006/relationships/hyperlink" Id="rId30" Target="https://www.reddit.com/r/SideProject/comments/1v114l4/" TargetMode="External" /><Relationship Type="http://schemas.openxmlformats.org/officeDocument/2006/relationships/hyperlink" Id="rId31" Target="https://www.reddit.com/r/SideProject/comments/1v114l4/comment/oyjrugr/" TargetMode="External" /><Relationship Type="http://schemas.openxmlformats.org/officeDocument/2006/relationships/hyperlink" Id="rId29" Target="https://www.reddit.com/r/deeplearning/comments/1v0zz8x/" TargetMode="External" /><Relationship Type="http://schemas.openxmlformats.org/officeDocument/2006/relationships/hyperlink" Id="rId26" Target="https://x.com/nathanbenaich/status/2078890475369398367" TargetMode="External" /></Relationships>
</file>

<file path=word/_rels/footnotes.xml.rels><?xml version="1.0" encoding="UTF-8"?><Relationships xmlns="http://schemas.openxmlformats.org/package/2006/relationships"><Relationship Type="http://schemas.openxmlformats.org/officeDocument/2006/relationships/hyperlink" Id="rId25" Target="https://github.com/vindioai/QVBlock" TargetMode="External" /><Relationship Type="http://schemas.openxmlformats.org/officeDocument/2006/relationships/hyperlink" Id="rId28" Target="https://www.reddit.com/r/SaaS/comments/1v0rgj9/" TargetMode="External" /><Relationship Type="http://schemas.openxmlformats.org/officeDocument/2006/relationships/hyperlink" Id="rId27" Target="https://www.reddit.com/r/SaaS/comments/1v0w9zy/" TargetMode="External" /><Relationship Type="http://schemas.openxmlformats.org/officeDocument/2006/relationships/hyperlink" Id="rId32" Target="https://www.reddit.com/r/SaaS/comments/1v16qz0/" TargetMode="External" /><Relationship Type="http://schemas.openxmlformats.org/officeDocument/2006/relationships/hyperlink" Id="rId24" Target="https://www.reddit.com/r/SideProject/comments/1v0m9kf/" TargetMode="External" /><Relationship Type="http://schemas.openxmlformats.org/officeDocument/2006/relationships/hyperlink" Id="rId30" Target="https://www.reddit.com/r/SideProject/comments/1v114l4/" TargetMode="External" /><Relationship Type="http://schemas.openxmlformats.org/officeDocument/2006/relationships/hyperlink" Id="rId31" Target="https://www.reddit.com/r/SideProject/comments/1v114l4/comment/oyjrugr/" TargetMode="External" /><Relationship Type="http://schemas.openxmlformats.org/officeDocument/2006/relationships/hyperlink" Id="rId29" Target="https://www.reddit.com/r/deeplearning/comments/1v0zz8x/" TargetMode="External" /><Relationship Type="http://schemas.openxmlformats.org/officeDocument/2006/relationships/hyperlink" Id="rId26" Target="https://x.com/nathanbenaich/status/207889047536939836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 Governance Takes Shape as AI Moves Into Regulated and Real-World Workflows</dc:title>
  <dc:creator>VC Tech Radar</dc:creator>
  <cp:keywords/>
  <dcterms:created xsi:type="dcterms:W3CDTF">2026-07-21T07:14:39Z</dcterms:created>
  <dcterms:modified xsi:type="dcterms:W3CDTF">2026-07-21T07:14:39Z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2026-07-20</vt:lpwstr>
  </property>
</Properties>
</file>