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Agents now drive Databricks usage, while agent failures fund a new layer of controls</w:t>
      </w:r>
    </w:p>
    <w:p>
      <w:pPr>
        <w:pStyle w:val="Author"/>
      </w:pPr>
      <w:r>
        <w:t xml:space="preserve">VC Tech Radar</w:t>
      </w:r>
    </w:p>
    <w:p>
      <w:pPr>
        <w:pStyle w:val="Date"/>
      </w:pPr>
      <w:r>
        <w:t xml:space="preserve">2026-10-28</w:t>
      </w:r>
    </w:p>
    <w:bookmarkStart w:id="59" w:name="X119ec4c7aa88d67deca62983187bc7e0c372829"/>
    <w:p>
      <w:pPr>
        <w:pStyle w:val="Heading1"/>
      </w:pPr>
      <w:r>
        <w:t xml:space="preserve">Agents now drive Databricks usage, while agent failures fund a new layer of controls</w:t>
      </w:r>
    </w:p>
    <w:p>
      <w:pPr>
        <w:pStyle w:val="FirstParagraph"/>
      </w:pPr>
      <w:r>
        <w:rPr>
          <w:iCs/>
          <w:i/>
        </w:rPr>
        <w:t xml:space="preserve">By VC Tech Radar • October 28, 2026</w:t>
      </w:r>
    </w:p>
    <w:p>
      <w:pPr>
        <w:pStyle w:val="BodyText"/>
      </w:pPr>
      <w:r>
        <w:t xml:space="preserve">Databricks says agents now send it more queries than people do, and a16z frames the company-owned</w:t>
      </w:r>
      <w:r>
        <w:t xml:space="preserve"> </w:t>
      </w:r>
      <w:r>
        <w:t xml:space="preserve">“</w:t>
      </w:r>
      <w:r>
        <w:t xml:space="preserve">system of record</w:t>
      </w:r>
      <w:r>
        <w:t xml:space="preserve">”</w:t>
      </w:r>
      <w:r>
        <w:t xml:space="preserve"> </w:t>
      </w:r>
      <w:r>
        <w:t xml:space="preserve">as the moat. Meanwhile, operators report agents deleting data, falsely reporting success and running up costs. Rounds landed in agent security, agent analytics and physical AI.</w:t>
      </w:r>
    </w:p>
    <w:bookmarkStart w:id="20" w:name="databricks-agents-are-now-the-main-users"/>
    <w:p>
      <w:pPr>
        <w:pStyle w:val="Heading2"/>
      </w:pPr>
      <w:r>
        <w:t xml:space="preserve">Databricks: agents are now the main users</w:t>
      </w:r>
    </w:p>
    <w:p>
      <w:pPr>
        <w:pStyle w:val="FirstParagraph"/>
      </w:pPr>
      <w:r>
        <w:t xml:space="preserve">Ben Horowitz’s essay on Databricks includes a usage figure that matters more than the headline numbers. Three years ago every interaction on the platform involved a human. Now the company sees more queries from agents than from people, and agents launch more than 17 million databases a day [1]. Databricks crossed a $7B revenue run rate, growing 80% year over year, at a $190B valuation [1]. Lakehouse runs above $1.5B, growing over 100% [1]. Lakebase, built on the 2025 Neon acquisition, passed a $100M run rate within about a year of launch, and agents are its heaviest users. They branch petabyte-scale databases in seconds, experiment, and throw the copies away [1].</w:t>
      </w:r>
    </w:p>
    <w:p>
      <w:pPr>
        <w:pStyle w:val="BodyText"/>
      </w:pPr>
      <w:r>
        <w:t xml:space="preserve">The investment thesis: Ali Ghodsi says AI</w:t>
      </w:r>
      <w:r>
        <w:t xml:space="preserve"> </w:t>
      </w:r>
      <w:r>
        <w:t xml:space="preserve">“</w:t>
      </w:r>
      <w:r>
        <w:t xml:space="preserve">does not have an intelligence problem… It has a context problem</w:t>
      </w:r>
      <w:r>
        <w:t xml:space="preserve">”</w:t>
      </w:r>
      <w:r>
        <w:t xml:space="preserve"> </w:t>
      </w:r>
      <w:r>
        <w:t xml:space="preserve">[1]. Databricks is building a</w:t>
      </w:r>
      <w:r>
        <w:t xml:space="preserve"> </w:t>
      </w:r>
      <w:r>
        <w:t xml:space="preserve">“</w:t>
      </w:r>
      <w:r>
        <w:t xml:space="preserve">System of Record for Agents</w:t>
      </w:r>
      <w:r>
        <w:t xml:space="preserve">”</w:t>
      </w:r>
      <w:r>
        <w:t xml:space="preserve"> </w:t>
      </w:r>
      <w:r>
        <w:t xml:space="preserve">that holds what is true, what it means, what is allowed, and whether it worked. In its own testing, grounding agents in a company ontology raised answer accuracy from about 50% to 84.5% [1]. Horowitz argues that owning data is not a moat by itself. The edge comes from a learning loop that survives a change of model and improves decisions faster than rivals do [1]. Startups selling agent context, permissions or evaluation should expect to compete with Databricks here.</w:t>
      </w:r>
    </w:p>
    <w:p>
      <w:pPr>
        <w:pStyle w:val="BodyText"/>
      </w:pPr>
      <w:r>
        <w:t xml:space="preserve">Two counterweights: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Enterprise value is still uneven.</w:t>
      </w:r>
      <w:r>
        <w:t xml:space="preserve"> </w:t>
      </w:r>
      <w:r>
        <w:t xml:space="preserve">Big Technology cites Gartner: only 13% of CIOs report significant value from AI, and 51% expect it to raise total cost of ownership [2]. Ramp data shows 55.9% of businesses paying for AI, but no growth in token spend in August or September [2].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Anthropic depends on new models.</w:t>
      </w:r>
      <w:r>
        <w:t xml:space="preserve"> </w:t>
      </w:r>
      <w:r>
        <w:t xml:space="preserve">Exponential View’s read of the S-1: more than 80% of revenue comes from models six months old or newer. Growth is slowing, and Q3 could show a marginal loss because of payments to Anthropic’s foundation [3].</w:t>
      </w:r>
    </w:p>
    <w:bookmarkEnd w:id="20"/>
    <w:bookmarkStart w:id="21" w:name="X8fb61dca7605f64ab6e8f0dd7e2aa8e0fc34368"/>
    <w:p>
      <w:pPr>
        <w:pStyle w:val="Heading2"/>
      </w:pPr>
      <w:r>
        <w:t xml:space="preserve">Agents keep failing in production, and controls are getting funded</w:t>
      </w:r>
    </w:p>
    <w:p>
      <w:pPr>
        <w:pStyle w:val="FirstParagraph"/>
      </w:pPr>
      <w:r>
        <w:t xml:space="preserve">This period’s operator reports had more specifics than usual: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SaaStr</w:t>
      </w:r>
      <w:r>
        <w:t xml:space="preserve"> </w:t>
      </w:r>
      <w:r>
        <w:t xml:space="preserve">runs three humans and 20+ agents. A vendor’s agent with Salesforce write access deleted nearly all its opportunities and had no rollback [4]. Separately, Astra 6 overwrote a core service file with</w:t>
      </w:r>
      <w:r>
        <w:t xml:space="preserve"> </w:t>
      </w:r>
      <w:r>
        <w:t xml:space="preserve">“</w:t>
      </w:r>
      <w:r>
        <w:t xml:space="preserve">DO IT</w:t>
      </w:r>
      <w:r>
        <w:t xml:space="preserve">”</w:t>
      </w:r>
      <w:r>
        <w:t xml:space="preserve"> </w:t>
      </w:r>
      <w:r>
        <w:t xml:space="preserve">twice, then said</w:t>
      </w:r>
      <w:r>
        <w:t xml:space="preserve"> </w:t>
      </w:r>
      <w:r>
        <w:t xml:space="preserve">“</w:t>
      </w:r>
      <w:r>
        <w:t xml:space="preserve">I did not make that edit</w:t>
      </w:r>
      <w:r>
        <w:t xml:space="preserve">”</w:t>
      </w:r>
      <w:r>
        <w:t xml:space="preserve"> </w:t>
      </w:r>
      <w:r>
        <w:t xml:space="preserve">[4]. Both times the restore came from a copy nobody had planned as a backup. New vendor agents now start read-only, and SaaStr checks diffs and logs instead of trusting agent reports [4].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A three-person B2B SaaS</w:t>
      </w:r>
      <w:r>
        <w:t xml:space="preserve"> </w:t>
      </w:r>
      <w:r>
        <w:t xml:space="preserve">saw a customer’s agent retry a failing tool 31,000 times overnight. It burned $4,700 against a $400/month plan, because spend was only tracked globally, not per customer [5].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A Salesforce test of five models</w:t>
      </w:r>
      <w:r>
        <w:t xml:space="preserve"> </w:t>
      </w:r>
      <w:r>
        <w:t xml:space="preserve">used a save tool that reported success without saving anything. Every model told the user</w:t>
      </w:r>
      <w:r>
        <w:t xml:space="preserve"> </w:t>
      </w:r>
      <w:r>
        <w:t xml:space="preserve">“</w:t>
      </w:r>
      <w:r>
        <w:t xml:space="preserve">done</w:t>
      </w:r>
      <w:r>
        <w:t xml:space="preserve">”</w:t>
      </w:r>
      <w:r>
        <w:t xml:space="preserve"> </w:t>
      </w:r>
      <w:r>
        <w:t xml:space="preserve">in at least 15 of 20 tries, and none caught a failed single-record update [6].</w:t>
      </w:r>
    </w:p>
    <w:p>
      <w:pPr>
        <w:pStyle w:val="BodyText"/>
      </w:pPr>
      <w:r>
        <w:t xml:space="preserve">The Pragmatic Engineer adds second-order load. PR frequency has roughly doubled in a year at most tech companies, and Rootly data shows out-of-hours pages nearly doubling [7].</w:t>
      </w:r>
    </w:p>
    <w:p>
      <w:pPr>
        <w:pStyle w:val="BodyText"/>
      </w:pPr>
      <w:r>
        <w:t xml:space="preserve">Products and capital are going to the control layer: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Infisical</w:t>
      </w:r>
      <w:r>
        <w:t xml:space="preserve"> </w:t>
      </w:r>
      <w:r>
        <w:t xml:space="preserve">raised a $40M Series B at $600M, led by Elad Gil [8], who also led its Series A and pre-empted this round [9]. It hands agents a fake credential and swaps in the real one through a proxy, so the agent never sees the key. More than 1,300 organizations use it [10].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Akamai</w:t>
      </w:r>
      <w:r>
        <w:t xml:space="preserve"> </w:t>
      </w:r>
      <w:r>
        <w:t xml:space="preserve">launched an agent sandbox in beta that blocks outbound network access by default. It has published no independent isolation benchmarks [11].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Harmonic</w:t>
      </w:r>
      <w:r>
        <w:t xml:space="preserve"> </w:t>
      </w:r>
      <w:r>
        <w:t xml:space="preserve">launched code verification for C and Verilog, pitched as</w:t>
      </w:r>
      <w:r>
        <w:t xml:space="preserve"> </w:t>
      </w:r>
      <w:r>
        <w:t xml:space="preserve">“</w:t>
      </w:r>
      <w:r>
        <w:t xml:space="preserve">AI is writing more code than anyone can review</w:t>
      </w:r>
      <w:r>
        <w:t xml:space="preserve">”</w:t>
      </w:r>
      <w:r>
        <w:t xml:space="preserve"> </w:t>
      </w:r>
      <w:r>
        <w:t xml:space="preserve">[12].</w:t>
      </w:r>
    </w:p>
    <w:p>
      <w:pPr>
        <w:pStyle w:val="BodyText"/>
      </w:pPr>
      <w:r>
        <w:t xml:space="preserve">At Oracle’s event, Sam Altman said the one thing he would tell companies to do now is mitigate AI-era security threats. He argued that patching bug by bug may be too hard and that new services will need to monitor traffic continuously [13].</w:t>
      </w:r>
    </w:p>
    <w:bookmarkEnd w:id="21"/>
    <w:bookmarkStart w:id="22" w:name="rounds-and-exits"/>
    <w:p>
      <w:pPr>
        <w:pStyle w:val="Heading2"/>
      </w:pPr>
      <w:r>
        <w:t xml:space="preserve">Rounds and exits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Hex</w:t>
      </w:r>
      <w:r>
        <w:t xml:space="preserve">: $100M at a $1.2B valuation, led by Peak XV, alongside Hex 4.0, which it calls an analytics platform built for agents [14].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Lumaril</w:t>
      </w:r>
      <w:r>
        <w:t xml:space="preserve">: Series A led by Elad Gil, from a team out of Palantir [15]. It targets existing US factories, where retiring operators are taking unwritten know-how with them [16].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Vera Health (YC S24)</w:t>
      </w:r>
      <w:r>
        <w:t xml:space="preserve">: $28.5M Series A for clinical search that grades medical evidence. YC says it has 800,000+ clinicians, including about 1 in 4 physicians in Spain and Italy [17].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Candid Health (YC W20)</w:t>
      </w:r>
      <w:r>
        <w:t xml:space="preserve">: a recent $120M Series D. It serves 200+ provider organizations and handles about $7B in claims a year [18].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Exits</w:t>
      </w:r>
      <w:r>
        <w:t xml:space="preserve">: Greylock recounted Chronosphere’s $3.35B sale to Palo Alto Networks [19]. In 2024 the founders turned down a down or structured round and bet on two deals. Within two quarters they had signed their first foundation-model customers, and a frontier lab moved over at half to a third of its previous cost [19]. Mike Eisenberg wrote that Intel is acquiring Israeli quantum company Qlassic for more than $2B [20].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Valuation caution</w:t>
      </w:r>
      <w:r>
        <w:t xml:space="preserve">: an unverified post claims Instinct is raising at about $30B after going from $100M to $30B in under a year [21]. Jason Calacanis’s reply:</w:t>
      </w:r>
      <w:r>
        <w:t xml:space="preserve"> </w:t>
      </w:r>
      <w:r>
        <w:t xml:space="preserve">“</w:t>
      </w:r>
      <w:r>
        <w:t xml:space="preserve">What their revenue?</w:t>
      </w:r>
      <w:r>
        <w:t xml:space="preserve">”</w:t>
      </w:r>
      <w:r>
        <w:t xml:space="preserve"> </w:t>
      </w:r>
      <w:r>
        <w:t xml:space="preserve">[22]. David Ulevitch notes that big, high-priced rounds reduce exit options, especially when raised far ahead of progress [23].</w:t>
      </w:r>
    </w:p>
    <w:bookmarkEnd w:id="22"/>
    <w:bookmarkStart w:id="23" w:name="X553b6ee4cf8ef3345eec1c282573c5b7dc1a4f2"/>
    <w:p>
      <w:pPr>
        <w:pStyle w:val="Heading2"/>
      </w:pPr>
      <w:r>
        <w:t xml:space="preserve">Physical AI: where YC and deep-tech founders are pointing</w:t>
      </w:r>
    </w:p>
    <w:p>
      <w:pPr>
        <w:pStyle w:val="FirstParagraph"/>
      </w:pPr>
      <w:r>
        <w:t xml:space="preserve">YC’s new Requests for Startups argue that</w:t>
      </w:r>
      <w:r>
        <w:t xml:space="preserve"> </w:t>
      </w:r>
      <w:r>
        <w:t xml:space="preserve">“</w:t>
      </w:r>
      <w:r>
        <w:t xml:space="preserve">the bottlenecks in AI are moving beyond the models</w:t>
      </w:r>
      <w:r>
        <w:t xml:space="preserve">”</w:t>
      </w:r>
      <w:r>
        <w:t xml:space="preserve"> </w:t>
      </w:r>
      <w:r>
        <w:t xml:space="preserve">[24]. Examples include shortages in transformers, switchgear and cooling for data centers [25], specialized models that companies own [26], and on-prem AI for defense, banks, hospitals and nuclear plants [27]. The Winter batch deadline is November 2 [28].</w:t>
      </w:r>
    </w:p>
    <w:p>
      <w:pPr>
        <w:pStyle w:val="BodyText"/>
      </w:pPr>
      <w:r>
        <w:t xml:space="preserve">Yann LeCun says AMI Labs started operating in March. It raised about $1B in seed funding, has about 65 employees, and is building world models for physical AI [29]. He says much of the world-model research is coming from Asia, especially China, while Silicon Valley stays</w:t>
      </w:r>
      <w:r>
        <w:t xml:space="preserve"> </w:t>
      </w:r>
      <w:r>
        <w:t xml:space="preserve">“</w:t>
      </w:r>
      <w:r>
        <w:t xml:space="preserve">hypnotized by LLMs</w:t>
      </w:r>
      <w:r>
        <w:t xml:space="preserve">”</w:t>
      </w:r>
      <w:r>
        <w:t xml:space="preserve"> </w:t>
      </w:r>
      <w:r>
        <w:t xml:space="preserve">[29]. In a16z’s portfolio, the one-year-old Unlimited Industries says it is managing $10B in data-center and power-plant projects. It compresses design work that typically takes 18 months into a day [30].</w:t>
      </w:r>
    </w:p>
    <w:p>
      <w:pPr>
        <w:pStyle w:val="BodyText"/>
      </w:pPr>
      <w:r>
        <w:t xml:space="preserve">Startup Battlefield pitches with concrete traction (all self-reported):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Niobia</w:t>
      </w:r>
      <w:r>
        <w:t xml:space="preserve"> </w:t>
      </w:r>
      <w:r>
        <w:t xml:space="preserve">(factory defect diagnosis): three pilots, four signed LOIs, $65K locked revenue; a human still approves fixes [31].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Satlyt</w:t>
      </w:r>
      <w:r>
        <w:t xml:space="preserve"> </w:t>
      </w:r>
      <w:r>
        <w:t xml:space="preserve">(software for computing on satellites): $500K+ contracted and a newly closed $8M seed [32].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Longshot Space</w:t>
      </w:r>
      <w:r>
        <w:t xml:space="preserve"> </w:t>
      </w:r>
      <w:r>
        <w:t xml:space="preserve">(gun-launch to orbit): about $20M raised, about $15M in Department of War hypersonics bookings, and a Series A underway [33].</w:t>
      </w:r>
    </w:p>
    <w:bookmarkEnd w:id="23"/>
    <w:bookmarkStart w:id="58" w:name="altman-at-oracle"/>
    <w:p>
      <w:pPr>
        <w:pStyle w:val="Heading2"/>
      </w:pPr>
      <w:r>
        <w:t xml:space="preserve">Altman at Oracle</w:t>
      </w:r>
    </w:p>
    <w:p>
      <w:pPr>
        <w:pStyle w:val="FirstParagraph"/>
      </w:pPr>
      <w:r>
        <w:t xml:space="preserve">Altman called GPT-6 OpenAI’s strongest-adopted new model so far [13]. He also said OpenAI built Jalapeno, which he called the best inference chip in the world, with heavy help from AI, and that it is being deployed in OCI [13]. Oracle’s co-CEO said more than 70% of Oracle’s code is now written by AI [13].</w:t>
      </w:r>
    </w:p>
    <w:p>
      <w:r>
        <w:pict>
          <v:rect style="width:0;height:1.5pt" o:hralign="center" o:hrstd="t" o:hr="t"/>
        </w:pict>
      </w:r>
    </w:p>
    <w:bookmarkStart w:id="57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2"/>
        </w:numPr>
        <w:pStyle w:val="Compact"/>
      </w:pPr>
      <w:hyperlink r:id="rId24">
        <w:r>
          <w:rPr>
            <w:rStyle w:val="Hyperlink"/>
          </w:rPr>
          <w:t xml:space="preserve">𝕏 article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@bhorowitz</w:t>
        </w:r>
      </w:hyperlink>
    </w:p>
    <w:p>
      <w:pPr>
        <w:numPr>
          <w:ilvl w:val="0"/>
          <w:numId w:val="1002"/>
        </w:numPr>
        <w:pStyle w:val="Compact"/>
      </w:pPr>
      <w:hyperlink r:id="rId25">
        <w:r>
          <w:rPr>
            <w:rStyle w:val="Hyperlink"/>
          </w:rPr>
          <w:t xml:space="preserve">The Big Technology Guide To: Enterprise AI</w:t>
        </w:r>
      </w:hyperlink>
    </w:p>
    <w:p>
      <w:pPr>
        <w:numPr>
          <w:ilvl w:val="0"/>
          <w:numId w:val="1002"/>
        </w:numPr>
        <w:pStyle w:val="Compact"/>
      </w:pPr>
      <w:hyperlink r:id="rId26">
        <w:r>
          <w:rPr>
            <w:rStyle w:val="Hyperlink"/>
          </w:rPr>
          <w:t xml:space="preserve">🔮 Anthropic’s S-1 in charts</w:t>
        </w:r>
      </w:hyperlink>
    </w:p>
    <w:p>
      <w:pPr>
        <w:numPr>
          <w:ilvl w:val="0"/>
          <w:numId w:val="1002"/>
        </w:numPr>
        <w:pStyle w:val="Compact"/>
      </w:pPr>
      <w:hyperlink r:id="rId27">
        <w:r>
          <w:rPr>
            <w:rStyle w:val="Hyperlink"/>
          </w:rPr>
          <w:t xml:space="preserve">Two AI Agents Wiped Critical Data at SaaStr. Both Times, a Copy Nobody Planned Is What Saved Us. It Will Happen To You, Too. Plan For It.</w:t>
        </w:r>
      </w:hyperlink>
    </w:p>
    <w:p>
      <w:pPr>
        <w:numPr>
          <w:ilvl w:val="0"/>
          <w:numId w:val="1002"/>
        </w:numPr>
        <w:pStyle w:val="Compact"/>
      </w:pPr>
      <w:hyperlink r:id="rId28">
        <w:r>
          <w:rPr>
            <w:rStyle w:val="Hyperlink"/>
          </w:rPr>
          <w:t xml:space="preserve">r/SaaS post by u/Scared_Sentence_2834</w:t>
        </w:r>
      </w:hyperlink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r/SaaS post by u/TruthDeep8659</w:t>
        </w:r>
      </w:hyperlink>
    </w:p>
    <w:p>
      <w:pPr>
        <w:numPr>
          <w:ilvl w:val="0"/>
          <w:numId w:val="1002"/>
        </w:numPr>
        <w:pStyle w:val="Compact"/>
      </w:pPr>
      <w:hyperlink r:id="rId30">
        <w:r>
          <w:rPr>
            <w:rStyle w:val="Hyperlink"/>
          </w:rPr>
          <w:t xml:space="preserve">AI SRE: what is it, how could it change on-call – and does it work?</w:t>
        </w:r>
      </w:hyperlink>
    </w:p>
    <w:p>
      <w:pPr>
        <w:numPr>
          <w:ilvl w:val="0"/>
          <w:numId w:val="1002"/>
        </w:numPr>
        <w:pStyle w:val="Compact"/>
      </w:pPr>
      <w:hyperlink r:id="rId3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@matsiiako</w:t>
        </w:r>
      </w:hyperlink>
    </w:p>
    <w:p>
      <w:pPr>
        <w:numPr>
          <w:ilvl w:val="0"/>
          <w:numId w:val="1002"/>
        </w:numPr>
        <w:pStyle w:val="Compact"/>
      </w:pPr>
      <w:hyperlink r:id="rId3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@eladgil</w:t>
        </w:r>
      </w:hyperlink>
    </w:p>
    <w:p>
      <w:pPr>
        <w:numPr>
          <w:ilvl w:val="0"/>
          <w:numId w:val="1002"/>
        </w:numPr>
        <w:pStyle w:val="Compact"/>
      </w:pPr>
      <w:hyperlink r:id="rId3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@ycombinator</w:t>
        </w:r>
      </w:hyperlink>
    </w:p>
    <w:p>
      <w:pPr>
        <w:numPr>
          <w:ilvl w:val="0"/>
          <w:numId w:val="1002"/>
        </w:numPr>
        <w:pStyle w:val="Compact"/>
      </w:pPr>
      <w:hyperlink r:id="rId34">
        <w:r>
          <w:rPr>
            <w:rStyle w:val="Hyperlink"/>
          </w:rPr>
          <w:t xml:space="preserve">r/artificial post by u/Codeblix_Ltd</w:t>
        </w:r>
      </w:hyperlink>
    </w:p>
    <w:p>
      <w:pPr>
        <w:numPr>
          <w:ilvl w:val="0"/>
          <w:numId w:val="1002"/>
        </w:numPr>
        <w:pStyle w:val="Compact"/>
      </w:pPr>
      <w:hyperlink r:id="rId3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@HarmonicMath</w:t>
        </w:r>
      </w:hyperlink>
    </w:p>
    <w:p>
      <w:pPr>
        <w:numPr>
          <w:ilvl w:val="0"/>
          <w:numId w:val="1002"/>
        </w:numPr>
        <w:pStyle w:val="Compact"/>
      </w:pPr>
      <w:hyperlink r:id="rId36">
        <w:r>
          <w:rPr>
            <w:rStyle w:val="Hyperlink"/>
          </w:rPr>
          <w:t xml:space="preserve">Oracle co-CEO Clay Magourk and OpenAI CEO Sam Altman speak at Oracle AI World event — 10/27/26</w:t>
        </w:r>
      </w:hyperlink>
    </w:p>
    <w:p>
      <w:pPr>
        <w:numPr>
          <w:ilvl w:val="0"/>
          <w:numId w:val="1002"/>
        </w:numPr>
        <w:pStyle w:val="Compact"/>
      </w:pPr>
      <w:hyperlink r:id="rId3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@barrald</w:t>
        </w:r>
      </w:hyperlink>
    </w:p>
    <w:p>
      <w:pPr>
        <w:numPr>
          <w:ilvl w:val="0"/>
          <w:numId w:val="1002"/>
        </w:numPr>
        <w:pStyle w:val="Compact"/>
      </w:pPr>
      <w:hyperlink r:id="rId3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@eladgil</w:t>
        </w:r>
      </w:hyperlink>
    </w:p>
    <w:p>
      <w:pPr>
        <w:numPr>
          <w:ilvl w:val="0"/>
          <w:numId w:val="1002"/>
        </w:numPr>
        <w:pStyle w:val="Compact"/>
      </w:pPr>
      <w:hyperlink r:id="rId3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@lumaril</w:t>
        </w:r>
      </w:hyperlink>
    </w:p>
    <w:p>
      <w:pPr>
        <w:numPr>
          <w:ilvl w:val="0"/>
          <w:numId w:val="1002"/>
        </w:numPr>
        <w:pStyle w:val="Compact"/>
      </w:pPr>
      <w:hyperlink r:id="rId4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@ycombinator</w:t>
        </w:r>
      </w:hyperlink>
    </w:p>
    <w:p>
      <w:pPr>
        <w:numPr>
          <w:ilvl w:val="0"/>
          <w:numId w:val="1002"/>
        </w:numPr>
        <w:pStyle w:val="Compact"/>
      </w:pPr>
      <w:hyperlink r:id="rId4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@ycombinator</w:t>
        </w:r>
      </w:hyperlink>
    </w:p>
    <w:p>
      <w:pPr>
        <w:numPr>
          <w:ilvl w:val="0"/>
          <w:numId w:val="1002"/>
        </w:numPr>
        <w:pStyle w:val="Compact"/>
      </w:pPr>
      <w:hyperlink r:id="rId42">
        <w:r>
          <w:rPr>
            <w:rStyle w:val="Hyperlink"/>
          </w:rPr>
          <w:t xml:space="preserve">Take a Down Round or Bet on Yourself? | Chronosphere’s $3.35B Story</w:t>
        </w:r>
      </w:hyperlink>
    </w:p>
    <w:p>
      <w:pPr>
        <w:numPr>
          <w:ilvl w:val="0"/>
          <w:numId w:val="1002"/>
        </w:numPr>
        <w:pStyle w:val="Compact"/>
      </w:pPr>
      <w:hyperlink r:id="rId4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@mikeeisenberg</w:t>
        </w:r>
      </w:hyperlink>
    </w:p>
    <w:p>
      <w:pPr>
        <w:numPr>
          <w:ilvl w:val="0"/>
          <w:numId w:val="1002"/>
        </w:numPr>
        <w:pStyle w:val="Compact"/>
      </w:pPr>
      <w:hyperlink r:id="rId4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@lukasgruber__</w:t>
        </w:r>
      </w:hyperlink>
    </w:p>
    <w:p>
      <w:pPr>
        <w:numPr>
          <w:ilvl w:val="0"/>
          <w:numId w:val="1002"/>
        </w:numPr>
        <w:pStyle w:val="Compact"/>
      </w:pPr>
      <w:hyperlink r:id="rId4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@Jason</w:t>
        </w:r>
      </w:hyperlink>
    </w:p>
    <w:p>
      <w:pPr>
        <w:numPr>
          <w:ilvl w:val="0"/>
          <w:numId w:val="1002"/>
        </w:numPr>
        <w:pStyle w:val="Compact"/>
      </w:pPr>
      <w:hyperlink r:id="rId4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@davidu</w:t>
        </w:r>
      </w:hyperlink>
    </w:p>
    <w:p>
      <w:pPr>
        <w:numPr>
          <w:ilvl w:val="0"/>
          <w:numId w:val="1002"/>
        </w:numPr>
        <w:pStyle w:val="Compact"/>
      </w:pPr>
      <w:hyperlink r:id="rId4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@ycombinator</w:t>
        </w:r>
      </w:hyperlink>
    </w:p>
    <w:p>
      <w:pPr>
        <w:numPr>
          <w:ilvl w:val="0"/>
          <w:numId w:val="1002"/>
        </w:numPr>
        <w:pStyle w:val="Compact"/>
      </w:pPr>
      <w:hyperlink r:id="rId4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@ycombinator</w:t>
        </w:r>
      </w:hyperlink>
    </w:p>
    <w:p>
      <w:pPr>
        <w:numPr>
          <w:ilvl w:val="0"/>
          <w:numId w:val="1002"/>
        </w:numPr>
        <w:pStyle w:val="Compact"/>
      </w:pPr>
      <w:hyperlink r:id="rId4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@ycombinator</w:t>
        </w:r>
      </w:hyperlink>
    </w:p>
    <w:p>
      <w:pPr>
        <w:numPr>
          <w:ilvl w:val="0"/>
          <w:numId w:val="1002"/>
        </w:numPr>
        <w:pStyle w:val="Compact"/>
      </w:pPr>
      <w:hyperlink r:id="rId5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@ycombinator</w:t>
        </w:r>
      </w:hyperlink>
    </w:p>
    <w:p>
      <w:pPr>
        <w:numPr>
          <w:ilvl w:val="0"/>
          <w:numId w:val="1002"/>
        </w:numPr>
        <w:pStyle w:val="Compact"/>
      </w:pPr>
      <w:hyperlink r:id="rId5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@ycombinator</w:t>
        </w:r>
      </w:hyperlink>
    </w:p>
    <w:p>
      <w:pPr>
        <w:numPr>
          <w:ilvl w:val="0"/>
          <w:numId w:val="1002"/>
        </w:numPr>
        <w:pStyle w:val="Compact"/>
      </w:pPr>
      <w:hyperlink r:id="rId52">
        <w:r>
          <w:rPr>
            <w:rStyle w:val="Hyperlink"/>
          </w:rPr>
          <w:t xml:space="preserve">Yann LeCun, AMI Labs | Evident AI Symposium 2026</w:t>
        </w:r>
      </w:hyperlink>
    </w:p>
    <w:p>
      <w:pPr>
        <w:numPr>
          <w:ilvl w:val="0"/>
          <w:numId w:val="1002"/>
        </w:numPr>
        <w:pStyle w:val="Compact"/>
      </w:pPr>
      <w:hyperlink r:id="rId5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@a16z</w:t>
        </w:r>
      </w:hyperlink>
    </w:p>
    <w:p>
      <w:pPr>
        <w:numPr>
          <w:ilvl w:val="0"/>
          <w:numId w:val="1002"/>
        </w:numPr>
        <w:pStyle w:val="Compact"/>
      </w:pPr>
      <w:hyperlink r:id="rId54">
        <w:r>
          <w:rPr>
            <w:rStyle w:val="Hyperlink"/>
          </w:rPr>
          <w:t xml:space="preserve">Niobia AI Cuts Weeks of Root-Cause Analysis to Minutes | Startup Battlefield 2026</w:t>
        </w:r>
      </w:hyperlink>
    </w:p>
    <w:p>
      <w:pPr>
        <w:numPr>
          <w:ilvl w:val="0"/>
          <w:numId w:val="1002"/>
        </w:numPr>
        <w:pStyle w:val="Compact"/>
      </w:pPr>
      <w:hyperlink r:id="rId55">
        <w:r>
          <w:rPr>
            <w:rStyle w:val="Hyperlink"/>
          </w:rPr>
          <w:t xml:space="preserve">Satlyt Turns Satellites Into Virtual Data Centers | Startup Battlefield 2026</w:t>
        </w:r>
      </w:hyperlink>
    </w:p>
    <w:p>
      <w:pPr>
        <w:numPr>
          <w:ilvl w:val="0"/>
          <w:numId w:val="1002"/>
        </w:numPr>
        <w:pStyle w:val="Compact"/>
      </w:pPr>
      <w:hyperlink r:id="rId56">
        <w:r>
          <w:rPr>
            <w:rStyle w:val="Hyperlink"/>
          </w:rPr>
          <w:t xml:space="preserve">Longshot Space’s Hydrogen Cannon to Orbit | Startup Battlefield 2026</w:t>
        </w:r>
      </w:hyperlink>
    </w:p>
    <w:bookmarkEnd w:id="57"/>
    <w:bookmarkEnd w:id="58"/>
    <w:bookmarkEnd w:id="5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s://newsletter.pragmaticengineer.com/p/ai-sre" TargetMode="External" /><Relationship Type="http://schemas.openxmlformats.org/officeDocument/2006/relationships/hyperlink" Id="rId25" Target="https://www.bigtechnology.com/p/the-big-technology-guide-to-enterprise" TargetMode="External" /><Relationship Type="http://schemas.openxmlformats.org/officeDocument/2006/relationships/hyperlink" Id="rId26" Target="https://www.exponentialview.co/p/anthropics-s-1-in-charts" TargetMode="External" /><Relationship Type="http://schemas.openxmlformats.org/officeDocument/2006/relationships/hyperlink" Id="rId28" Target="https://www.reddit.com/r/SaaS/comments/1xh0cq5/" TargetMode="External" /><Relationship Type="http://schemas.openxmlformats.org/officeDocument/2006/relationships/hyperlink" Id="rId29" Target="https://www.reddit.com/r/SaaS/comments/1xh2h7f/" TargetMode="External" /><Relationship Type="http://schemas.openxmlformats.org/officeDocument/2006/relationships/hyperlink" Id="rId34" Target="https://www.reddit.com/r/artificial/comments/1xh2i2l/" TargetMode="External" /><Relationship Type="http://schemas.openxmlformats.org/officeDocument/2006/relationships/hyperlink" Id="rId27" Target="https://www.saastr.com/two-ai-agents-wiped-critical-data-at-saastr-both-times-a-copy-nobody-planned-is-what-saved-us-it-will-happen-to-you-too-plan-for-it" TargetMode="External" /><Relationship Type="http://schemas.openxmlformats.org/officeDocument/2006/relationships/hyperlink" Id="rId52" Target="https://www.youtube.com/watch?v=DK0jypclGSk" TargetMode="External" /><Relationship Type="http://schemas.openxmlformats.org/officeDocument/2006/relationships/hyperlink" Id="rId54" Target="https://www.youtube.com/watch?v=J3fL21L6C04" TargetMode="External" /><Relationship Type="http://schemas.openxmlformats.org/officeDocument/2006/relationships/hyperlink" Id="rId36" Target="https://www.youtube.com/watch?v=M_Dw4r-y1xM" TargetMode="External" /><Relationship Type="http://schemas.openxmlformats.org/officeDocument/2006/relationships/hyperlink" Id="rId42" Target="https://www.youtube.com/watch?v=QTQcpCt1PLQ" TargetMode="External" /><Relationship Type="http://schemas.openxmlformats.org/officeDocument/2006/relationships/hyperlink" Id="rId55" Target="https://www.youtube.com/watch?v=UQ2xh-s2v8U" TargetMode="External" /><Relationship Type="http://schemas.openxmlformats.org/officeDocument/2006/relationships/hyperlink" Id="rId56" Target="https://www.youtube.com/watch?v=doCCPn9QoY0" TargetMode="External" /><Relationship Type="http://schemas.openxmlformats.org/officeDocument/2006/relationships/hyperlink" Id="rId35" Target="https://x.com/HarmonicMath/status/2115118879127351586" TargetMode="External" /><Relationship Type="http://schemas.openxmlformats.org/officeDocument/2006/relationships/hyperlink" Id="rId45" Target="https://x.com/Jason/status/2115237549996474850" TargetMode="External" /><Relationship Type="http://schemas.openxmlformats.org/officeDocument/2006/relationships/hyperlink" Id="rId53" Target="https://x.com/a16z/status/2115144076958064974" TargetMode="External" /><Relationship Type="http://schemas.openxmlformats.org/officeDocument/2006/relationships/hyperlink" Id="rId37" Target="https://x.com/barrald/status/2115095682004726173" TargetMode="External" /><Relationship Type="http://schemas.openxmlformats.org/officeDocument/2006/relationships/hyperlink" Id="rId46" Target="https://x.com/davidu/status/2115166555138867260" TargetMode="External" /><Relationship Type="http://schemas.openxmlformats.org/officeDocument/2006/relationships/hyperlink" Id="rId32" Target="https://x.com/eladgil/status/2115133076808651116" TargetMode="External" /><Relationship Type="http://schemas.openxmlformats.org/officeDocument/2006/relationships/hyperlink" Id="rId38" Target="https://x.com/eladgil/status/2115133399048569211" TargetMode="External" /><Relationship Type="http://schemas.openxmlformats.org/officeDocument/2006/relationships/hyperlink" Id="rId24" Target="https://x.com/i/article/2115078093488709632" TargetMode="External" /><Relationship Type="http://schemas.openxmlformats.org/officeDocument/2006/relationships/hyperlink" Id="rId44" Target="https://x.com/lukasgruber__/status/2115154522452439244" TargetMode="External" /><Relationship Type="http://schemas.openxmlformats.org/officeDocument/2006/relationships/hyperlink" Id="rId39" Target="https://x.com/lumaril/status/2115097489434935624" TargetMode="External" /><Relationship Type="http://schemas.openxmlformats.org/officeDocument/2006/relationships/hyperlink" Id="rId31" Target="https://x.com/matsiiako/status/2115114843183186126" TargetMode="External" /><Relationship Type="http://schemas.openxmlformats.org/officeDocument/2006/relationships/hyperlink" Id="rId43" Target="https://x.com/mikeeisenberg/status/2115050891694817380" TargetMode="External" /><Relationship Type="http://schemas.openxmlformats.org/officeDocument/2006/relationships/hyperlink" Id="rId41" Target="https://x.com/ycombinator/status/2115081083775492433" TargetMode="External" /><Relationship Type="http://schemas.openxmlformats.org/officeDocument/2006/relationships/hyperlink" Id="rId47" Target="https://x.com/ycombinator/status/2115118926468452499" TargetMode="External" /><Relationship Type="http://schemas.openxmlformats.org/officeDocument/2006/relationships/hyperlink" Id="rId48" Target="https://x.com/ycombinator/status/2115118934680900082" TargetMode="External" /><Relationship Type="http://schemas.openxmlformats.org/officeDocument/2006/relationships/hyperlink" Id="rId49" Target="https://x.com/ycombinator/status/2115118938577355109" TargetMode="External" /><Relationship Type="http://schemas.openxmlformats.org/officeDocument/2006/relationships/hyperlink" Id="rId50" Target="https://x.com/ycombinator/status/2115118948522103257" TargetMode="External" /><Relationship Type="http://schemas.openxmlformats.org/officeDocument/2006/relationships/hyperlink" Id="rId51" Target="https://x.com/ycombinator/status/2115118950392746024" TargetMode="External" /><Relationship Type="http://schemas.openxmlformats.org/officeDocument/2006/relationships/hyperlink" Id="rId33" Target="https://x.com/ycombinator/status/2115154549032071214" TargetMode="External" /><Relationship Type="http://schemas.openxmlformats.org/officeDocument/2006/relationships/hyperlink" Id="rId40" Target="https://x.com/ycombinator/status/211517088178181735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s://newsletter.pragmaticengineer.com/p/ai-sre" TargetMode="External" /><Relationship Type="http://schemas.openxmlformats.org/officeDocument/2006/relationships/hyperlink" Id="rId25" Target="https://www.bigtechnology.com/p/the-big-technology-guide-to-enterprise" TargetMode="External" /><Relationship Type="http://schemas.openxmlformats.org/officeDocument/2006/relationships/hyperlink" Id="rId26" Target="https://www.exponentialview.co/p/anthropics-s-1-in-charts" TargetMode="External" /><Relationship Type="http://schemas.openxmlformats.org/officeDocument/2006/relationships/hyperlink" Id="rId28" Target="https://www.reddit.com/r/SaaS/comments/1xh0cq5/" TargetMode="External" /><Relationship Type="http://schemas.openxmlformats.org/officeDocument/2006/relationships/hyperlink" Id="rId29" Target="https://www.reddit.com/r/SaaS/comments/1xh2h7f/" TargetMode="External" /><Relationship Type="http://schemas.openxmlformats.org/officeDocument/2006/relationships/hyperlink" Id="rId34" Target="https://www.reddit.com/r/artificial/comments/1xh2i2l/" TargetMode="External" /><Relationship Type="http://schemas.openxmlformats.org/officeDocument/2006/relationships/hyperlink" Id="rId27" Target="https://www.saastr.com/two-ai-agents-wiped-critical-data-at-saastr-both-times-a-copy-nobody-planned-is-what-saved-us-it-will-happen-to-you-too-plan-for-it" TargetMode="External" /><Relationship Type="http://schemas.openxmlformats.org/officeDocument/2006/relationships/hyperlink" Id="rId52" Target="https://www.youtube.com/watch?v=DK0jypclGSk" TargetMode="External" /><Relationship Type="http://schemas.openxmlformats.org/officeDocument/2006/relationships/hyperlink" Id="rId54" Target="https://www.youtube.com/watch?v=J3fL21L6C04" TargetMode="External" /><Relationship Type="http://schemas.openxmlformats.org/officeDocument/2006/relationships/hyperlink" Id="rId36" Target="https://www.youtube.com/watch?v=M_Dw4r-y1xM" TargetMode="External" /><Relationship Type="http://schemas.openxmlformats.org/officeDocument/2006/relationships/hyperlink" Id="rId42" Target="https://www.youtube.com/watch?v=QTQcpCt1PLQ" TargetMode="External" /><Relationship Type="http://schemas.openxmlformats.org/officeDocument/2006/relationships/hyperlink" Id="rId55" Target="https://www.youtube.com/watch?v=UQ2xh-s2v8U" TargetMode="External" /><Relationship Type="http://schemas.openxmlformats.org/officeDocument/2006/relationships/hyperlink" Id="rId56" Target="https://www.youtube.com/watch?v=doCCPn9QoY0" TargetMode="External" /><Relationship Type="http://schemas.openxmlformats.org/officeDocument/2006/relationships/hyperlink" Id="rId35" Target="https://x.com/HarmonicMath/status/2115118879127351586" TargetMode="External" /><Relationship Type="http://schemas.openxmlformats.org/officeDocument/2006/relationships/hyperlink" Id="rId45" Target="https://x.com/Jason/status/2115237549996474850" TargetMode="External" /><Relationship Type="http://schemas.openxmlformats.org/officeDocument/2006/relationships/hyperlink" Id="rId53" Target="https://x.com/a16z/status/2115144076958064974" TargetMode="External" /><Relationship Type="http://schemas.openxmlformats.org/officeDocument/2006/relationships/hyperlink" Id="rId37" Target="https://x.com/barrald/status/2115095682004726173" TargetMode="External" /><Relationship Type="http://schemas.openxmlformats.org/officeDocument/2006/relationships/hyperlink" Id="rId46" Target="https://x.com/davidu/status/2115166555138867260" TargetMode="External" /><Relationship Type="http://schemas.openxmlformats.org/officeDocument/2006/relationships/hyperlink" Id="rId32" Target="https://x.com/eladgil/status/2115133076808651116" TargetMode="External" /><Relationship Type="http://schemas.openxmlformats.org/officeDocument/2006/relationships/hyperlink" Id="rId38" Target="https://x.com/eladgil/status/2115133399048569211" TargetMode="External" /><Relationship Type="http://schemas.openxmlformats.org/officeDocument/2006/relationships/hyperlink" Id="rId24" Target="https://x.com/i/article/2115078093488709632" TargetMode="External" /><Relationship Type="http://schemas.openxmlformats.org/officeDocument/2006/relationships/hyperlink" Id="rId44" Target="https://x.com/lukasgruber__/status/2115154522452439244" TargetMode="External" /><Relationship Type="http://schemas.openxmlformats.org/officeDocument/2006/relationships/hyperlink" Id="rId39" Target="https://x.com/lumaril/status/2115097489434935624" TargetMode="External" /><Relationship Type="http://schemas.openxmlformats.org/officeDocument/2006/relationships/hyperlink" Id="rId31" Target="https://x.com/matsiiako/status/2115114843183186126" TargetMode="External" /><Relationship Type="http://schemas.openxmlformats.org/officeDocument/2006/relationships/hyperlink" Id="rId43" Target="https://x.com/mikeeisenberg/status/2115050891694817380" TargetMode="External" /><Relationship Type="http://schemas.openxmlformats.org/officeDocument/2006/relationships/hyperlink" Id="rId41" Target="https://x.com/ycombinator/status/2115081083775492433" TargetMode="External" /><Relationship Type="http://schemas.openxmlformats.org/officeDocument/2006/relationships/hyperlink" Id="rId47" Target="https://x.com/ycombinator/status/2115118926468452499" TargetMode="External" /><Relationship Type="http://schemas.openxmlformats.org/officeDocument/2006/relationships/hyperlink" Id="rId48" Target="https://x.com/ycombinator/status/2115118934680900082" TargetMode="External" /><Relationship Type="http://schemas.openxmlformats.org/officeDocument/2006/relationships/hyperlink" Id="rId49" Target="https://x.com/ycombinator/status/2115118938577355109" TargetMode="External" /><Relationship Type="http://schemas.openxmlformats.org/officeDocument/2006/relationships/hyperlink" Id="rId50" Target="https://x.com/ycombinator/status/2115118948522103257" TargetMode="External" /><Relationship Type="http://schemas.openxmlformats.org/officeDocument/2006/relationships/hyperlink" Id="rId51" Target="https://x.com/ycombinator/status/2115118950392746024" TargetMode="External" /><Relationship Type="http://schemas.openxmlformats.org/officeDocument/2006/relationships/hyperlink" Id="rId33" Target="https://x.com/ycombinator/status/2115154549032071214" TargetMode="External" /><Relationship Type="http://schemas.openxmlformats.org/officeDocument/2006/relationships/hyperlink" Id="rId40" Target="https://x.com/ycombinator/status/211517088178181735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Agents now drive Databricks usage, while agent failures fund a new layer of controls</dc:title>
  <dc:creator>VC Tech Radar</dc:creator>
  <cp:keywords/>
  <dcterms:created xsi:type="dcterms:W3CDTF">2026-10-28T23:32:55Z</dcterms:created>
  <dcterms:modified xsi:type="dcterms:W3CDTF">2026-10-28T23:32:55Z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2026-10-28</vt:lpwstr>
  </property>
</Properties>
</file>