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AI-Native Learning Expands as Schools Rebuild Teaching, Assessment, and Guardrails</w:t>
      </w:r>
    </w:p>
    <w:p>
      <w:pPr>
        <w:pStyle w:val="Author"/>
      </w:pPr>
      <w:r>
        <w:t xml:space="preserve">AI in EdTech Weekly</w:t>
      </w:r>
    </w:p>
    <w:p>
      <w:pPr>
        <w:pStyle w:val="Date"/>
      </w:pPr>
      <w:r>
        <w:t xml:space="preserve">2026-04-27</w:t>
      </w:r>
    </w:p>
    <w:bookmarkStart w:id="63" w:name="X28505af1cb2da9a9d9140c3dc4b30f263e9437f"/>
    <w:p>
      <w:pPr>
        <w:pStyle w:val="Heading1"/>
      </w:pPr>
      <w:r>
        <w:t xml:space="preserve">AI-Native Learning Expands as Schools Rebuild Teaching, Assessment, and Guardrails</w:t>
      </w:r>
    </w:p>
    <w:p>
      <w:pPr>
        <w:pStyle w:val="FirstParagraph"/>
      </w:pPr>
      <w:r>
        <w:rPr>
          <w:iCs/>
          <w:i/>
        </w:rPr>
        <w:t xml:space="preserve">By AI in EdTech Weekly • April 27, 2026</w:t>
      </w:r>
    </w:p>
    <w:p>
      <w:pPr>
        <w:pStyle w:val="BodyText"/>
      </w:pPr>
      <w:r>
        <w:t xml:space="preserve">This week’s biggest signal is that AI in education is moving from isolated tools to redesigned learning systems. Alpha School’s expansion, measured teacher-facing pilots, and new pressure on assessment all point to a field that is becoming more practical, more operational, and more demanding about guardrails.</w:t>
      </w:r>
    </w:p>
    <w:bookmarkStart w:id="24" w:name="X90754ac2b37f45f2578c8ddfc0dbcdc611128dc"/>
    <w:p>
      <w:pPr>
        <w:pStyle w:val="Heading2"/>
      </w:pPr>
      <w:r>
        <w:t xml:space="preserve">AI-native learning models are moving from experiment to expansion</w:t>
      </w:r>
    </w:p>
    <w:p>
      <w:pPr>
        <w:pStyle w:val="FirstParagraph"/>
      </w:pPr>
      <w:r>
        <w:t xml:space="preserve">The clearest development this week is that AI-native schooling is being described less as a pilot and more as a scalable model. In public interviews, Alpha School leaders said their approach uses AI-delivered one-to-one tutoring, mastery thresholds around 80-85%, spaced repetition, and short work blocks to help students learn roughly twice as much academic material in about two hours a day, then spend the rest of the day in workshops, projects, sports, and social learning [1].</w:t>
      </w:r>
    </w:p>
    <w:p>
      <w:pPr>
        <w:pStyle w:val="BodyText"/>
      </w:pPr>
      <w:hyperlink r:id="rId23">
        <w:r>
          <w:drawing>
            <wp:inline>
              <wp:extent cx="5334000" cy="4000500"/>
              <wp:effectExtent b="0" l="0" r="0" t="0"/>
              <wp:docPr descr="𝗔𝗜 𝗮𝗻𝗱 𝘁𝗵𝗲 𝗥𝗲𝗶𝗻𝘃𝗲𝗻𝘁𝗶𝗼𝗻 𝗼𝗳 𝗘𝗱𝘂𝗰𝗮𝘁𝗶𝗼𝗻 | Michael B. Horn and Joe Liemandt" title="" id="21" name="Picture"/>
              <a:graphic>
                <a:graphicData uri="http://schemas.openxmlformats.org/drawingml/2006/picture">
                  <pic:pic>
                    <pic:nvPicPr>
                      <pic:cNvPr descr="https://img.youtube.com/vi/sMzNliU_8PU/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𝗔𝗜 𝗮𝗻𝗱 𝘁𝗵𝗲 𝗥𝗲𝗶𝗻𝘃𝗲𝗻𝘁𝗶𝗼𝗻 𝗼𝗳 𝗘𝗱𝘂𝗰𝗮𝘁𝗶𝗼𝗻 | Michael B. Horn and Joe Liemandt (7:48)</w:t>
      </w:r>
    </w:p>
    <w:p>
      <w:pPr>
        <w:pStyle w:val="BodyText"/>
      </w:pPr>
      <w:r>
        <w:t xml:space="preserve">Alpha also attached the model to outcomes and expansion. Its leaders said students score in the top 1% on standardized tests, freshmen average above 1400 on the SAT, more than 90% say they love school, and 43% said they would rather go to school than go on vacation [1]. They also said the model is widening access through Texas education savings accounts and related programs, with thousands of students from families under $65,000 expected to join through Texas Sports Academy, and that 50+ Alpha schools are set to open [1, 2].</w:t>
      </w:r>
    </w:p>
    <w:p>
      <w:pPr>
        <w:pStyle w:val="BodyText"/>
      </w:pPr>
      <w:r>
        <w:t xml:space="preserve">A separate first-hand account from a public-school teacher who shadowed an Alpha campus adds texture to those claims. She reported seeing 3rd-6th graders collaborate, troubleshoot, track their own progress, schedule coaching when stuck, and present with unusual confidence and independence [3]. She also noted that the two hours of screen-based academics were less device time than many traditional schools use, with later screen use reserved for purposeful tasks like design and research [3].</w:t>
      </w:r>
    </w:p>
    <w:p>
      <w:pPr>
        <w:pStyle w:val="BodyText"/>
      </w:pPr>
      <w:r>
        <w:t xml:space="preserve">The important caveat is that Alpha’s own leaders and outside commentators framed this as a school-model redesign, not a chatbot rollout. Alpha leaders called most chatbot use in schools</w:t>
      </w:r>
      <w:r>
        <w:t xml:space="preserve"> </w:t>
      </w:r>
      <w:r>
        <w:t xml:space="preserve">“</w:t>
      </w:r>
      <w:r>
        <w:t xml:space="preserve">cheat bots,</w:t>
      </w:r>
      <w:r>
        <w:t xml:space="preserve">”</w:t>
      </w:r>
      <w:r>
        <w:t xml:space="preserve"> </w:t>
      </w:r>
      <w:r>
        <w:t xml:space="preserve">warned about cognitive offloading, and argued that layering AI onto a conventional classroom is likely to repeat the broader failure pattern of edtech [1]. Michael Horn made the same point more broadly: AI can raise the floor and ceiling when the school model is rethought, but it can also lower the floor when used without deliberate design [1].</w:t>
      </w:r>
    </w:p>
    <w:p>
      <w:pPr>
        <w:pStyle w:val="BlockText"/>
      </w:pPr>
      <w:r>
        <w:t xml:space="preserve">“</w:t>
      </w:r>
      <w:r>
        <w:t xml:space="preserve">A good AI tool … is one that actually increases human connectivity, not decreases it.</w:t>
      </w:r>
      <w:r>
        <w:t xml:space="preserve">”</w:t>
      </w:r>
      <w:r>
        <w:t xml:space="preserve"> </w:t>
      </w:r>
      <w:r>
        <w:t xml:space="preserve">[1]</w:t>
      </w:r>
    </w:p>
    <w:p>
      <w:pPr>
        <w:pStyle w:val="FirstParagraph"/>
      </w:pPr>
      <w:r>
        <w:t xml:space="preserve">This time-compression logic is showing up beyond K-12. Austen Allred said Gauntlet AI rewrites its 10-week curriculum from cohort to cohort because AI changes that quickly, spends up to an hour a day absorbing what changed in the prior 24 hours, and is seeing employers hire graduates directly [4, 5].</w:t>
      </w:r>
    </w:p>
    <w:bookmarkEnd w:id="24"/>
    <w:bookmarkStart w:id="29" w:name="Xa307ba7b97787d61e7fb1e9e5b34ebca529e006"/>
    <w:p>
      <w:pPr>
        <w:pStyle w:val="Heading2"/>
      </w:pPr>
      <w:r>
        <w:t xml:space="preserve">The most useful classroom AI is narrow, grounded, and supervised</w:t>
      </w:r>
    </w:p>
    <w:p>
      <w:pPr>
        <w:pStyle w:val="FirstParagraph"/>
      </w:pPr>
      <w:r>
        <w:t xml:space="preserve">The strongest practical deployments this week were not generic assistants. They were tightly scoped systems attached to specific school problems.</w:t>
      </w:r>
    </w:p>
    <w:p>
      <w:pPr>
        <w:pStyle w:val="BodyText"/>
      </w:pPr>
      <w:r>
        <w:t xml:space="preserve">In Northern Ireland, a six-month C2k/CDK pilot found teachers saved an average of about 35 hours a month with Gemini, freeing more time for direct student interaction and improving well-being [6]. The reported gains came from bounded tasks: updating planners across primary grades in minutes instead of weeks, drafting policy-grounded parent emails, and reducing exam-analysis work from 5-7 hours to under 90 minutes [6]. The same pilot surfaced student-facing benefits, including a teacher using NotebookLM-generated mind maps, audio, FAQs, and revision materials to help a student with ASD pass a GCSE, and stronger reported impact in Irish-medium settings because Gemini enabled work teachers previously could not do another way [6].</w:t>
      </w:r>
    </w:p>
    <w:p>
      <w:pPr>
        <w:pStyle w:val="BodyText"/>
      </w:pPr>
      <w:hyperlink r:id="rId28">
        <w:r>
          <w:drawing>
            <wp:inline>
              <wp:extent cx="5334000" cy="4000500"/>
              <wp:effectExtent b="0" l="0" r="0" t="0"/>
              <wp:docPr descr="Education in the AI Era: Northern Ireland Teachers Save 10 Hours a Week with Gemini" title="" id="26" name="Picture"/>
              <a:graphic>
                <a:graphicData uri="http://schemas.openxmlformats.org/drawingml/2006/picture">
                  <pic:pic>
                    <pic:nvPicPr>
                      <pic:cNvPr descr="https://img.youtube.com/vi/9YRbQ07TVDw/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Education in the AI Era: Northern Ireland Teachers Save 10 Hours a Week with Gemini (15:53)</w:t>
      </w:r>
    </w:p>
    <w:p>
      <w:pPr>
        <w:pStyle w:val="BodyText"/>
      </w:pPr>
      <w:r>
        <w:t xml:space="preserve">At a UK further-education college, Vice Principal Chris Love Day described a similar design philosophy taken further. His team built 21 bespoke agents, including a school-owned LLM that blocks harmful topics, logs both prompts and outputs, and flags serious safeguarding issues to the designated safeguarding lead [7]. The college made that system free for 5,000 students to address digital-equity gaps, and built</w:t>
      </w:r>
      <w:r>
        <w:t xml:space="preserve"> </w:t>
      </w:r>
      <w:r>
        <w:t xml:space="preserve">“</w:t>
      </w:r>
      <w:r>
        <w:t xml:space="preserve">Barton Buddy</w:t>
      </w:r>
      <w:r>
        <w:t xml:space="preserve">”</w:t>
      </w:r>
      <w:r>
        <w:t xml:space="preserve"> </w:t>
      </w:r>
      <w:r>
        <w:t xml:space="preserve">as a student assistant that answers questions from school systems and policies rather than the open internet [7]. That assistant is used heavily on evenings and weekends, effectively extending access to information and well-being guidance when staff are offline [7].</w:t>
      </w:r>
    </w:p>
    <w:p>
      <w:pPr>
        <w:pStyle w:val="BodyText"/>
      </w:pPr>
      <w:r>
        <w:t xml:space="preserve">What is striking is how often the successful uses were small and operational. Educators in the same discussion described building self-marking recall quizzes in Canva, an interactive parents’ evening map in Claude, and policy or options-process chatbots grounded in school documents [7]. Their rollout advice was consistent: start with policy, solve a real problem, keep a human in the loop, red-team the tool before release, and train both staff and students iteratively rather than once [7, 8].</w:t>
      </w:r>
    </w:p>
    <w:p>
      <w:pPr>
        <w:pStyle w:val="BodyText"/>
      </w:pPr>
      <w:r>
        <w:t xml:space="preserve">Accessibility was another concrete theme. At Epsom &amp; Ewell High School, support assistant Dawn Knight described using Microsoft Teams captions and AI-generated transcripts, word fills, simplified texts, and checklists to support deaf and SEN learners, while accessibility exceptions allow deaf students to use phones or iPads with the Roger On app to route a teacher’s voice directly to hearing aids or cochlear implants [9]. Her framing was pragmatic: AI saves time, but that time is then reinvested in more student interaction and differentiated support [9].</w:t>
      </w:r>
    </w:p>
    <w:p>
      <w:pPr>
        <w:pStyle w:val="BodyText"/>
      </w:pPr>
      <w:r>
        <w:t xml:space="preserve">The major platforms are moving in the same direction. Google presenters emphasized NotebookLM as a source-grounded tool that creates audio and video overviews, flashcards, infographics, and mind maps from uploaded materials, while Classroom now lets teachers assign Gems and NotebookLM resources directly to students [10]. Recent NotebookLM updates added saved quiz progress, mastery tracking, and automatic source categorization, all of which push it further toward structured study rather than generic chat [11, 12].</w:t>
      </w:r>
    </w:p>
    <w:bookmarkEnd w:id="29"/>
    <w:bookmarkStart w:id="30" w:name="X590b2fb2d14f6050d8c8bf9a79a6a3f483cd84c"/>
    <w:p>
      <w:pPr>
        <w:pStyle w:val="Heading2"/>
      </w:pPr>
      <w:r>
        <w:t xml:space="preserve">Assessment is shifting from polished output to visible thinking</w:t>
      </w:r>
    </w:p>
    <w:p>
      <w:pPr>
        <w:pStyle w:val="FirstParagraph"/>
      </w:pPr>
      <w:r>
        <w:t xml:space="preserve">The pressure on traditional academic work keeps rising. Ethan Mollick reported that GPT-5.5-powered Codex processed hundreds of research files, generated a new hypothesis, ran sophisticated statistical tests, built a real literature review, and produced what he described as a near-PhD-quality academic paper from four prompts without manual editing [13]. His conclusion elsewhere was blunt: systems regulated by the fact that they were effortful for humans — including essays and letters of recommendation — will break [14].</w:t>
      </w:r>
    </w:p>
    <w:p>
      <w:pPr>
        <w:pStyle w:val="BodyText"/>
      </w:pPr>
      <w:r>
        <w:t xml:space="preserve">Higher education is responding by moving attention away from finished artifacts and toward process, judgment, reflection, and applied thinking [15]. EDUCAUSE speakers described asking students to document which prompts they used, what AI output they accepted or rejected, and how the interaction changed their thinking; they also highlighted verbal explanations and student-made videos as ways to surface process rather than just output [15].</w:t>
      </w:r>
    </w:p>
    <w:p>
      <w:pPr>
        <w:pStyle w:val="BlockText"/>
      </w:pPr>
      <w:r>
        <w:t xml:space="preserve">“</w:t>
      </w:r>
      <w:r>
        <w:t xml:space="preserve">AI is an interface that produces plausible text, not truth.</w:t>
      </w:r>
      <w:r>
        <w:t xml:space="preserve">”</w:t>
      </w:r>
      <w:r>
        <w:t xml:space="preserve"> </w:t>
      </w:r>
      <w:r>
        <w:t xml:space="preserve">[16]</w:t>
      </w:r>
    </w:p>
    <w:p>
      <w:pPr>
        <w:pStyle w:val="FirstParagraph"/>
      </w:pPr>
      <w:r>
        <w:t xml:space="preserve">That framing is becoming more important because the practical risks are now clearer. Researchers discussing Microsoft guidance on AI-supported research workflows warned about</w:t>
      </w:r>
      <w:r>
        <w:t xml:space="preserve"> </w:t>
      </w:r>
      <w:r>
        <w:t xml:space="preserve">“</w:t>
      </w:r>
      <w:r>
        <w:t xml:space="preserve">appropriate reliance,</w:t>
      </w:r>
      <w:r>
        <w:t xml:space="preserve">”</w:t>
      </w:r>
      <w:r>
        <w:t xml:space="preserve"> </w:t>
      </w:r>
      <w:r>
        <w:t xml:space="preserve">miscalibration when AI output looks smarter than it is, the need to test prompt robustness, and the importance of documenting model, date, prompts, and custom instructions as if they were lab methods [16]. They also warned about</w:t>
      </w:r>
      <w:r>
        <w:t xml:space="preserve"> </w:t>
      </w:r>
      <w:r>
        <w:t xml:space="preserve">“</w:t>
      </w:r>
      <w:r>
        <w:t xml:space="preserve">cognitive debt</w:t>
      </w:r>
      <w:r>
        <w:t xml:space="preserve">”</w:t>
      </w:r>
      <w:r>
        <w:t xml:space="preserve"> </w:t>
      </w:r>
      <w:r>
        <w:t xml:space="preserve">when users offload too much of the thinking itself [16].</w:t>
      </w:r>
    </w:p>
    <w:p>
      <w:pPr>
        <w:pStyle w:val="BodyText"/>
      </w:pPr>
      <w:r>
        <w:t xml:space="preserve">Several educators are answering that problem by adding friction back in. One essay this week argued that the default</w:t>
      </w:r>
      <w:r>
        <w:t xml:space="preserve"> </w:t>
      </w:r>
      <w:r>
        <w:t xml:space="preserve">“</w:t>
      </w:r>
      <w:r>
        <w:t xml:space="preserve">Helpful Assistant</w:t>
      </w:r>
      <w:r>
        <w:t xml:space="preserve">”</w:t>
      </w:r>
      <w:r>
        <w:t xml:space="preserve"> </w:t>
      </w:r>
      <w:r>
        <w:t xml:space="preserve">is the worst possible mode for thinking because it rewards passivity and produces polished output without requiring cognitive work [17]. Others described using AI to ask harder questions, challenge assumptions, and push clarification instead of merely generating answers [17, 18]. That aligns with a broader view from Khan Academy: practice drives learning, and AI should support it rather than replace it [19].</w:t>
      </w:r>
    </w:p>
    <w:p>
      <w:pPr>
        <w:pStyle w:val="BodyText"/>
      </w:pPr>
      <w:r>
        <w:t xml:space="preserve">There is also growing skepticism about AI as a writing partner. One educator argued that while grammar has improved, student writing has become more boring, less individualized, and less meaningful over the last few years, leading him to conclude that AI’s writing role has been oversold [20].</w:t>
      </w:r>
    </w:p>
    <w:bookmarkEnd w:id="30"/>
    <w:bookmarkStart w:id="31" w:name="X53d48654cfe4cbd8a3127c296bd5bc44341e7f6"/>
    <w:p>
      <w:pPr>
        <w:pStyle w:val="Heading2"/>
      </w:pPr>
      <w:r>
        <w:t xml:space="preserve">Governance is becoming operational, not just rhetorical</w:t>
      </w:r>
    </w:p>
    <w:p>
      <w:pPr>
        <w:pStyle w:val="FirstParagraph"/>
      </w:pPr>
      <w:r>
        <w:t xml:space="preserve">Another theme this week: AI governance in education is getting more technical. AffectLog proposes federated risk analytics with differential privacy, local computation of risk metrics, and auditing across 300+ constraints drawn from frameworks including the EU AI Act, NIST RMF, ISO/IEC 42001, and GDPR Article 22 [21]. Its core argument is that pre-deployment audits are not enough because the most consequential failure modes often emerge only when systems meet real users, real behavior, and real environments at scale [21].</w:t>
      </w:r>
    </w:p>
    <w:p>
      <w:pPr>
        <w:pStyle w:val="BodyText"/>
      </w:pPr>
      <w:r>
        <w:t xml:space="preserve">That argument is easy to understand when paired with a classroom example. An independent audit of Wayground’s AI quiz generator found that the biology questions were accurate, but the NGSS alignment metadata was fabricated: the tool generated standard descriptions that sounded plausible but did not match the actual standards [22]. The risk is not just bad pedagogy; it is bad compliance information entering lesson plans, curriculum documents, and procurement decisions with the same confidence as correct content [22].</w:t>
      </w:r>
    </w:p>
    <w:p>
      <w:pPr>
        <w:pStyle w:val="BodyText"/>
      </w:pPr>
      <w:r>
        <w:t xml:space="preserve">The wider field seems to be converging on the same middle ground. Edtech Insiders described a sector where product security, privacy work, and pedagogy are improving even as public patience thins, and argued for an AI</w:t>
      </w:r>
      <w:r>
        <w:t xml:space="preserve"> </w:t>
      </w:r>
      <w:r>
        <w:t xml:space="preserve">“</w:t>
      </w:r>
      <w:r>
        <w:t xml:space="preserve">harness</w:t>
      </w:r>
      <w:r>
        <w:t xml:space="preserve">”</w:t>
      </w:r>
      <w:r>
        <w:t xml:space="preserve"> </w:t>
      </w:r>
      <w:r>
        <w:t xml:space="preserve">that provides enough steering, safety, and learning friction to make the tools genuinely useful [23]. New America, as cited in the same roundup, warned that blanket restrictions on classroom technology can backfire by limiting access and widening inequities, making nuanced policy a practical necessity rather than a nice-to-have [23].</w:t>
      </w:r>
    </w:p>
    <w:bookmarkEnd w:id="31"/>
    <w:bookmarkStart w:id="32" w:name="what-this-means"/>
    <w:p>
      <w:pPr>
        <w:pStyle w:val="Heading2"/>
      </w:pPr>
      <w:r>
        <w:t xml:space="preserve">What This Means</w:t>
      </w:r>
    </w:p>
    <w:p>
      <w:pPr>
        <w:numPr>
          <w:ilvl w:val="0"/>
          <w:numId w:val="1001"/>
        </w:numPr>
        <w:pStyle w:val="Compact"/>
      </w:pPr>
      <w:r>
        <w:rPr>
          <w:bCs/>
          <w:b/>
        </w:rPr>
        <w:t xml:space="preserve">For school leaders:</w:t>
      </w:r>
      <w:r>
        <w:t xml:space="preserve"> </w:t>
      </w:r>
      <w:r>
        <w:t xml:space="preserve">The strongest implementations are redesigns, not overlays. Alpha, Northern Ireland’s Gemini pilot, and UK school-built agents all point to the same pattern: bounded tools tied to a clear model or workflow outperform generic</w:t>
      </w:r>
      <w:r>
        <w:t xml:space="preserve"> </w:t>
      </w:r>
      <w:r>
        <w:t xml:space="preserve">“</w:t>
      </w:r>
      <w:r>
        <w:t xml:space="preserve">AI for everything</w:t>
      </w:r>
      <w:r>
        <w:t xml:space="preserve">”</w:t>
      </w:r>
      <w:r>
        <w:t xml:space="preserve"> </w:t>
      </w:r>
      <w:r>
        <w:t xml:space="preserve">deployments [1, 6, 7].</w:t>
      </w:r>
    </w:p>
    <w:p>
      <w:pPr>
        <w:numPr>
          <w:ilvl w:val="0"/>
          <w:numId w:val="1001"/>
        </w:numPr>
        <w:pStyle w:val="Compact"/>
      </w:pPr>
      <w:r>
        <w:rPr>
          <w:bCs/>
          <w:b/>
        </w:rPr>
        <w:t xml:space="preserve">For higher ed and assessment teams:</w:t>
      </w:r>
      <w:r>
        <w:t xml:space="preserve"> </w:t>
      </w:r>
      <w:r>
        <w:t xml:space="preserve">The artifact economy is under real pressure. If AI can now produce credible research papers and polished prose at low cost, the defensible move is to collect evidence of process, reflection, judgment, and revision — not just the final file [13, 15].</w:t>
      </w:r>
    </w:p>
    <w:p>
      <w:pPr>
        <w:numPr>
          <w:ilvl w:val="0"/>
          <w:numId w:val="1001"/>
        </w:numPr>
        <w:pStyle w:val="Compact"/>
      </w:pPr>
      <w:r>
        <w:rPr>
          <w:bCs/>
          <w:b/>
        </w:rPr>
        <w:t xml:space="preserve">For inclusion, SEN, and accessibility leaders:</w:t>
      </w:r>
      <w:r>
        <w:t xml:space="preserve"> </w:t>
      </w:r>
      <w:r>
        <w:t xml:space="preserve">AI is already improving access when it is grounded in actual learner needs — captions, transcripts, differentiated texts, mind maps, audio study aids, and policy- or curriculum-specific supports are doing more than generic chatbots for many students [6, 9].</w:t>
      </w:r>
    </w:p>
    <w:p>
      <w:pPr>
        <w:numPr>
          <w:ilvl w:val="0"/>
          <w:numId w:val="1001"/>
        </w:numPr>
        <w:pStyle w:val="Compact"/>
      </w:pPr>
      <w:r>
        <w:rPr>
          <w:bCs/>
          <w:b/>
        </w:rPr>
        <w:t xml:space="preserve">For product buyers and investors:</w:t>
      </w:r>
      <w:r>
        <w:t xml:space="preserve"> </w:t>
      </w:r>
      <w:r>
        <w:t xml:space="preserve">The evidence bar is rising. Look for measured time savings, real outcome signals, source grounding, safety instrumentation, and documented human review. Also inspect hidden layers such as standards alignment and metadata, not just the surface quality of the output [6, 23, 7, 22].</w:t>
      </w:r>
    </w:p>
    <w:p>
      <w:pPr>
        <w:numPr>
          <w:ilvl w:val="0"/>
          <w:numId w:val="1001"/>
        </w:numPr>
        <w:pStyle w:val="Compact"/>
      </w:pPr>
      <w:r>
        <w:rPr>
          <w:bCs/>
          <w:b/>
        </w:rPr>
        <w:t xml:space="preserve">For learners and L&amp;D teams:</w:t>
      </w:r>
      <w:r>
        <w:t xml:space="preserve"> </w:t>
      </w:r>
      <w:r>
        <w:t xml:space="preserve">AI seems most valuable when it accelerates practice, feedback, and iteration without outsourcing judgment. Knowledge still matters, and so does the ability to notice when a system is plausible, polished, and wrong [4, 19, 16, 18].</w:t>
      </w:r>
    </w:p>
    <w:bookmarkEnd w:id="32"/>
    <w:bookmarkStart w:id="62" w:name="watch-this-space"/>
    <w:p>
      <w:pPr>
        <w:pStyle w:val="Heading2"/>
      </w:pPr>
      <w:r>
        <w:t xml:space="preserve">Watch This Space</w:t>
      </w:r>
    </w:p>
    <w:p>
      <w:pPr>
        <w:numPr>
          <w:ilvl w:val="0"/>
          <w:numId w:val="1002"/>
        </w:numPr>
        <w:pStyle w:val="Compact"/>
      </w:pPr>
      <w:r>
        <w:rPr>
          <w:bCs/>
          <w:b/>
        </w:rPr>
        <w:t xml:space="preserve">Shared institutional agents:</w:t>
      </w:r>
      <w:r>
        <w:t xml:space="preserve"> </w:t>
      </w:r>
      <w:r>
        <w:t xml:space="preserve">OpenAI’s workspace agents are now in research preview for ChatGPT Edu and Teachers plans, signaling a move from one-off prompts toward shared agents that coordinate across tools and keep work moving over time [24, 25, 26].</w:t>
      </w:r>
    </w:p>
    <w:p>
      <w:pPr>
        <w:numPr>
          <w:ilvl w:val="0"/>
          <w:numId w:val="1002"/>
        </w:numPr>
        <w:pStyle w:val="Compact"/>
      </w:pPr>
      <w:r>
        <w:rPr>
          <w:bCs/>
          <w:b/>
        </w:rPr>
        <w:t xml:space="preserve">Evidence-backed classroom AI:</w:t>
      </w:r>
      <w:r>
        <w:t xml:space="preserve"> </w:t>
      </w:r>
      <w:r>
        <w:t xml:space="preserve">Watch for more tools that anchor themselves in specific parts of teaching and publish clearer impact claims. This week’s examples included Coursemojo’s focus on the hardest-thinking part of ELA lessons and Nectir’s reported 7.5% campuswide GPA lift in a peer-reviewed study [27, 23].</w:t>
      </w:r>
    </w:p>
    <w:p>
      <w:pPr>
        <w:numPr>
          <w:ilvl w:val="0"/>
          <w:numId w:val="1002"/>
        </w:numPr>
        <w:pStyle w:val="Compact"/>
      </w:pPr>
      <w:r>
        <w:rPr>
          <w:bCs/>
          <w:b/>
        </w:rPr>
        <w:t xml:space="preserve">Faster, shorter workforce learning cycles:</w:t>
      </w:r>
      <w:r>
        <w:t xml:space="preserve"> </w:t>
      </w:r>
      <w:r>
        <w:t xml:space="preserve">Gauntlet’s constant curriculum rewrites and next cohort of about 100 learners suggest that AI-era workforce programs may keep compressing time-to-skill while updating far more frequently than conventional courses [4, 28].</w:t>
      </w:r>
    </w:p>
    <w:p>
      <w:pPr>
        <w:numPr>
          <w:ilvl w:val="0"/>
          <w:numId w:val="1002"/>
        </w:numPr>
        <w:pStyle w:val="Compact"/>
      </w:pPr>
      <w:r>
        <w:rPr>
          <w:bCs/>
          <w:b/>
        </w:rPr>
        <w:t xml:space="preserve">Procurement-grade AI governance:</w:t>
      </w:r>
      <w:r>
        <w:t xml:space="preserve"> </w:t>
      </w:r>
      <w:r>
        <w:t xml:space="preserve">Continuous monitoring, federated auditing, and routine verification of standards claims may become part of edtech buying, especially as more tools influence grading, support, and compliance workflows [21, 22].</w:t>
      </w:r>
    </w:p>
    <w:p>
      <w:r>
        <w:pict>
          <v:rect style="width:0;height:1.5pt" o:hralign="center" o:hrstd="t" o:hr="t"/>
        </w:pict>
      </w:r>
    </w:p>
    <w:bookmarkStart w:id="61" w:name="sources"/>
    <w:p>
      <w:pPr>
        <w:pStyle w:val="Heading3"/>
      </w:pPr>
      <w:r>
        <w:t xml:space="preserve">Sources</w:t>
      </w:r>
    </w:p>
    <w:p>
      <w:pPr>
        <w:numPr>
          <w:ilvl w:val="0"/>
          <w:numId w:val="1003"/>
        </w:numPr>
        <w:pStyle w:val="Compact"/>
      </w:pPr>
      <w:hyperlink r:id="rId33">
        <w:r>
          <w:rPr>
            <w:rStyle w:val="Hyperlink"/>
          </w:rPr>
          <w:t xml:space="preserve">𝗔𝗜 𝗮𝗻𝗱 𝘁𝗵𝗲 𝗥𝗲𝗶𝗻𝘃𝗲𝗻𝘁𝗶𝗼𝗻 𝗼𝗳 𝗘𝗱𝘂𝗰𝗮𝘁𝗶𝗼𝗻 | Michael B. Horn and Joe Liemandt</w:t>
        </w:r>
      </w:hyperlink>
    </w:p>
    <w:p>
      <w:pPr>
        <w:numPr>
          <w:ilvl w:val="0"/>
          <w:numId w:val="1003"/>
        </w:numPr>
        <w:pStyle w:val="Compact"/>
      </w:pPr>
      <w:hyperlink r:id="rId34">
        <w:r>
          <w:rPr>
            <w:rStyle w:val="Hyperlink"/>
          </w:rPr>
          <w:t xml:space="preserve">REVOLUTIONIZING EDUCATION: AI to TAKE OVER classrooms with personalized learning</w:t>
        </w:r>
      </w:hyperlink>
    </w:p>
    <w:p>
      <w:pPr>
        <w:numPr>
          <w:ilvl w:val="0"/>
          <w:numId w:val="1003"/>
        </w:numPr>
        <w:pStyle w:val="Compact"/>
      </w:pPr>
      <w:hyperlink r:id="rId35">
        <w:r>
          <w:rPr>
            <w:rStyle w:val="Hyperlink"/>
          </w:rPr>
          <w:t xml:space="preserve">“</w:t>
        </w:r>
        <w:r>
          <w:rPr>
            <w:rStyle w:val="Hyperlink"/>
          </w:rPr>
          <w:t xml:space="preserve">We Have Been Underestimating Children</w:t>
        </w:r>
        <w:r>
          <w:rPr>
            <w:rStyle w:val="Hyperlink"/>
          </w:rPr>
          <w:t xml:space="preserve">”</w:t>
        </w:r>
      </w:hyperlink>
    </w:p>
    <w:p>
      <w:pPr>
        <w:numPr>
          <w:ilvl w:val="0"/>
          <w:numId w:val="1003"/>
        </w:numPr>
        <w:pStyle w:val="Compact"/>
      </w:pPr>
      <w:hyperlink r:id="rId36">
        <w:r>
          <w:rPr>
            <w:rStyle w:val="Hyperlink"/>
          </w:rPr>
          <w:t xml:space="preserve">Creating Alpha in Education | ASU+GSV Summit 2026</w:t>
        </w:r>
      </w:hyperlink>
    </w:p>
    <w:p>
      <w:pPr>
        <w:numPr>
          <w:ilvl w:val="0"/>
          <w:numId w:val="1003"/>
        </w:numPr>
        <w:pStyle w:val="Compact"/>
      </w:pPr>
      <w:hyperlink r:id="rId37">
        <w:r>
          <w:rPr>
            <w:rStyle w:val="Hyperlink"/>
          </w:rPr>
          <w:t xml:space="preserve">𝕏 post by</w:t>
        </w:r>
        <w:r>
          <w:rPr>
            <w:rStyle w:val="Hyperlink"/>
          </w:rPr>
          <w:t xml:space="preserve"> </w:t>
        </w:r>
        <w:r>
          <w:rPr>
            <w:rStyle w:val="Hyperlink"/>
          </w:rPr>
          <w:t xml:space="preserve">@Austen</w:t>
        </w:r>
      </w:hyperlink>
    </w:p>
    <w:p>
      <w:pPr>
        <w:numPr>
          <w:ilvl w:val="0"/>
          <w:numId w:val="1003"/>
        </w:numPr>
        <w:pStyle w:val="Compact"/>
      </w:pPr>
      <w:hyperlink r:id="rId38">
        <w:r>
          <w:rPr>
            <w:rStyle w:val="Hyperlink"/>
          </w:rPr>
          <w:t xml:space="preserve">Education in the AI Era: Northern Ireland Teachers Save 10 Hours a Week with Gemini</w:t>
        </w:r>
      </w:hyperlink>
    </w:p>
    <w:p>
      <w:pPr>
        <w:numPr>
          <w:ilvl w:val="0"/>
          <w:numId w:val="1003"/>
        </w:numPr>
        <w:pStyle w:val="Compact"/>
      </w:pPr>
      <w:hyperlink r:id="rId39">
        <w:r>
          <w:rPr>
            <w:rStyle w:val="Hyperlink"/>
          </w:rPr>
          <w:t xml:space="preserve">#324 Teachers who Create using AI: Unlocking Innovation to Transform Education</w:t>
        </w:r>
      </w:hyperlink>
    </w:p>
    <w:p>
      <w:pPr>
        <w:numPr>
          <w:ilvl w:val="0"/>
          <w:numId w:val="1003"/>
        </w:numPr>
        <w:pStyle w:val="Compact"/>
      </w:pPr>
      <w:hyperlink r:id="rId40">
        <w:r>
          <w:rPr>
            <w:rStyle w:val="Hyperlink"/>
          </w:rPr>
          <w:t xml:space="preserve">#324 Teachers who Create using AI: Unlocking Innovation to Transform Education</w:t>
        </w:r>
      </w:hyperlink>
    </w:p>
    <w:p>
      <w:pPr>
        <w:numPr>
          <w:ilvl w:val="0"/>
          <w:numId w:val="1003"/>
        </w:numPr>
        <w:pStyle w:val="Compact"/>
      </w:pPr>
      <w:hyperlink r:id="rId41">
        <w:r>
          <w:rPr>
            <w:rStyle w:val="Hyperlink"/>
          </w:rPr>
          <w:t xml:space="preserve">From Classroom to Impact: How Dawn Knight Uses AI to Help Students Thrive</w:t>
        </w:r>
      </w:hyperlink>
    </w:p>
    <w:p>
      <w:pPr>
        <w:numPr>
          <w:ilvl w:val="0"/>
          <w:numId w:val="1003"/>
        </w:numPr>
        <w:pStyle w:val="Compact"/>
      </w:pPr>
      <w:hyperlink r:id="rId42">
        <w:r>
          <w:rPr>
            <w:rStyle w:val="Hyperlink"/>
          </w:rPr>
          <w:t xml:space="preserve">Virtual learning design | Digitize your lessons with Gemini, NotebookLM and Google Classroom</w:t>
        </w:r>
      </w:hyperlink>
    </w:p>
    <w:p>
      <w:pPr>
        <w:numPr>
          <w:ilvl w:val="0"/>
          <w:numId w:val="1003"/>
        </w:numPr>
        <w:pStyle w:val="Compact"/>
      </w:pPr>
      <w:hyperlink r:id="rId43">
        <w:r>
          <w:rPr>
            <w:rStyle w:val="Hyperlink"/>
          </w:rPr>
          <w:t xml:space="preserve">𝕏 post by</w:t>
        </w:r>
        <w:r>
          <w:rPr>
            <w:rStyle w:val="Hyperlink"/>
          </w:rPr>
          <w:t xml:space="preserve"> </w:t>
        </w:r>
        <w:r>
          <w:rPr>
            <w:rStyle w:val="Hyperlink"/>
          </w:rPr>
          <w:t xml:space="preserve">@GoogleForEdu</w:t>
        </w:r>
      </w:hyperlink>
    </w:p>
    <w:p>
      <w:pPr>
        <w:numPr>
          <w:ilvl w:val="0"/>
          <w:numId w:val="1003"/>
        </w:numPr>
        <w:pStyle w:val="Compact"/>
      </w:pPr>
      <w:hyperlink r:id="rId44">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45">
        <w:r>
          <w:rPr>
            <w:rStyle w:val="Hyperlink"/>
          </w:rPr>
          <w:t xml:space="preserve">Sign of the future: GPT-5.5</w:t>
        </w:r>
      </w:hyperlink>
    </w:p>
    <w:p>
      <w:pPr>
        <w:numPr>
          <w:ilvl w:val="0"/>
          <w:numId w:val="1003"/>
        </w:numPr>
        <w:pStyle w:val="Compact"/>
      </w:pPr>
      <w:hyperlink r:id="rId46">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47">
        <w:r>
          <w:rPr>
            <w:rStyle w:val="Hyperlink"/>
          </w:rPr>
          <w:t xml:space="preserve">Teaching and Learning with AI: Three Priorities | EDUCAUSE Exchange</w:t>
        </w:r>
      </w:hyperlink>
    </w:p>
    <w:p>
      <w:pPr>
        <w:numPr>
          <w:ilvl w:val="0"/>
          <w:numId w:val="1003"/>
        </w:numPr>
        <w:pStyle w:val="Compact"/>
      </w:pPr>
      <w:hyperlink r:id="rId48">
        <w:r>
          <w:rPr>
            <w:rStyle w:val="Hyperlink"/>
          </w:rPr>
          <w:t xml:space="preserve">Using AI for research processes</w:t>
        </w:r>
      </w:hyperlink>
    </w:p>
    <w:p>
      <w:pPr>
        <w:numPr>
          <w:ilvl w:val="0"/>
          <w:numId w:val="1003"/>
        </w:numPr>
        <w:pStyle w:val="Compact"/>
      </w:pPr>
      <w:hyperlink r:id="rId49">
        <w:r>
          <w:rPr>
            <w:rStyle w:val="Hyperlink"/>
          </w:rPr>
          <w:t xml:space="preserve">Every AI Chat Is a Simulation</w:t>
        </w:r>
      </w:hyperlink>
    </w:p>
    <w:p>
      <w:pPr>
        <w:numPr>
          <w:ilvl w:val="0"/>
          <w:numId w:val="1003"/>
        </w:numPr>
        <w:pStyle w:val="Compact"/>
      </w:pPr>
      <w:hyperlink r:id="rId50">
        <w:r>
          <w:rPr>
            <w:rStyle w:val="Hyperlink"/>
          </w:rPr>
          <w:t xml:space="preserve">Awe Without Surrender: Staying Curious But Grounded with AI</w:t>
        </w:r>
      </w:hyperlink>
    </w:p>
    <w:p>
      <w:pPr>
        <w:numPr>
          <w:ilvl w:val="0"/>
          <w:numId w:val="1003"/>
        </w:numPr>
        <w:pStyle w:val="Compact"/>
      </w:pPr>
      <w:hyperlink r:id="rId51">
        <w:r>
          <w:rPr>
            <w:rStyle w:val="Hyperlink"/>
          </w:rPr>
          <w:t xml:space="preserve">𝕏 post by</w:t>
        </w:r>
        <w:r>
          <w:rPr>
            <w:rStyle w:val="Hyperlink"/>
          </w:rPr>
          <w:t xml:space="preserve"> </w:t>
        </w:r>
        <w:r>
          <w:rPr>
            <w:rStyle w:val="Hyperlink"/>
          </w:rPr>
          <w:t xml:space="preserve">@khanacademy</w:t>
        </w:r>
      </w:hyperlink>
    </w:p>
    <w:p>
      <w:pPr>
        <w:numPr>
          <w:ilvl w:val="0"/>
          <w:numId w:val="1003"/>
        </w:numPr>
        <w:pStyle w:val="Compact"/>
      </w:pPr>
      <w:hyperlink r:id="rId52">
        <w:r>
          <w:rPr>
            <w:rStyle w:val="Hyperlink"/>
          </w:rPr>
          <w:t xml:space="preserve">Has AI As A Writing Partner Been Oversold?</w:t>
        </w:r>
      </w:hyperlink>
    </w:p>
    <w:p>
      <w:pPr>
        <w:numPr>
          <w:ilvl w:val="0"/>
          <w:numId w:val="1003"/>
        </w:numPr>
        <w:pStyle w:val="Compact"/>
      </w:pPr>
      <w:hyperlink r:id="rId53">
        <w:r>
          <w:rPr>
            <w:rStyle w:val="Hyperlink"/>
          </w:rPr>
          <w:t xml:space="preserve">How can we make AI accountability something systems can actually do?</w:t>
        </w:r>
      </w:hyperlink>
    </w:p>
    <w:p>
      <w:pPr>
        <w:numPr>
          <w:ilvl w:val="0"/>
          <w:numId w:val="1003"/>
        </w:numPr>
        <w:pStyle w:val="Compact"/>
      </w:pPr>
      <w:hyperlink r:id="rId54">
        <w:r>
          <w:rPr>
            <w:rStyle w:val="Hyperlink"/>
          </w:rPr>
          <w:t xml:space="preserve">r/edtech post by u/skinzy420</w:t>
        </w:r>
      </w:hyperlink>
    </w:p>
    <w:p>
      <w:pPr>
        <w:numPr>
          <w:ilvl w:val="0"/>
          <w:numId w:val="1003"/>
        </w:numPr>
        <w:pStyle w:val="Compact"/>
      </w:pPr>
      <w:hyperlink r:id="rId55">
        <w:r>
          <w:rPr>
            <w:rStyle w:val="Hyperlink"/>
          </w:rPr>
          <w:t xml:space="preserve">The Edtech Insiders Rundown of ASU+GSV 2026</w:t>
        </w:r>
      </w:hyperlink>
    </w:p>
    <w:p>
      <w:pPr>
        <w:numPr>
          <w:ilvl w:val="0"/>
          <w:numId w:val="1003"/>
        </w:numPr>
        <w:pStyle w:val="Compact"/>
      </w:pPr>
      <w:hyperlink r:id="rId56">
        <w:r>
          <w:rPr>
            <w:rStyle w:val="Hyperlink"/>
          </w:rPr>
          <w:t xml:space="preserve">𝕏 post by</w:t>
        </w:r>
        <w:r>
          <w:rPr>
            <w:rStyle w:val="Hyperlink"/>
          </w:rPr>
          <w:t xml:space="preserve"> </w:t>
        </w:r>
        <w:r>
          <w:rPr>
            <w:rStyle w:val="Hyperlink"/>
          </w:rPr>
          <w:t xml:space="preserve">@OpenAI</w:t>
        </w:r>
      </w:hyperlink>
    </w:p>
    <w:p>
      <w:pPr>
        <w:numPr>
          <w:ilvl w:val="0"/>
          <w:numId w:val="1003"/>
        </w:numPr>
        <w:pStyle w:val="Compact"/>
      </w:pPr>
      <w:hyperlink r:id="rId57">
        <w:r>
          <w:rPr>
            <w:rStyle w:val="Hyperlink"/>
          </w:rPr>
          <w:t xml:space="preserve">𝕏 post by</w:t>
        </w:r>
        <w:r>
          <w:rPr>
            <w:rStyle w:val="Hyperlink"/>
          </w:rPr>
          <w:t xml:space="preserve"> </w:t>
        </w:r>
        <w:r>
          <w:rPr>
            <w:rStyle w:val="Hyperlink"/>
          </w:rPr>
          <w:t xml:space="preserve">@OpenAI</w:t>
        </w:r>
      </w:hyperlink>
    </w:p>
    <w:p>
      <w:pPr>
        <w:numPr>
          <w:ilvl w:val="0"/>
          <w:numId w:val="1003"/>
        </w:numPr>
        <w:pStyle w:val="Compact"/>
      </w:pPr>
      <w:hyperlink r:id="rId58">
        <w:r>
          <w:rPr>
            <w:rStyle w:val="Hyperlink"/>
          </w:rPr>
          <w:t xml:space="preserve">𝕏 post by</w:t>
        </w:r>
        <w:r>
          <w:rPr>
            <w:rStyle w:val="Hyperlink"/>
          </w:rPr>
          <w:t xml:space="preserve"> </w:t>
        </w:r>
        <w:r>
          <w:rPr>
            <w:rStyle w:val="Hyperlink"/>
          </w:rPr>
          <w:t xml:space="preserve">@OpenAI</w:t>
        </w:r>
      </w:hyperlink>
    </w:p>
    <w:p>
      <w:pPr>
        <w:numPr>
          <w:ilvl w:val="0"/>
          <w:numId w:val="1003"/>
        </w:numPr>
        <w:pStyle w:val="Compact"/>
      </w:pPr>
      <w:hyperlink r:id="rId59">
        <w:r>
          <w:rPr>
            <w:rStyle w:val="Hyperlink"/>
          </w:rPr>
          <w:t xml:space="preserve">The AI Startup Aiming to Help All Students Find their ELA Mojo</w:t>
        </w:r>
      </w:hyperlink>
    </w:p>
    <w:p>
      <w:pPr>
        <w:numPr>
          <w:ilvl w:val="0"/>
          <w:numId w:val="1003"/>
        </w:numPr>
        <w:pStyle w:val="Compact"/>
      </w:pPr>
      <w:hyperlink r:id="rId60">
        <w:r>
          <w:rPr>
            <w:rStyle w:val="Hyperlink"/>
          </w:rPr>
          <w:t xml:space="preserve">𝕏 post by</w:t>
        </w:r>
        <w:r>
          <w:rPr>
            <w:rStyle w:val="Hyperlink"/>
          </w:rPr>
          <w:t xml:space="preserve"> </w:t>
        </w:r>
        <w:r>
          <w:rPr>
            <w:rStyle w:val="Hyperlink"/>
          </w:rPr>
          <w:t xml:space="preserve">@Austen</w:t>
        </w:r>
      </w:hyperlink>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image" Id="rId20" Target="media/rId20.jpg" /><Relationship Type="http://schemas.openxmlformats.org/officeDocument/2006/relationships/hyperlink" Id="rId50" Target="https://aiedusimplified.substack.com/p/awe-without-surrender-staying-curious" TargetMode="External" /><Relationship Type="http://schemas.openxmlformats.org/officeDocument/2006/relationships/hyperlink" Id="rId55" Target="https://edtechinsiders.substack.com/p/the-edtech-insiders-rundown-of-asugsv-55b" TargetMode="External" /><Relationship Type="http://schemas.openxmlformats.org/officeDocument/2006/relationships/hyperlink" Id="rId53" Target="https://edtechpartnerships.substack.com/p/how-can-we-make-ai-accountability" TargetMode="External" /><Relationship Type="http://schemas.openxmlformats.org/officeDocument/2006/relationships/hyperlink" Id="rId35" Target="https://futureofeducation.substack.com/p/we-have-been-underestimating-children" TargetMode="External" /><Relationship Type="http://schemas.openxmlformats.org/officeDocument/2006/relationships/hyperlink" Id="rId59" Target="https://michaelbhorn.substack.com/p/the-ai-startup-aiming-to-help-all" TargetMode="External" /><Relationship Type="http://schemas.openxmlformats.org/officeDocument/2006/relationships/hyperlink" Id="rId49" Target="https://mikekentz.substack.com/p/every-ai-chat-is-a-simulation" TargetMode="External" /><Relationship Type="http://schemas.openxmlformats.org/officeDocument/2006/relationships/hyperlink" Id="rId45" Target="https://www.oneusefulthing.org/p/sign-of-the-future-gpt-55" TargetMode="External" /><Relationship Type="http://schemas.openxmlformats.org/officeDocument/2006/relationships/hyperlink" Id="rId54" Target="https://www.reddit.com/r/edtech/comments/1ssrq2f/" TargetMode="External" /><Relationship Type="http://schemas.openxmlformats.org/officeDocument/2006/relationships/hyperlink" Id="rId52" Target="https://www.techlearning.com/technology/ai/has-ai-as-a-writing-partner-been-oversold" TargetMode="External" /><Relationship Type="http://schemas.openxmlformats.org/officeDocument/2006/relationships/hyperlink" Id="rId38" Target="https://www.youtube.com/watch?v=9YRbQ07TVDw" TargetMode="External" /><Relationship Type="http://schemas.openxmlformats.org/officeDocument/2006/relationships/hyperlink" Id="rId41" Target="https://www.youtube.com/watch?v=9fHWFolbwaM" TargetMode="External" /><Relationship Type="http://schemas.openxmlformats.org/officeDocument/2006/relationships/hyperlink" Id="rId34" Target="https://www.youtube.com/watch?v=CE-saREzcvU" TargetMode="External" /><Relationship Type="http://schemas.openxmlformats.org/officeDocument/2006/relationships/hyperlink" Id="rId42" Target="https://www.youtube.com/watch?v=EXyPujpuCyM" TargetMode="External" /><Relationship Type="http://schemas.openxmlformats.org/officeDocument/2006/relationships/hyperlink" Id="rId48" Target="https://www.youtube.com/watch?v=YuqCGTo6Dr8" TargetMode="External" /><Relationship Type="http://schemas.openxmlformats.org/officeDocument/2006/relationships/hyperlink" Id="rId40" Target="https://www.youtube.com/watch?v=Z8PyUEuB-nk" TargetMode="External" /><Relationship Type="http://schemas.openxmlformats.org/officeDocument/2006/relationships/hyperlink" Id="rId47" Target="https://www.youtube.com/watch?v=cvIYAVmmFcs" TargetMode="External" /><Relationship Type="http://schemas.openxmlformats.org/officeDocument/2006/relationships/hyperlink" Id="rId39" Target="https://www.youtube.com/watch?v=e4AnhO8_DyM" TargetMode="External" /><Relationship Type="http://schemas.openxmlformats.org/officeDocument/2006/relationships/hyperlink" Id="rId36" Target="https://www.youtube.com/watch?v=nQP8wewfn8k" TargetMode="External" /><Relationship Type="http://schemas.openxmlformats.org/officeDocument/2006/relationships/hyperlink" Id="rId33" Target="https://www.youtube.com/watch?v=sMzNliU_8PU" TargetMode="External" /><Relationship Type="http://schemas.openxmlformats.org/officeDocument/2006/relationships/hyperlink" Id="rId37" Target="https://x.com/Austen/status/2047802938584703304" TargetMode="External" /><Relationship Type="http://schemas.openxmlformats.org/officeDocument/2006/relationships/hyperlink" Id="rId60" Target="https://x.com/Austen/status/2048543698330243346" TargetMode="External" /><Relationship Type="http://schemas.openxmlformats.org/officeDocument/2006/relationships/hyperlink" Id="rId43" Target="https://x.com/GoogleForEdu/status/2047341430352302176" TargetMode="External" /><Relationship Type="http://schemas.openxmlformats.org/officeDocument/2006/relationships/hyperlink" Id="rId44" Target="https://x.com/NotebookLM/status/2047735817003499790" TargetMode="External" /><Relationship Type="http://schemas.openxmlformats.org/officeDocument/2006/relationships/hyperlink" Id="rId58" Target="https://x.com/OpenAI/status/2047008990379512047" TargetMode="External" /><Relationship Type="http://schemas.openxmlformats.org/officeDocument/2006/relationships/hyperlink" Id="rId57" Target="https://x.com/OpenAI/status/2047008991944069624" TargetMode="External" /><Relationship Type="http://schemas.openxmlformats.org/officeDocument/2006/relationships/hyperlink" Id="rId56" Target="https://x.com/OpenAI/status/2047008993760137383" TargetMode="External" /><Relationship Type="http://schemas.openxmlformats.org/officeDocument/2006/relationships/hyperlink" Id="rId46" Target="https://x.com/emollick/status/2046979551046013125" TargetMode="External" /><Relationship Type="http://schemas.openxmlformats.org/officeDocument/2006/relationships/hyperlink" Id="rId51" Target="https://x.com/khanacademy/status/2046607148289778147" TargetMode="External" /><Relationship Type="http://schemas.openxmlformats.org/officeDocument/2006/relationships/hyperlink" Id="rId28" Target="https://youtube.com/watch?v=9YRbQ07TVDw&amp;t=953" TargetMode="External" /><Relationship Type="http://schemas.openxmlformats.org/officeDocument/2006/relationships/hyperlink" Id="rId23" Target="https://youtube.com/watch?v=sMzNliU_8PU&amp;t=468" TargetMode="External" /></Relationships>
</file>

<file path=word/_rels/footnotes.xml.rels><?xml version="1.0" encoding="UTF-8"?><Relationships xmlns="http://schemas.openxmlformats.org/package/2006/relationships"><Relationship Type="http://schemas.openxmlformats.org/officeDocument/2006/relationships/hyperlink" Id="rId50" Target="https://aiedusimplified.substack.com/p/awe-without-surrender-staying-curious" TargetMode="External" /><Relationship Type="http://schemas.openxmlformats.org/officeDocument/2006/relationships/hyperlink" Id="rId55" Target="https://edtechinsiders.substack.com/p/the-edtech-insiders-rundown-of-asugsv-55b" TargetMode="External" /><Relationship Type="http://schemas.openxmlformats.org/officeDocument/2006/relationships/hyperlink" Id="rId53" Target="https://edtechpartnerships.substack.com/p/how-can-we-make-ai-accountability" TargetMode="External" /><Relationship Type="http://schemas.openxmlformats.org/officeDocument/2006/relationships/hyperlink" Id="rId35" Target="https://futureofeducation.substack.com/p/we-have-been-underestimating-children" TargetMode="External" /><Relationship Type="http://schemas.openxmlformats.org/officeDocument/2006/relationships/hyperlink" Id="rId59" Target="https://michaelbhorn.substack.com/p/the-ai-startup-aiming-to-help-all" TargetMode="External" /><Relationship Type="http://schemas.openxmlformats.org/officeDocument/2006/relationships/hyperlink" Id="rId49" Target="https://mikekentz.substack.com/p/every-ai-chat-is-a-simulation" TargetMode="External" /><Relationship Type="http://schemas.openxmlformats.org/officeDocument/2006/relationships/hyperlink" Id="rId45" Target="https://www.oneusefulthing.org/p/sign-of-the-future-gpt-55" TargetMode="External" /><Relationship Type="http://schemas.openxmlformats.org/officeDocument/2006/relationships/hyperlink" Id="rId54" Target="https://www.reddit.com/r/edtech/comments/1ssrq2f/" TargetMode="External" /><Relationship Type="http://schemas.openxmlformats.org/officeDocument/2006/relationships/hyperlink" Id="rId52" Target="https://www.techlearning.com/technology/ai/has-ai-as-a-writing-partner-been-oversold" TargetMode="External" /><Relationship Type="http://schemas.openxmlformats.org/officeDocument/2006/relationships/hyperlink" Id="rId38" Target="https://www.youtube.com/watch?v=9YRbQ07TVDw" TargetMode="External" /><Relationship Type="http://schemas.openxmlformats.org/officeDocument/2006/relationships/hyperlink" Id="rId41" Target="https://www.youtube.com/watch?v=9fHWFolbwaM" TargetMode="External" /><Relationship Type="http://schemas.openxmlformats.org/officeDocument/2006/relationships/hyperlink" Id="rId34" Target="https://www.youtube.com/watch?v=CE-saREzcvU" TargetMode="External" /><Relationship Type="http://schemas.openxmlformats.org/officeDocument/2006/relationships/hyperlink" Id="rId42" Target="https://www.youtube.com/watch?v=EXyPujpuCyM" TargetMode="External" /><Relationship Type="http://schemas.openxmlformats.org/officeDocument/2006/relationships/hyperlink" Id="rId48" Target="https://www.youtube.com/watch?v=YuqCGTo6Dr8" TargetMode="External" /><Relationship Type="http://schemas.openxmlformats.org/officeDocument/2006/relationships/hyperlink" Id="rId40" Target="https://www.youtube.com/watch?v=Z8PyUEuB-nk" TargetMode="External" /><Relationship Type="http://schemas.openxmlformats.org/officeDocument/2006/relationships/hyperlink" Id="rId47" Target="https://www.youtube.com/watch?v=cvIYAVmmFcs" TargetMode="External" /><Relationship Type="http://schemas.openxmlformats.org/officeDocument/2006/relationships/hyperlink" Id="rId39" Target="https://www.youtube.com/watch?v=e4AnhO8_DyM" TargetMode="External" /><Relationship Type="http://schemas.openxmlformats.org/officeDocument/2006/relationships/hyperlink" Id="rId36" Target="https://www.youtube.com/watch?v=nQP8wewfn8k" TargetMode="External" /><Relationship Type="http://schemas.openxmlformats.org/officeDocument/2006/relationships/hyperlink" Id="rId33" Target="https://www.youtube.com/watch?v=sMzNliU_8PU" TargetMode="External" /><Relationship Type="http://schemas.openxmlformats.org/officeDocument/2006/relationships/hyperlink" Id="rId37" Target="https://x.com/Austen/status/2047802938584703304" TargetMode="External" /><Relationship Type="http://schemas.openxmlformats.org/officeDocument/2006/relationships/hyperlink" Id="rId60" Target="https://x.com/Austen/status/2048543698330243346" TargetMode="External" /><Relationship Type="http://schemas.openxmlformats.org/officeDocument/2006/relationships/hyperlink" Id="rId43" Target="https://x.com/GoogleForEdu/status/2047341430352302176" TargetMode="External" /><Relationship Type="http://schemas.openxmlformats.org/officeDocument/2006/relationships/hyperlink" Id="rId44" Target="https://x.com/NotebookLM/status/2047735817003499790" TargetMode="External" /><Relationship Type="http://schemas.openxmlformats.org/officeDocument/2006/relationships/hyperlink" Id="rId58" Target="https://x.com/OpenAI/status/2047008990379512047" TargetMode="External" /><Relationship Type="http://schemas.openxmlformats.org/officeDocument/2006/relationships/hyperlink" Id="rId57" Target="https://x.com/OpenAI/status/2047008991944069624" TargetMode="External" /><Relationship Type="http://schemas.openxmlformats.org/officeDocument/2006/relationships/hyperlink" Id="rId56" Target="https://x.com/OpenAI/status/2047008993760137383" TargetMode="External" /><Relationship Type="http://schemas.openxmlformats.org/officeDocument/2006/relationships/hyperlink" Id="rId46" Target="https://x.com/emollick/status/2046979551046013125" TargetMode="External" /><Relationship Type="http://schemas.openxmlformats.org/officeDocument/2006/relationships/hyperlink" Id="rId51" Target="https://x.com/khanacademy/status/2046607148289778147" TargetMode="External" /><Relationship Type="http://schemas.openxmlformats.org/officeDocument/2006/relationships/hyperlink" Id="rId28" Target="https://youtube.com/watch?v=9YRbQ07TVDw&amp;t=953" TargetMode="External" /><Relationship Type="http://schemas.openxmlformats.org/officeDocument/2006/relationships/hyperlink" Id="rId23" Target="https://youtube.com/watch?v=sMzNliU_8PU&amp;t=4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AI-Native Learning Expands as Schools Rebuild Teaching, Assessment, and Guardrails</dc:title>
  <dc:creator>AI in EdTech Weekly</dc:creator>
  <cp:keywords/>
  <dcterms:created xsi:type="dcterms:W3CDTF">2026-05-20T09:27:37Z</dcterms:created>
  <dcterms:modified xsi:type="dcterms:W3CDTF">2026-05-20T09:27:37Z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2026-04-27</vt:lpwstr>
  </property>
</Properties>
</file>