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AI-Native Product Orgs, Signal-Rich Discovery, and a Crowded PM Market</w:t>
      </w:r>
    </w:p>
    <w:p>
      <w:pPr>
        <w:pStyle w:val="Author"/>
      </w:pPr>
      <w:r>
        <w:t xml:space="preserve">PM Daily Digest</w:t>
      </w:r>
    </w:p>
    <w:p>
      <w:pPr>
        <w:pStyle w:val="Date"/>
      </w:pPr>
      <w:r>
        <w:t xml:space="preserve">2026-06-21</w:t>
      </w:r>
    </w:p>
    <w:bookmarkStart w:id="36" w:name="X10ff372911bc4198499aeb531e29640acf9f8f2"/>
    <w:p>
      <w:pPr>
        <w:pStyle w:val="Heading1"/>
      </w:pPr>
      <w:r>
        <w:t xml:space="preserve">AI-Native Product Orgs, Signal-Rich Discovery, and a Crowded PM Market</w:t>
      </w:r>
    </w:p>
    <w:p>
      <w:pPr>
        <w:pStyle w:val="FirstParagraph"/>
      </w:pPr>
      <w:r>
        <w:rPr>
          <w:iCs/>
          <w:i/>
        </w:rPr>
        <w:t xml:space="preserve">By PM Daily Digest • June 21, 2026</w:t>
      </w:r>
    </w:p>
    <w:p>
      <w:pPr>
        <w:pStyle w:val="BodyText"/>
      </w:pPr>
      <w:r>
        <w:t xml:space="preserve">This brief covers Aakash Gupta’s AI-native product org thesis, a discovery lesson on filtering feedback for paying daily users, and grounded community signals on PM career moves and today’s startup landscape.</w:t>
      </w:r>
    </w:p>
    <w:bookmarkStart w:id="20" w:name="big-ideas"/>
    <w:p>
      <w:pPr>
        <w:pStyle w:val="Heading2"/>
      </w:pPr>
      <w:r>
        <w:t xml:space="preserve">Big Ideas</w:t>
      </w:r>
    </w:p>
    <w:p>
      <w:pPr>
        <w:pStyle w:val="BlockText"/>
      </w:pPr>
      <w:r>
        <w:t xml:space="preserve">“</w:t>
      </w:r>
      <w:r>
        <w:t xml:space="preserve">When building stops being the bottleneck, taste and direction become the job.</w:t>
      </w:r>
      <w:r>
        <w:t xml:space="preserve">”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AI is compressing the path from idea to product.</w:t>
      </w:r>
      <w:r>
        <w:t xml:space="preserve"> </w:t>
      </w:r>
      <w:r>
        <w:t xml:space="preserve">Aakash Gupta contrasts an old sequence of research, specs, design review, scoping, alignment, and build—with</w:t>
      </w:r>
      <w:r>
        <w:t xml:space="preserve"> </w:t>
      </w:r>
      <w:r>
        <w:rPr>
          <w:bCs/>
          <w:b/>
        </w:rPr>
        <w:t xml:space="preserve">30–50% coordination overhead</w:t>
      </w:r>
      <w:r>
        <w:t xml:space="preserve">—against a new loop: pick a direction, have an agent build a working version in</w:t>
      </w:r>
      <w:r>
        <w:t xml:space="preserve"> </w:t>
      </w:r>
      <w:r>
        <w:rPr>
          <w:bCs/>
          <w:b/>
        </w:rPr>
        <w:t xml:space="preserve">30 minutes</w:t>
      </w:r>
      <w:r>
        <w:t xml:space="preserve">, then react to real software [1].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the leverage shifts toward choosing direction and judging output.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review working versions earlier, and question whether a long spec or heavy staffing is still necessary for the problem at hand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Cheap building is widening the gap between shipping and solving.</w:t>
      </w:r>
      <w:r>
        <w:t xml:space="preserve"> </w:t>
      </w:r>
      <w:r>
        <w:t xml:space="preserve">In one Reddit discussion, a PM described current startup options as dominated by niche AI devtools and agent-enablement products [2]. Commenters countered that valuable companies often look</w:t>
      </w:r>
      <w:r>
        <w:t xml:space="preserve"> </w:t>
      </w:r>
      <w:r>
        <w:t xml:space="preserve">“</w:t>
      </w:r>
      <w:r>
        <w:t xml:space="preserve">boring and utilitarian</w:t>
      </w:r>
      <w:r>
        <w:t xml:space="preserve">”</w:t>
      </w:r>
      <w:r>
        <w:t xml:space="preserve"> </w:t>
      </w:r>
      <w:r>
        <w:t xml:space="preserve">while being built, and that enterprise point solutions are what attract funding and revenue [3, 4]. Another commenter warned that low friction to build is producing many apps with no real problem behind them [5].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more output does not automatically mean more value.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test whether you can identify users whose work truly depends on the product, not just people who like the idea [6, 5].</w:t>
      </w:r>
    </w:p>
    <w:bookmarkEnd w:id="20"/>
    <w:bookmarkStart w:id="21" w:name="tactical-playbook"/>
    <w:p>
      <w:pPr>
        <w:pStyle w:val="Heading2"/>
      </w:pPr>
      <w:r>
        <w:t xml:space="preserve">Tactical Playbook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Weight feedback by willingness to pay and frequency of use.</w:t>
      </w:r>
    </w:p>
    <w:p>
      <w:pPr>
        <w:numPr>
          <w:ilvl w:val="1"/>
          <w:numId w:val="1003"/>
        </w:numPr>
        <w:pStyle w:val="Compact"/>
      </w:pPr>
      <w:r>
        <w:t xml:space="preserve">One founder got</w:t>
      </w:r>
      <w:r>
        <w:t xml:space="preserve"> </w:t>
      </w:r>
      <w:r>
        <w:rPr>
          <w:bCs/>
          <w:b/>
        </w:rPr>
        <w:t xml:space="preserve">200+ signups on day one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300+ in the first month</w:t>
      </w:r>
      <w:r>
        <w:t xml:space="preserve">, but retention lagged while the team focused on fundraising [6].</w:t>
      </w:r>
    </w:p>
    <w:p>
      <w:pPr>
        <w:numPr>
          <w:ilvl w:val="1"/>
          <w:numId w:val="1003"/>
        </w:numPr>
        <w:pStyle w:val="Compact"/>
      </w:pPr>
      <w:r>
        <w:t xml:space="preserve">They later realized they had over-weighted feedback from non-paying users and started filtering insight from people who could pay and use the tool daily [6].</w:t>
      </w:r>
    </w:p>
    <w:p>
      <w:pPr>
        <w:numPr>
          <w:ilvl w:val="1"/>
          <w:numId w:val="1003"/>
        </w:numPr>
        <w:pStyle w:val="Compact"/>
      </w:pPr>
      <w:r>
        <w:t xml:space="preserve">Their updated target became users</w:t>
      </w:r>
      <w:r>
        <w:t xml:space="preserve"> </w:t>
      </w:r>
      <w:r>
        <w:t xml:space="preserve">“</w:t>
      </w:r>
      <w:r>
        <w:t xml:space="preserve">whose life is dependent upon this tool’s existence</w:t>
      </w:r>
      <w:r>
        <w:t xml:space="preserve">”</w:t>
      </w:r>
      <w:r>
        <w:t xml:space="preserve"> </w:t>
      </w:r>
      <w:r>
        <w:t xml:space="preserve">[6].</w:t>
      </w:r>
    </w:p>
    <w:p>
      <w:pPr>
        <w:numPr>
          <w:ilvl w:val="1"/>
          <w:numId w:val="1003"/>
        </w:numPr>
        <w:pStyle w:val="Compact"/>
      </w:pPr>
      <w:r>
        <w:t xml:space="preserve">After</w:t>
      </w:r>
      <w:r>
        <w:t xml:space="preserve"> </w:t>
      </w:r>
      <w:r>
        <w:rPr>
          <w:bCs/>
          <w:b/>
        </w:rPr>
        <w:t xml:space="preserve">five months</w:t>
      </w:r>
      <w:r>
        <w:t xml:space="preserve"> </w:t>
      </w:r>
      <w:r>
        <w:t xml:space="preserve">without a first paying daily user, the founder treated that gap as a core product question [6].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separates applause from product-market fit.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let payment intent and expected usage frequency determine which feedback shapes the roadmap.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Use AI to shorten execution loops, not just increase output.</w:t>
      </w:r>
      <w:r>
        <w:t xml:space="preserve"> </w:t>
      </w:r>
      <w:r>
        <w:t xml:space="preserve">Start with a direction, let the agent build a working version, review the product itself, then kill weak concepts quickly or recycle them into the next idea [1].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in this operating model, only</w:t>
      </w:r>
      <w:r>
        <w:t xml:space="preserve"> </w:t>
      </w:r>
      <w:r>
        <w:rPr>
          <w:bCs/>
          <w:b/>
        </w:rPr>
        <w:t xml:space="preserve">2 of every 10</w:t>
      </w:r>
      <w:r>
        <w:t xml:space="preserve"> </w:t>
      </w:r>
      <w:r>
        <w:t xml:space="preserve">builds ship, but the rest still inform the next decision [1].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run short prototype batches before committing to a large cross-functional plan [1].</w:t>
      </w:r>
    </w:p>
    <w:bookmarkEnd w:id="21"/>
    <w:bookmarkStart w:id="22" w:name="case-studies-lessons"/>
    <w:p>
      <w:pPr>
        <w:pStyle w:val="Heading2"/>
      </w:pPr>
      <w:r>
        <w:t xml:space="preserve">Case Studies &amp; Lessons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Codex inside a large enterprise:</w:t>
      </w:r>
      <w:r>
        <w:t xml:space="preserve"> </w:t>
      </w:r>
      <w:r>
        <w:t xml:space="preserve">two engineers using Codex in a hackathon finished in</w:t>
      </w:r>
      <w:r>
        <w:t xml:space="preserve"> </w:t>
      </w:r>
      <w:r>
        <w:rPr>
          <w:bCs/>
          <w:b/>
        </w:rPr>
        <w:t xml:space="preserve">three days</w:t>
      </w:r>
      <w:r>
        <w:t xml:space="preserve"> </w:t>
      </w:r>
      <w:r>
        <w:t xml:space="preserve">work that had been budgeted at</w:t>
      </w:r>
      <w:r>
        <w:t xml:space="preserve"> </w:t>
      </w:r>
      <w:r>
        <w:rPr>
          <w:bCs/>
          <w:b/>
        </w:rPr>
        <w:t xml:space="preserve">10 engineers and 12 months</w:t>
      </w:r>
      <w:r>
        <w:t xml:space="preserve"> </w:t>
      </w:r>
      <w:r>
        <w:t xml:space="preserve">[1]. Aakash also says Codex runs</w:t>
      </w:r>
      <w:r>
        <w:t xml:space="preserve"> </w:t>
      </w:r>
      <w:r>
        <w:rPr>
          <w:bCs/>
          <w:b/>
        </w:rPr>
        <w:t xml:space="preserve">10–12 product surfaces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2 PMs, 1 designer, and 40 engineers</w:t>
      </w:r>
      <w:r>
        <w:t xml:space="preserve">, versus traditional staffing of</w:t>
      </w:r>
      <w:r>
        <w:t xml:space="preserve"> </w:t>
      </w:r>
      <w:r>
        <w:rPr>
          <w:bCs/>
          <w:b/>
        </w:rPr>
        <w:t xml:space="preserve">15–20 people per surface</w:t>
      </w:r>
      <w:r>
        <w:t xml:space="preserve">, and cites Cursor passing</w:t>
      </w:r>
      <w:r>
        <w:t xml:space="preserve"> </w:t>
      </w:r>
      <w:r>
        <w:rPr>
          <w:bCs/>
          <w:b/>
        </w:rPr>
        <w:t xml:space="preserve">$4B ARR</w:t>
      </w:r>
      <w:r>
        <w:t xml:space="preserve"> </w:t>
      </w:r>
      <w:r>
        <w:t xml:space="preserve">with</w:t>
      </w:r>
      <w:r>
        <w:t xml:space="preserve"> </w:t>
      </w:r>
      <w:r>
        <w:rPr>
          <w:bCs/>
          <w:b/>
        </w:rPr>
        <w:t xml:space="preserve">one PM and 40 engineers</w:t>
      </w:r>
      <w:r>
        <w:t xml:space="preserve"> </w:t>
      </w:r>
      <w:r>
        <w:t xml:space="preserve">[1].</w:t>
      </w:r>
      <w:r>
        <w:t xml:space="preserve"> </w:t>
      </w:r>
      <w:r>
        <w:rPr>
          <w:bCs/>
          <w:b/>
        </w:rPr>
        <w:t xml:space="preserve">Lesson:</w:t>
      </w:r>
      <w:r>
        <w:t xml:space="preserve"> </w:t>
      </w:r>
      <w:r>
        <w:t xml:space="preserve">Aakash’s takeaway is that humans shift toward strategy, constraints, and quality direction: PMs own 12-month strategy and go-to-market, engineers review agent output and set constraints, and designers brief and direct the quality bar [1].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Research-reuse MVP:</w:t>
      </w:r>
      <w:r>
        <w:t xml:space="preserve"> </w:t>
      </w:r>
      <w:r>
        <w:t xml:space="preserve">strong signup numbers and positive feedback still did not translate into a first paying daily user after five months [6].</w:t>
      </w:r>
      <w:r>
        <w:t xml:space="preserve"> </w:t>
      </w:r>
      <w:r>
        <w:rPr>
          <w:bCs/>
          <w:b/>
        </w:rPr>
        <w:t xml:space="preserve">Lesson:</w:t>
      </w:r>
      <w:r>
        <w:t xml:space="preserve"> </w:t>
      </w:r>
      <w:r>
        <w:t xml:space="preserve">early enthusiasm can help shape messaging—here, X interactions influenced the initial product marketing—but it does not prove daily-use demand [6].</w:t>
      </w:r>
    </w:p>
    <w:bookmarkEnd w:id="22"/>
    <w:bookmarkStart w:id="23" w:name="career-corner"/>
    <w:p>
      <w:pPr>
        <w:pStyle w:val="Heading2"/>
      </w:pPr>
      <w:r>
        <w:t xml:space="preserve">Career Corner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Domain adjacency looks more realistic than a cold PM pivot.</w:t>
      </w:r>
      <w:r>
        <w:t xml:space="preserve"> </w:t>
      </w:r>
      <w:r>
        <w:t xml:space="preserve">In r/ProductMgmt, commenters said skills from law or commercial work—analytical thinking, empathy, risk assessment, detail orientation, stakeholder management, and communication—do transfer [7]. But they also described direct entry as difficult without referrals or prior product experience, suggested stepping stones such as legal software, business analyst, product ops, customer success, legal-tech, compliance-tech, fintech, or SaaS operations, and noted that the PM market is crowded [8, 9]. One commenter pointed to</w:t>
      </w:r>
      <w:r>
        <w:t xml:space="preserve"> </w:t>
      </w:r>
      <w:r>
        <w:t xml:space="preserve">“</w:t>
      </w:r>
      <w:r>
        <w:t xml:space="preserve">Build AI PM</w:t>
      </w:r>
      <w:r>
        <w:t xml:space="preserve">”</w:t>
      </w:r>
      <w:r>
        <w:t xml:space="preserve"> </w:t>
      </w:r>
      <w:r>
        <w:t xml:space="preserve">as an emerging but uncertain opening [7].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if you’re transitioning, target roles where your existing domain knowledge is already valuable.</w:t>
      </w:r>
    </w:p>
    <w:bookmarkEnd w:id="23"/>
    <w:bookmarkStart w:id="35" w:name="tools-resources"/>
    <w:p>
      <w:pPr>
        <w:pStyle w:val="Heading2"/>
      </w:pPr>
      <w:r>
        <w:t xml:space="preserve">Tools &amp; Resources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Pivot:</w:t>
      </w:r>
      <w:r>
        <w:t xml:space="preserve"> </w:t>
      </w:r>
      <w:r>
        <w:t xml:space="preserve">a free AI simulator built by an aspiring PM to practice ambiguous scenarios such as</w:t>
      </w:r>
      <w:r>
        <w:t xml:space="preserve"> </w:t>
      </w:r>
      <w:r>
        <w:t xml:space="preserve">“</w:t>
      </w:r>
      <w:r>
        <w:t xml:space="preserve">DAU dropped 15% WoW, what is your first move?</w:t>
      </w:r>
      <w:r>
        <w:t xml:space="preserve">”</w:t>
      </w:r>
      <w:r>
        <w:t xml:space="preserve"> </w:t>
      </w:r>
      <w:r>
        <w:t xml:space="preserve">It evaluates answers on problem discovery, prioritization, and stakeholder communication [10]. The creator built it to supplement books and mock interviews, and explicitly asked experienced PMs to test whether the scenarios and feedback match real-world practice [10].</w:t>
      </w:r>
      <w:r>
        <w:t xml:space="preserve"> </w:t>
      </w:r>
      <w:r>
        <w:rPr>
          <w:bCs/>
          <w:b/>
        </w:rPr>
        <w:t xml:space="preserve">Why it matters:</w:t>
      </w:r>
      <w:r>
        <w:t xml:space="preserve"> </w:t>
      </w:r>
      <w:r>
        <w:t xml:space="preserve">it offers structured practice on messy PM judgment.</w:t>
      </w:r>
      <w:r>
        <w:t xml:space="preserve"> </w:t>
      </w:r>
      <w:r>
        <w:rPr>
          <w:bCs/>
          <w:b/>
        </w:rPr>
        <w:t xml:space="preserve">How to apply:</w:t>
      </w:r>
      <w:r>
        <w:t xml:space="preserve"> </w:t>
      </w:r>
      <w:r>
        <w:t xml:space="preserve">use it for rehearsal, but sanity-check the feedback with experienced PMs before treating it as a rubric [10].</w:t>
      </w:r>
    </w:p>
    <w:p>
      <w:r>
        <w:pict>
          <v:rect style="width:0;height:1.5pt" o:hralign="center" o:hrstd="t" o:hr="t"/>
        </w:pict>
      </w:r>
    </w:p>
    <w:bookmarkStart w:id="3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4">
        <w:r>
          <w:rPr>
            <w:rStyle w:val="Hyperlink"/>
          </w:rPr>
          <w:t xml:space="preserve">substack</w:t>
        </w:r>
      </w:hyperlink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r/ProductManagement post by u/Nottabird_Nottaplane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r/ProductManagement comment by u/AdOrganic299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r/ProductManagement comment by u/madmahn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r/ProductManagement comment by u/Prestigious_Tap_6301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r/startups post by u/Col-ASY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r/ProductMgmt comment by u/SaneArsenalFan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r/ProductMgmt post by u/South_Spirit5086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r/ProductMgmt comment by u/Seachica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r/ProductMgmt post by u/Financial-Sky-8098</w:t>
        </w:r>
      </w:hyperlink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s://substack.com/@aakashgupta/note/c-279904505" TargetMode="External" /><Relationship Type="http://schemas.openxmlformats.org/officeDocument/2006/relationships/hyperlink" Id="rId25" Target="https://www.reddit.com/r/ProductManagement/comments/1ubh09w/" TargetMode="External" /><Relationship Type="http://schemas.openxmlformats.org/officeDocument/2006/relationships/hyperlink" Id="rId26" Target="https://www.reddit.com/r/ProductManagement/comments/1ubh09w/comment/osw1sym/" TargetMode="External" /><Relationship Type="http://schemas.openxmlformats.org/officeDocument/2006/relationships/hyperlink" Id="rId27" Target="https://www.reddit.com/r/ProductManagement/comments/1ubh09w/comment/osw2qya/" TargetMode="External" /><Relationship Type="http://schemas.openxmlformats.org/officeDocument/2006/relationships/hyperlink" Id="rId28" Target="https://www.reddit.com/r/ProductManagement/comments/1ubh09w/comment/osw6zqw/" TargetMode="External" /><Relationship Type="http://schemas.openxmlformats.org/officeDocument/2006/relationships/hyperlink" Id="rId31" Target="https://www.reddit.com/r/ProductMgmt/comments/1uavbd0/" TargetMode="External" /><Relationship Type="http://schemas.openxmlformats.org/officeDocument/2006/relationships/hyperlink" Id="rId30" Target="https://www.reddit.com/r/ProductMgmt/comments/1uavbd0/comment/osrqhuk/" TargetMode="External" /><Relationship Type="http://schemas.openxmlformats.org/officeDocument/2006/relationships/hyperlink" Id="rId32" Target="https://www.reddit.com/r/ProductMgmt/comments/1uavbd0/comment/osrqmfh/" TargetMode="External" /><Relationship Type="http://schemas.openxmlformats.org/officeDocument/2006/relationships/hyperlink" Id="rId33" Target="https://www.reddit.com/r/ProductMgmt/comments/1ub4hvq/" TargetMode="External" /><Relationship Type="http://schemas.openxmlformats.org/officeDocument/2006/relationships/hyperlink" Id="rId29" Target="https://www.reddit.com/r/startups/comments/1ub3lmk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substack.com/@aakashgupta/note/c-279904505" TargetMode="External" /><Relationship Type="http://schemas.openxmlformats.org/officeDocument/2006/relationships/hyperlink" Id="rId25" Target="https://www.reddit.com/r/ProductManagement/comments/1ubh09w/" TargetMode="External" /><Relationship Type="http://schemas.openxmlformats.org/officeDocument/2006/relationships/hyperlink" Id="rId26" Target="https://www.reddit.com/r/ProductManagement/comments/1ubh09w/comment/osw1sym/" TargetMode="External" /><Relationship Type="http://schemas.openxmlformats.org/officeDocument/2006/relationships/hyperlink" Id="rId27" Target="https://www.reddit.com/r/ProductManagement/comments/1ubh09w/comment/osw2qya/" TargetMode="External" /><Relationship Type="http://schemas.openxmlformats.org/officeDocument/2006/relationships/hyperlink" Id="rId28" Target="https://www.reddit.com/r/ProductManagement/comments/1ubh09w/comment/osw6zqw/" TargetMode="External" /><Relationship Type="http://schemas.openxmlformats.org/officeDocument/2006/relationships/hyperlink" Id="rId31" Target="https://www.reddit.com/r/ProductMgmt/comments/1uavbd0/" TargetMode="External" /><Relationship Type="http://schemas.openxmlformats.org/officeDocument/2006/relationships/hyperlink" Id="rId30" Target="https://www.reddit.com/r/ProductMgmt/comments/1uavbd0/comment/osrqhuk/" TargetMode="External" /><Relationship Type="http://schemas.openxmlformats.org/officeDocument/2006/relationships/hyperlink" Id="rId32" Target="https://www.reddit.com/r/ProductMgmt/comments/1uavbd0/comment/osrqmfh/" TargetMode="External" /><Relationship Type="http://schemas.openxmlformats.org/officeDocument/2006/relationships/hyperlink" Id="rId33" Target="https://www.reddit.com/r/ProductMgmt/comments/1ub4hvq/" TargetMode="External" /><Relationship Type="http://schemas.openxmlformats.org/officeDocument/2006/relationships/hyperlink" Id="rId29" Target="https://www.reddit.com/r/startups/comments/1ub3lmk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AI-Native Product Orgs, Signal-Rich Discovery, and a Crowded PM Market</dc:title>
  <dc:creator>PM Daily Digest</dc:creator>
  <cp:keywords/>
  <dcterms:created xsi:type="dcterms:W3CDTF">2026-06-21T18:33:45Z</dcterms:created>
  <dcterms:modified xsi:type="dcterms:W3CDTF">2026-06-21T18:33:45Z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2026-06-21</vt:lpwstr>
  </property>
</Properties>
</file>