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Operating Models, Workflow Moats, and the Hybrid PM Market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2026-06-25</w:t>
      </w:r>
    </w:p>
    <w:bookmarkStart w:id="38" w:name="X789509eb63e7a7d0213087d1dc6b46c2eca7ed3"/>
    <w:p>
      <w:pPr>
        <w:pStyle w:val="Heading1"/>
      </w:pPr>
      <w:r>
        <w:t xml:space="preserve">AI Operating Models, Workflow Moats, and the Hybrid PM Market</w:t>
      </w:r>
    </w:p>
    <w:p>
      <w:pPr>
        <w:pStyle w:val="FirstParagraph"/>
      </w:pPr>
      <w:r>
        <w:rPr>
          <w:iCs/>
          <w:i/>
        </w:rPr>
        <w:t xml:space="preserve">By PM Daily Digest • June 25, 2026</w:t>
      </w:r>
    </w:p>
    <w:p>
      <w:pPr>
        <w:pStyle w:val="BodyText"/>
      </w:pPr>
      <w:r>
        <w:t xml:space="preserve">New PM signals point to a common pattern: AI adoption is high, but operating models, workflow design, and team skills are lagging. This brief covers fresh survey data, a concrete Company OS pattern, Typeform’s AI strategy, and what hybrid PM hiring now looks like.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adoption is widespread; operating model change is not.</w:t>
      </w:r>
      <w:r>
        <w:t xml:space="preserve"> </w:t>
      </w:r>
      <w:r>
        <w:t xml:space="preserve">In Melissa Perri’s survey of 309 product leaders, 87.7% reported AI coding assistance and 85.4% reported AI use for research, writing, or analysis, yet only 36% said AI is strengthening the product operating model [1]. Impact is strongest in engineering (50%) and design (45%), and much lower in strategy, research, and collaboration [1]. Mature operating models are 1.7x more likely to benefit, and teams under 50 report 48% strengthening versus 20% in orgs with 500+ people [1].</w:t>
      </w:r>
    </w:p>
    <w:p>
      <w:pPr>
        <w:pStyle w:val="BlockText"/>
      </w:pPr>
      <w:r>
        <w:t xml:space="preserve">“</w:t>
      </w:r>
      <w:r>
        <w:t xml:space="preserve">Delivery of good decisions became the new bottleneck.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delivery is accelerating faster than decision-making.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audit how decisions move, translate AI strategy into operating rules PMs can actually use, and measure cycle time, decision quality, and customer insight velocity rather than adoption alone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practical response is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Company OS,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not more standalone tools.</w:t>
      </w:r>
      <w:r>
        <w:t xml:space="preserve"> </w:t>
      </w:r>
      <w:r>
        <w:t xml:space="preserve">Laurel’s pattern has three layers: map each function’s work first (ontology), encode company-specific workflows in markdown</w:t>
      </w:r>
      <w:r>
        <w:t xml:space="preserve"> </w:t>
      </w:r>
      <w:r>
        <w:t xml:space="preserve">“</w:t>
      </w:r>
      <w:r>
        <w:t xml:space="preserve">skill files,</w:t>
      </w:r>
      <w:r>
        <w:t xml:space="preserve">”</w:t>
      </w:r>
      <w:r>
        <w:t xml:space="preserve"> </w:t>
      </w:r>
      <w:r>
        <w:t xml:space="preserve">then deliver the right skill inside daily Slack workflows [2]. Laurel also uses a dedicated AI Ops role, companywide hackathons, and workflow-level culture cues to spread adoption beyond engineering [2].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turns AI from individual prompting into shared operating infrastructure.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first define which work should be automated away versus get more human time, then make the best known workflow the default for everyone [2].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Separate problem from approach before technical debate starts.</w:t>
      </w:r>
      <w:r>
        <w:t xml:space="preserve"> </w:t>
      </w:r>
      <w:r>
        <w:t xml:space="preserve">Use explicit framing: the business requirement is the outcome; the current solution idea is provisional [3].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prevents architecture debates from replacing alignment on the actual problem [3].</w:t>
      </w:r>
      <w:r>
        <w:t xml:space="preserve"> </w:t>
      </w:r>
      <w:r>
        <w:rPr>
          <w:bCs/>
          <w:b/>
        </w:rPr>
        <w:t xml:space="preserve">Try this sequence:</w:t>
      </w:r>
    </w:p>
    <w:p>
      <w:pPr>
        <w:numPr>
          <w:ilvl w:val="1"/>
          <w:numId w:val="1004"/>
        </w:numPr>
        <w:pStyle w:val="Compact"/>
      </w:pPr>
      <w:r>
        <w:t xml:space="preserve">State the user or business outcome</w:t>
      </w:r>
    </w:p>
    <w:p>
      <w:pPr>
        <w:numPr>
          <w:ilvl w:val="1"/>
          <w:numId w:val="1004"/>
        </w:numPr>
        <w:pStyle w:val="Compact"/>
      </w:pPr>
      <w:r>
        <w:t xml:space="preserve">Mark the proposed solution as a hypothesis</w:t>
      </w:r>
    </w:p>
    <w:p>
      <w:pPr>
        <w:numPr>
          <w:ilvl w:val="1"/>
          <w:numId w:val="1004"/>
        </w:numPr>
        <w:pStyle w:val="Compact"/>
      </w:pPr>
      <w:r>
        <w:t xml:space="preserve">Ask for alignment on whether the outcome is worth solving</w:t>
      </w:r>
    </w:p>
    <w:p>
      <w:pPr>
        <w:numPr>
          <w:ilvl w:val="1"/>
          <w:numId w:val="1004"/>
        </w:numPr>
        <w:pStyle w:val="Compact"/>
      </w:pPr>
      <w:r>
        <w:t xml:space="preserve">Only then translate into functional and technical requirements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Keep the PRD short, but keep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why.</w:t>
      </w:r>
      <w:r>
        <w:rPr>
          <w:bCs/>
          <w:b/>
        </w:rPr>
        <w:t xml:space="preserve">”</w:t>
      </w:r>
      <w:r>
        <w:t xml:space="preserve"> </w:t>
      </w:r>
      <w:r>
        <w:t xml:space="preserve">Several PMs described a one-page PRD or epic covering the what, why, and business case, with build requirements living in Jira [4, 5]. Another reminder from the same thread: the PRD remains the source of truth for why the feature exists and preserves context for future teams [6].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start with the epic, load notes and emails into an LLM to fill a markdown PRD template, then review and commit it to the repo before delivery work starts [7].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Typeform is running both defensive and offensive AI strategy.</w:t>
      </w:r>
      <w:r>
        <w:t xml:space="preserve"> </w:t>
      </w:r>
      <w:r>
        <w:t xml:space="preserve">Defensively, it embedded conversational AI into core forms using best practices derived from millions of data points [8]. Offensively, it is expanding from forms into full workflows like lead enrichment, nurturing, and AI-moderated research [8]. Its new Research Flow compresses 50 customer interviews from weeks or months into hours [8].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concrete example of AI moving a product from a single interaction to an end-to-end workflow.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prioritize AI bets by combining usage analysis, willingness-to-pay, and feature overlap across use cases before scaling the platform [8].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Typeform’s moat thesis is shifting too.</w:t>
      </w:r>
      <w:r>
        <w:t xml:space="preserve"> </w:t>
      </w:r>
      <w:r>
        <w:t xml:space="preserve">The company chose a model-agnostic architecture, added AI observability after early model switches proved costly to evaluate, and argues that broader workflow coverage, integrations, and enterprise security now create a stronger moat than depth in a single use case [8]. It cites presence in 95% of the Fortune 500 as part of that defensibility argument [8].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Takeaway:</w:t>
      </w:r>
      <w:r>
        <w:t xml:space="preserve"> </w:t>
      </w:r>
      <w:r>
        <w:t xml:space="preserve">in AI products, the more durable question may be</w:t>
      </w:r>
      <w:r>
        <w:t xml:space="preserve"> </w:t>
      </w:r>
      <w:r>
        <w:t xml:space="preserve">“</w:t>
      </w:r>
      <w:r>
        <w:t xml:space="preserve">what workflow do we own end-to-end?</w:t>
      </w:r>
      <w:r>
        <w:t xml:space="preserve">”</w:t>
      </w:r>
      <w:r>
        <w:t xml:space="preserve"> </w:t>
      </w:r>
      <w:r>
        <w:t xml:space="preserve">rather than</w:t>
      </w:r>
      <w:r>
        <w:t xml:space="preserve"> </w:t>
      </w:r>
      <w:r>
        <w:t xml:space="preserve">“</w:t>
      </w:r>
      <w:r>
        <w:t xml:space="preserve">what feature do we do best?</w:t>
      </w:r>
      <w:r>
        <w:t xml:space="preserve">”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market is rewarding hybrid PMs - but not shallow ones.</w:t>
      </w:r>
      <w:r>
        <w:t xml:space="preserve"> </w:t>
      </w:r>
      <w:r>
        <w:t xml:space="preserve">One speaker describes the</w:t>
      </w:r>
      <w:r>
        <w:t xml:space="preserve"> </w:t>
      </w:r>
      <w:r>
        <w:t xml:space="preserve">“</w:t>
      </w:r>
      <w:r>
        <w:t xml:space="preserve">impact-led product generalist</w:t>
      </w:r>
      <w:r>
        <w:t xml:space="preserve">”</w:t>
      </w:r>
      <w:r>
        <w:t xml:space="preserve"> </w:t>
      </w:r>
      <w:r>
        <w:t xml:space="preserve">as someone deep in select areas who uses AI to fill gaps for faster impact, not a coordinator moving messages between functions [9]. Market signals point the same way: 73% of senior PMs surveyed expect more hybrid or generalized PM roles [9].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Apply it:</w:t>
      </w:r>
      <w:r>
        <w:t xml:space="preserve"> </w:t>
      </w:r>
      <w:r>
        <w:t xml:space="preserve">first learn what good looks like without AI, then use AI as a co-pilot; watch for the failure modes of overstretching and overstepping other disciplines [9].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A hiring signal to prepare for now:</w:t>
      </w:r>
      <w:r>
        <w:t xml:space="preserve"> </w:t>
      </w:r>
      <w:r>
        <w:t xml:space="preserve">AI-native PM ability can be assessed on a four-level ladder from chat usage to workflow automation, app building, and shipping shared apps to customers [2]. At Laurel, candidates are asked to screen-share so interviewers can see whether they have repeatable workflows or just open chat tabs [2]. Pair that with</w:t>
      </w:r>
      <w:r>
        <w:t xml:space="preserve"> </w:t>
      </w:r>
      <w:r>
        <w:t xml:space="preserve">“</w:t>
      </w:r>
      <w:r>
        <w:t xml:space="preserve">tail skills</w:t>
      </w:r>
      <w:r>
        <w:t xml:space="preserve">”</w:t>
      </w:r>
      <w:r>
        <w:t xml:space="preserve"> </w:t>
      </w:r>
      <w:r>
        <w:t xml:space="preserve">AI still struggles to replace: domain-specific judgment and relational intelligence [10].</w:t>
      </w:r>
    </w:p>
    <w:bookmarkEnd w:id="23"/>
    <w:bookmarkStart w:id="37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Watch the shift from terminal agents to Slack agents.</w:t>
      </w:r>
      <w:r>
        <w:t xml:space="preserve"> </w:t>
      </w:r>
      <w:r>
        <w:t xml:space="preserve">Sachin Rekhi frames AI UX as moving from web chatbots (2022) to terminal agents (2025) to Slack-based agents (2026), with each wave reducing friction and widening the audience [11]. If terminal setup friction is limiting adoption on your team, he recommends evaluating</w:t>
      </w:r>
      <w:r>
        <w:t xml:space="preserve"> </w:t>
      </w:r>
      <w:r>
        <w:rPr>
          <w:bCs/>
          <w:b/>
        </w:rPr>
        <w:t xml:space="preserve">Claude Code / Claude Cowork / Claude Tag</w:t>
      </w:r>
      <w:r>
        <w:t xml:space="preserve"> </w:t>
      </w:r>
      <w:r>
        <w:t xml:space="preserve">alongside</w:t>
      </w:r>
      <w:r>
        <w:t xml:space="preserve"> </w:t>
      </w:r>
      <w:r>
        <w:rPr>
          <w:bCs/>
          <w:b/>
        </w:rPr>
        <w:t xml:space="preserve">Codex / Codex CLI / Codex Workspace Agents</w:t>
      </w:r>
      <w:r>
        <w:t xml:space="preserve"> </w:t>
      </w:r>
      <w:r>
        <w:t xml:space="preserve">[12]. For a concrete operating pattern, see</w:t>
      </w:r>
      <w:r>
        <w:t xml:space="preserve"> </w:t>
      </w:r>
      <w:hyperlink r:id="rId24">
        <w:r>
          <w:rPr>
            <w:rStyle w:val="Hyperlink"/>
          </w:rPr>
          <w:t xml:space="preserve">How to Build a Company OS in Claude Code with Jiaona Zhang, CPO at Laurel</w:t>
        </w:r>
      </w:hyperlink>
      <w:r>
        <w:t xml:space="preserve"> </w:t>
      </w:r>
      <w:r>
        <w:t xml:space="preserve">[2].</w:t>
      </w:r>
    </w:p>
    <w:p>
      <w:r>
        <w:pict>
          <v:rect style="width:0;height:1.5pt" o:hralign="center" o:hrstd="t" o:hr="t"/>
        </w:pict>
      </w:r>
    </w:p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5">
        <w:r>
          <w:rPr>
            <w:rStyle w:val="Hyperlink"/>
          </w:rPr>
          <w:t xml:space="preserve">Episode 271: The Gap Between AI Adoption and AI Strategy</w:t>
        </w:r>
      </w:hyperlink>
    </w:p>
    <w:p>
      <w:pPr>
        <w:numPr>
          <w:ilvl w:val="0"/>
          <w:numId w:val="1008"/>
        </w:numPr>
        <w:pStyle w:val="Compact"/>
      </w:pPr>
      <w:hyperlink r:id="rId24">
        <w:r>
          <w:rPr>
            <w:rStyle w:val="Hyperlink"/>
          </w:rPr>
          <w:t xml:space="preserve">How to Build a Company OS in Claude Code with Jiaona Zhang, CPO at Laurel</w:t>
        </w:r>
      </w:hyperlink>
    </w:p>
    <w:p>
      <w:pPr>
        <w:numPr>
          <w:ilvl w:val="0"/>
          <w:numId w:val="1008"/>
        </w:numPr>
        <w:pStyle w:val="Compact"/>
      </w:pPr>
      <w:hyperlink r:id="rId26">
        <w:r>
          <w:rPr>
            <w:rStyle w:val="Hyperlink"/>
          </w:rPr>
          <w:t xml:space="preserve">r/ProductManagement post by u/PerMyLastEmaiI</w:t>
        </w:r>
      </w:hyperlink>
    </w:p>
    <w:p>
      <w:pPr>
        <w:numPr>
          <w:ilvl w:val="0"/>
          <w:numId w:val="1008"/>
        </w:numPr>
        <w:pStyle w:val="Compact"/>
      </w:pPr>
      <w:hyperlink r:id="rId27">
        <w:r>
          <w:rPr>
            <w:rStyle w:val="Hyperlink"/>
          </w:rPr>
          <w:t xml:space="preserve">r/ProductManagement comment by u/NullAnony</w:t>
        </w:r>
      </w:hyperlink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r/ProductManagement comment by u/squealingcircus55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r/ProductManagement comment by u/W2ttsy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r/ProductManagement comment by u/Rolandersec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Typeform CEO on Why Going Broad Now Beats Going Deep as an AI Moat | Jay Choi | E301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The Evolution of the PM Archetypes in the Age of AI | ProductTank London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Don’t Be Mean With AI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s://productify.substack.com/p/dont-be-mean-with-ai" TargetMode="External" /><Relationship Type="http://schemas.openxmlformats.org/officeDocument/2006/relationships/hyperlink" Id="rId24" Target="https://www.news.aakashg.com/p/company-os-jz" TargetMode="External" /><Relationship Type="http://schemas.openxmlformats.org/officeDocument/2006/relationships/hyperlink" Id="rId27" Target="https://www.reddit.com/r/ProductManagement/comments/1uez3ll/comment/otnsvan/" TargetMode="External" /><Relationship Type="http://schemas.openxmlformats.org/officeDocument/2006/relationships/hyperlink" Id="rId30" Target="https://www.reddit.com/r/ProductManagement/comments/1uez3ll/comment/otny2zs/" TargetMode="External" /><Relationship Type="http://schemas.openxmlformats.org/officeDocument/2006/relationships/hyperlink" Id="rId29" Target="https://www.reddit.com/r/ProductManagement/comments/1uez3ll/comment/oto0tn0/" TargetMode="External" /><Relationship Type="http://schemas.openxmlformats.org/officeDocument/2006/relationships/hyperlink" Id="rId28" Target="https://www.reddit.com/r/ProductManagement/comments/1uez3ll/comment/oto540z/" TargetMode="External" /><Relationship Type="http://schemas.openxmlformats.org/officeDocument/2006/relationships/hyperlink" Id="rId26" Target="https://www.reddit.com/r/ProductManagement/comments/1uf1jtk/" TargetMode="External" /><Relationship Type="http://schemas.openxmlformats.org/officeDocument/2006/relationships/hyperlink" Id="rId31" Target="https://www.youtube.com/watch?v=RSsF9pWpSRA" TargetMode="External" /><Relationship Type="http://schemas.openxmlformats.org/officeDocument/2006/relationships/hyperlink" Id="rId32" Target="https://www.youtube.com/watch?v=XrSu_7FjFbo" TargetMode="External" /><Relationship Type="http://schemas.openxmlformats.org/officeDocument/2006/relationships/hyperlink" Id="rId25" Target="https://www.youtube.com/watch?v=anp_R_a6jwc" TargetMode="External" /><Relationship Type="http://schemas.openxmlformats.org/officeDocument/2006/relationships/hyperlink" Id="rId34" Target="https://x.com/sachinrekhi/status/2069796083644191198" TargetMode="External" /><Relationship Type="http://schemas.openxmlformats.org/officeDocument/2006/relationships/hyperlink" Id="rId35" Target="https://x.com/sachinrekhi/status/206993518887296253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productify.substack.com/p/dont-be-mean-with-ai" TargetMode="External" /><Relationship Type="http://schemas.openxmlformats.org/officeDocument/2006/relationships/hyperlink" Id="rId24" Target="https://www.news.aakashg.com/p/company-os-jz" TargetMode="External" /><Relationship Type="http://schemas.openxmlformats.org/officeDocument/2006/relationships/hyperlink" Id="rId27" Target="https://www.reddit.com/r/ProductManagement/comments/1uez3ll/comment/otnsvan/" TargetMode="External" /><Relationship Type="http://schemas.openxmlformats.org/officeDocument/2006/relationships/hyperlink" Id="rId30" Target="https://www.reddit.com/r/ProductManagement/comments/1uez3ll/comment/otny2zs/" TargetMode="External" /><Relationship Type="http://schemas.openxmlformats.org/officeDocument/2006/relationships/hyperlink" Id="rId29" Target="https://www.reddit.com/r/ProductManagement/comments/1uez3ll/comment/oto0tn0/" TargetMode="External" /><Relationship Type="http://schemas.openxmlformats.org/officeDocument/2006/relationships/hyperlink" Id="rId28" Target="https://www.reddit.com/r/ProductManagement/comments/1uez3ll/comment/oto540z/" TargetMode="External" /><Relationship Type="http://schemas.openxmlformats.org/officeDocument/2006/relationships/hyperlink" Id="rId26" Target="https://www.reddit.com/r/ProductManagement/comments/1uf1jtk/" TargetMode="External" /><Relationship Type="http://schemas.openxmlformats.org/officeDocument/2006/relationships/hyperlink" Id="rId31" Target="https://www.youtube.com/watch?v=RSsF9pWpSRA" TargetMode="External" /><Relationship Type="http://schemas.openxmlformats.org/officeDocument/2006/relationships/hyperlink" Id="rId32" Target="https://www.youtube.com/watch?v=XrSu_7FjFbo" TargetMode="External" /><Relationship Type="http://schemas.openxmlformats.org/officeDocument/2006/relationships/hyperlink" Id="rId25" Target="https://www.youtube.com/watch?v=anp_R_a6jwc" TargetMode="External" /><Relationship Type="http://schemas.openxmlformats.org/officeDocument/2006/relationships/hyperlink" Id="rId34" Target="https://x.com/sachinrekhi/status/2069796083644191198" TargetMode="External" /><Relationship Type="http://schemas.openxmlformats.org/officeDocument/2006/relationships/hyperlink" Id="rId35" Target="https://x.com/sachinrekhi/status/206993518887296253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Operating Models, Workflow Moats, and the Hybrid PM Market</dc:title>
  <dc:creator>PM Daily Digest</dc:creator>
  <cp:keywords/>
  <dcterms:created xsi:type="dcterms:W3CDTF">2026-06-25T18:43:11Z</dcterms:created>
  <dcterms:modified xsi:type="dcterms:W3CDTF">2026-06-25T18:43:11Z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2026-06-25</vt:lpwstr>
  </property>
</Properties>
</file>