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Research Agents Reach Nature as World Models and Hidden Costs Move Up the Agenda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2026-03-30</w:t>
      </w:r>
    </w:p>
    <w:bookmarkStart w:id="78" w:name="X454f7b8e04672d1a29974f0523cc5ed89138220"/>
    <w:p>
      <w:pPr>
        <w:pStyle w:val="Heading1"/>
      </w:pPr>
      <w:r>
        <w:t xml:space="preserve">AI Research Agents Reach Nature as World Models and Hidden Costs Move Up the Agenda</w:t>
      </w:r>
    </w:p>
    <w:p>
      <w:pPr>
        <w:pStyle w:val="FirstParagraph"/>
      </w:pPr>
      <w:r>
        <w:rPr>
          <w:iCs/>
          <w:i/>
        </w:rPr>
        <w:t xml:space="preserve">By AI High Signal Digest • March 30, 2026</w:t>
      </w:r>
    </w:p>
    <w:p>
      <w:pPr>
        <w:pStyle w:val="BodyText"/>
      </w:pPr>
      <w:r>
        <w:t xml:space="preserve">Sakana AI’s Nature publication made automated research the biggest milestone in this cycle, while world-model work drew both fresh capital and sharper evaluation. The brief also covers hidden cost reversals in reasoning models, new scientific systems, and launches in speech, translation, and agent tooling.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biggest signals were about credibility, not just capability: automated research reached a new publication milestone, world models drew both capital and new benchmarks, real deployment costs got harder to read from list prices, and scientific AI kept moving deeper into domain work.</w:t>
      </w:r>
    </w:p>
    <w:bookmarkStart w:id="20" w:name="X4ccf8df29d7d78f1f9b48f24ff5839f249c96eb"/>
    <w:p>
      <w:pPr>
        <w:pStyle w:val="Heading3"/>
      </w:pPr>
      <w:r>
        <w:t xml:space="preserve">Automated AI research crossed a new credibility threshold</w:t>
      </w:r>
    </w:p>
    <w:p>
      <w:pPr>
        <w:pStyle w:val="FirstParagraph"/>
      </w:pPr>
      <w:r>
        <w:t xml:space="preserve">Sakana AI published</w:t>
      </w:r>
      <w:r>
        <w:t xml:space="preserve"> </w:t>
      </w:r>
      <w:r>
        <w:rPr>
          <w:iCs/>
          <w:i/>
        </w:rPr>
        <w:t xml:space="preserve">The AI Scientist: Towards Fully Automated AI Research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Nature</w:t>
      </w:r>
      <w:r>
        <w:t xml:space="preserve">, describing a system that can invent ideas, write code, run experiments, and draft papers across the full machine-learning research lifecycle [1]. Sakana says AI Scientist-v2 produced the first fully AI-generated paper to pass a rigorous human peer-review process, and the paper introduces an Automated Reviewer that matches human review judgments and exceeds standard inter-human agreement [1]. The paper is open access and builds on Sakana’s earlier open-source releases [1]. Sakana also reports a scaling law of science: stronger foundation models and more inference compute lead to higher-quality AI-generated papers [1, 2].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Automated research is moving from a provocative demo toward a benchmarked, publishable systems category.</w:t>
      </w:r>
    </w:p>
    <w:bookmarkEnd w:id="20"/>
    <w:bookmarkStart w:id="21" w:name="Xfd48393353fe2a9b2a9bb12a8049f1fe3a38f5d"/>
    <w:p>
      <w:pPr>
        <w:pStyle w:val="Heading3"/>
      </w:pPr>
      <w:r>
        <w:t xml:space="preserve">World models are attracting both capital and new measurement</w:t>
      </w:r>
    </w:p>
    <w:p>
      <w:pPr>
        <w:pStyle w:val="FirstParagraph"/>
      </w:pPr>
      <w:r>
        <w:t xml:space="preserve">The notes cite a TechCrunch report that Yann LeCun’s AMI Labs raised</w:t>
      </w:r>
      <w:r>
        <w:t xml:space="preserve"> </w:t>
      </w:r>
      <w:r>
        <w:rPr>
          <w:bCs/>
          <w:b/>
        </w:rPr>
        <w:t xml:space="preserve">$1.03 billion</w:t>
      </w:r>
      <w:r>
        <w:t xml:space="preserve"> </w:t>
      </w:r>
      <w:r>
        <w:t xml:space="preserve">to build world models [3]. On the research side, LeWorldModel is described as a stable end-to-end JEPA from pixels that cuts tunable hyperparameters by</w:t>
      </w:r>
      <w:r>
        <w:t xml:space="preserve"> </w:t>
      </w:r>
      <w:r>
        <w:rPr>
          <w:bCs/>
          <w:b/>
        </w:rPr>
        <w:t xml:space="preserve">83%</w:t>
      </w:r>
      <w:r>
        <w:t xml:space="preserve"> </w:t>
      </w:r>
      <w:r>
        <w:t xml:space="preserve">and plans up to</w:t>
      </w:r>
      <w:r>
        <w:t xml:space="preserve"> </w:t>
      </w:r>
      <w:r>
        <w:rPr>
          <w:bCs/>
          <w:b/>
        </w:rPr>
        <w:t xml:space="preserve">48x faster</w:t>
      </w:r>
      <w:r>
        <w:t xml:space="preserve"> </w:t>
      </w:r>
      <w:r>
        <w:t xml:space="preserve">than foundation-model-based alternatives [4]. On the evaluation side, World Reasoning Arena is presented as a benchmark that exposes a substantial gap between current world models and human-level hypothetical reasoning [5, 6].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Money, architectures, and evaluation are converging around the same question: how to build models that can reason about the world, not just respond to prompts.</w:t>
      </w:r>
    </w:p>
    <w:bookmarkEnd w:id="21"/>
    <w:bookmarkStart w:id="22" w:name="X661f10cd3653a6e1613b80f800029db06dcc7b1"/>
    <w:p>
      <w:pPr>
        <w:pStyle w:val="Heading3"/>
      </w:pPr>
      <w:r>
        <w:t xml:space="preserve">Reasoning-model pricing is less transparent than list prices suggest</w:t>
      </w:r>
    </w:p>
    <w:p>
      <w:pPr>
        <w:pStyle w:val="FirstParagraph"/>
      </w:pPr>
      <w:r>
        <w:t xml:space="preserve">A new paper summary reports that</w:t>
      </w:r>
      <w:r>
        <w:t xml:space="preserve"> </w:t>
      </w:r>
      <w:r>
        <w:rPr>
          <w:bCs/>
          <w:b/>
        </w:rPr>
        <w:t xml:space="preserve">21.8%</w:t>
      </w:r>
      <w:r>
        <w:t xml:space="preserve"> </w:t>
      </w:r>
      <w:r>
        <w:t xml:space="preserve">of model-pair comparisons across eight frontier reasoning models and nine tasks show a</w:t>
      </w:r>
      <w:r>
        <w:t xml:space="preserve"> </w:t>
      </w:r>
      <w:r>
        <w:rPr>
          <w:iCs/>
          <w:i/>
        </w:rPr>
        <w:t xml:space="preserve">pricing reversal</w:t>
      </w:r>
      <w:r>
        <w:t xml:space="preserve">, where the model advertised as cheaper turns out to cost more in practice; the gap reaches as high as</w:t>
      </w:r>
      <w:r>
        <w:t xml:space="preserve"> </w:t>
      </w:r>
      <w:r>
        <w:rPr>
          <w:bCs/>
          <w:b/>
        </w:rPr>
        <w:t xml:space="preserve">28x</w:t>
      </w:r>
      <w:r>
        <w:t xml:space="preserve"> </w:t>
      </w:r>
      <w:r>
        <w:t xml:space="preserve">[7]. In one cited example, Gemini 3 Flash was listed</w:t>
      </w:r>
      <w:r>
        <w:t xml:space="preserve"> </w:t>
      </w:r>
      <w:r>
        <w:rPr>
          <w:bCs/>
          <w:b/>
        </w:rPr>
        <w:t xml:space="preserve">78% cheaper</w:t>
      </w:r>
      <w:r>
        <w:t xml:space="preserve"> </w:t>
      </w:r>
      <w:r>
        <w:t xml:space="preserve">than GPT-5.2 but wound up</w:t>
      </w:r>
      <w:r>
        <w:t xml:space="preserve"> </w:t>
      </w:r>
      <w:r>
        <w:rPr>
          <w:bCs/>
          <w:b/>
        </w:rPr>
        <w:t xml:space="preserve">22% more expensive</w:t>
      </w:r>
      <w:r>
        <w:t xml:space="preserve"> </w:t>
      </w:r>
      <w:r>
        <w:t xml:space="preserve">on actual workload cost; Claude Opus 4.6 was listed at</w:t>
      </w:r>
      <w:r>
        <w:t xml:space="preserve"> </w:t>
      </w:r>
      <w:r>
        <w:rPr>
          <w:bCs/>
          <w:b/>
        </w:rPr>
        <w:t xml:space="preserve">2x</w:t>
      </w:r>
      <w:r>
        <w:t xml:space="preserve"> </w:t>
      </w:r>
      <w:r>
        <w:t xml:space="preserve">Gemini 3.1 Pro but actually cost</w:t>
      </w:r>
      <w:r>
        <w:t xml:space="preserve"> </w:t>
      </w:r>
      <w:r>
        <w:rPr>
          <w:bCs/>
          <w:b/>
        </w:rPr>
        <w:t xml:space="preserve">35% less</w:t>
      </w:r>
      <w:r>
        <w:t xml:space="preserve"> </w:t>
      </w:r>
      <w:r>
        <w:t xml:space="preserve">[7]. The cited cause is</w:t>
      </w:r>
      <w:r>
        <w:t xml:space="preserve"> </w:t>
      </w:r>
      <w:r>
        <w:t xml:space="preserve">‘</w:t>
      </w:r>
      <w:r>
        <w:t xml:space="preserve">thinking token heterogeneity</w:t>
      </w:r>
      <w:r>
        <w:t xml:space="preserve">’</w:t>
      </w:r>
      <w:r>
        <w:t xml:space="preserve">: one model can use</w:t>
      </w:r>
      <w:r>
        <w:t xml:space="preserve"> </w:t>
      </w:r>
      <w:r>
        <w:rPr>
          <w:bCs/>
          <w:b/>
        </w:rPr>
        <w:t xml:space="preserve">900%</w:t>
      </w:r>
      <w:r>
        <w:t xml:space="preserve"> </w:t>
      </w:r>
      <w:r>
        <w:t xml:space="preserve">more thinking tokens than another on the same query [7]. The paper’s recommendation is practical: benchmark real workload costs, not posted prices [7].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Model selection is increasingly a systems and finance problem, not just a benchmark-ranking problem.</w:t>
      </w:r>
    </w:p>
    <w:bookmarkEnd w:id="22"/>
    <w:bookmarkStart w:id="23" w:name="Xb918fd2a93df2e79aa91601e2944fe034ab784c"/>
    <w:p>
      <w:pPr>
        <w:pStyle w:val="Heading3"/>
      </w:pPr>
      <w:r>
        <w:t xml:space="preserve">Scientific AI kept moving into domain-specific systems</w:t>
      </w:r>
    </w:p>
    <w:p>
      <w:pPr>
        <w:pStyle w:val="FirstParagraph"/>
      </w:pPr>
      <w:r>
        <w:t xml:space="preserve">Intern-S1-Pro is described as a</w:t>
      </w:r>
      <w:r>
        <w:t xml:space="preserve"> </w:t>
      </w:r>
      <w:r>
        <w:rPr>
          <w:bCs/>
          <w:b/>
        </w:rPr>
        <w:t xml:space="preserve">1 trillion-parameter</w:t>
      </w:r>
      <w:r>
        <w:t xml:space="preserve"> </w:t>
      </w:r>
      <w:r>
        <w:t xml:space="preserve">scientific multimodal foundation model covering more than</w:t>
      </w:r>
      <w:r>
        <w:t xml:space="preserve"> </w:t>
      </w:r>
      <w:r>
        <w:rPr>
          <w:bCs/>
          <w:b/>
        </w:rPr>
        <w:t xml:space="preserve">100</w:t>
      </w:r>
      <w:r>
        <w:t xml:space="preserve"> </w:t>
      </w:r>
      <w:r>
        <w:t xml:space="preserve">tasks across chemistry, biology, and earth sciences, while also performing strongly on general and domain benchmarks [8]. Separate work on automated near-term quantum algorithm discovery says an LLM-powered system reached chemical precision for</w:t>
      </w:r>
      <w:r>
        <w:t xml:space="preserve"> </w:t>
      </w:r>
      <w:r>
        <w:rPr>
          <w:bCs/>
          <w:b/>
        </w:rPr>
        <w:t xml:space="preserve">LiH, H2O, and F2</w:t>
      </w:r>
      <w:r>
        <w:t xml:space="preserve"> </w:t>
      </w:r>
      <w:r>
        <w:t xml:space="preserve">while reducing circuit evaluations and gate counts by orders of magnitude [9, 10].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Labs are not only pursuing broader assistants; they are also aiming AI directly at high-value scientific workflows.</w:t>
      </w:r>
    </w:p>
    <w:bookmarkEnd w:id="23"/>
    <w:bookmarkEnd w:id="24"/>
    <w:bookmarkStart w:id="2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strongest papers in the notes pushed on long-horizon agents, scientific models, safety evaluation, and representation learning.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Composer 2</w:t>
      </w:r>
      <w:r>
        <w:t xml:space="preserve"> </w:t>
      </w:r>
      <w:r>
        <w:t xml:space="preserve">uses a two-phase training setup—continued pretraining plus large-scale reinforcement learning—to improve long-horizon planning and coding, and is reported as state of the art on SWE-bench Multilingual and Terminal-Bench [11].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AIRA2</w:t>
      </w:r>
      <w:r>
        <w:t xml:space="preserve"> </w:t>
      </w:r>
      <w:r>
        <w:t xml:space="preserve">is presented as Meta’s answer to bottlenecks in AI research agents, with state-of-the-art performance on MLE-bench-30 [12, 13].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Natural-Language Agent Harnesses</w:t>
      </w:r>
      <w:r>
        <w:t xml:space="preserve"> </w:t>
      </w:r>
      <w:r>
        <w:t xml:space="preserve">move controller logic into portable natural-language artifacts executed by an Intelligent Harness Runtime, with cited viability on coding and computer-use benchmarks [14].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Claudini</w:t>
      </w:r>
      <w:r>
        <w:t xml:space="preserve"> </w:t>
      </w:r>
      <w:r>
        <w:t xml:space="preserve">uses LLM autoresearch to discover stronger jailbreaks, reaching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success on CBRN queries versus prior methods below</w:t>
      </w:r>
      <w:r>
        <w:t xml:space="preserve"> </w:t>
      </w:r>
      <w:r>
        <w:rPr>
          <w:bCs/>
          <w:b/>
        </w:rPr>
        <w:t xml:space="preserve">10%</w:t>
      </w:r>
      <w:r>
        <w:t xml:space="preserve">, with</w:t>
      </w:r>
      <w:r>
        <w:t xml:space="preserve"> </w:t>
      </w:r>
      <w:r>
        <w:rPr>
          <w:bCs/>
          <w:b/>
        </w:rPr>
        <w:t xml:space="preserve">100%</w:t>
      </w:r>
      <w:r>
        <w:t xml:space="preserve"> </w:t>
      </w:r>
      <w:r>
        <w:t xml:space="preserve">transfer to Meta-SecAlign-70B [15].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Bootleg</w:t>
      </w:r>
      <w:r>
        <w:t xml:space="preserve"> </w:t>
      </w:r>
      <w:r>
        <w:t xml:space="preserve">predicts hidden-layer representations for self-supervised learning and reports</w:t>
      </w:r>
      <w:r>
        <w:t xml:space="preserve"> </w:t>
      </w:r>
      <w:r>
        <w:rPr>
          <w:bCs/>
          <w:b/>
        </w:rPr>
        <w:t xml:space="preserve">76.7%</w:t>
      </w:r>
      <w:r>
        <w:t xml:space="preserve"> </w:t>
      </w:r>
      <w:r>
        <w:t xml:space="preserve">ImageNet-1K with ViT-B, plus large gains on iNaturalist and segmentation benchmarks [16, 17].</w:t>
      </w:r>
    </w:p>
    <w:p>
      <w:pPr>
        <w:numPr>
          <w:ilvl w:val="0"/>
          <w:numId w:val="1001"/>
        </w:numPr>
        <w:pStyle w:val="Compact"/>
      </w:pPr>
      <w:r>
        <w:t xml:space="preserve">A separate paper argues</w:t>
      </w:r>
      <w:r>
        <w:t xml:space="preserve"> </w:t>
      </w:r>
      <w:r>
        <w:rPr>
          <w:bCs/>
          <w:b/>
        </w:rPr>
        <w:t xml:space="preserve">self-distillation can degrade reasoning</w:t>
      </w:r>
      <w:r>
        <w:t xml:space="preserve">, with drops up to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across Qwen, DeepSeek-Distill, and Olmo models [18].</w:t>
      </w:r>
    </w:p>
    <w:bookmarkEnd w:id="25"/>
    <w:bookmarkStart w:id="2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work in the notes focused on getting AI into everyday interfaces and production stacks: speech, translation, inline UI, and broader hardware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Voxtral</w:t>
      </w:r>
      <w:r>
        <w:t xml:space="preserve">: Mistral’s TTS model turns about three seconds of reference audio into expressive multilingual speech by separating semantic tokens from acoustic tokens. The cited release says it supports</w:t>
      </w:r>
      <w:r>
        <w:t xml:space="preserve"> </w:t>
      </w:r>
      <w:r>
        <w:rPr>
          <w:bCs/>
          <w:b/>
        </w:rPr>
        <w:t xml:space="preserve">9 languages</w:t>
      </w:r>
      <w:r>
        <w:t xml:space="preserve">, works best with roughly</w:t>
      </w:r>
      <w:r>
        <w:t xml:space="preserve"> </w:t>
      </w:r>
      <w:r>
        <w:rPr>
          <w:bCs/>
          <w:b/>
        </w:rPr>
        <w:t xml:space="preserve">3–25 seconds</w:t>
      </w:r>
      <w:r>
        <w:t xml:space="preserve"> </w:t>
      </w:r>
      <w:r>
        <w:t xml:space="preserve">of audio, and posts a</w:t>
      </w:r>
      <w:r>
        <w:t xml:space="preserve"> </w:t>
      </w:r>
      <w:r>
        <w:rPr>
          <w:bCs/>
          <w:b/>
        </w:rPr>
        <w:t xml:space="preserve">68.4%</w:t>
      </w:r>
      <w:r>
        <w:t xml:space="preserve"> </w:t>
      </w:r>
      <w:r>
        <w:t xml:space="preserve">win rate versus ElevenLabs Flash v2.5 in voice cloning; paper and weights are available [19, 20].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Live Translate</w:t>
      </w:r>
      <w:r>
        <w:t xml:space="preserve">: the notes say Google’s new Live Translate works with</w:t>
      </w:r>
      <w:r>
        <w:t xml:space="preserve"> </w:t>
      </w:r>
      <w:r>
        <w:rPr>
          <w:bCs/>
          <w:b/>
        </w:rPr>
        <w:t xml:space="preserve">any headphones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70+ languages</w:t>
      </w:r>
      <w:r>
        <w:t xml:space="preserve">, while the cited Apple alternative requires specific hardware, newer iPhones, iOS 26+, and Apple Intelligence [21].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inline rendering</w:t>
      </w:r>
      <w:r>
        <w:t xml:space="preserve">: Claude can now render arbitrary HTML/JS/CSS inline, a step toward chat interfaces that can output working UI instead of only text [22].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vLLM-Omni v0.18.0</w:t>
      </w:r>
      <w:r>
        <w:t xml:space="preserve">: the release adds production TTS/Omni serving for Qwen3-TTS, Qwen3-Omni, Fish Speech S2 Pro, and Voxtral TTS, plus a refactored diffusion runtime and a unified quantization framework [23].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Suno</w:t>
      </w:r>
      <w:r>
        <w:t xml:space="preserve"> </w:t>
      </w:r>
      <w:r>
        <w:t xml:space="preserve">now lets users make music with their own voice [24].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Toolkit</w:t>
      </w:r>
      <w:r>
        <w:t xml:space="preserve"> </w:t>
      </w:r>
      <w:r>
        <w:t xml:space="preserve">is now working on Apple Silicon on a</w:t>
      </w:r>
      <w:r>
        <w:t xml:space="preserve"> </w:t>
      </w:r>
      <w:r>
        <w:rPr>
          <w:rStyle w:val="VerbatimChar"/>
        </w:rPr>
        <w:t xml:space="preserve">mac_support</w:t>
      </w:r>
      <w:r>
        <w:t xml:space="preserve"> </w:t>
      </w:r>
      <w:r>
        <w:t xml:space="preserve">branch, pending more testing and cleanup before merge [25, 26].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Gemma</w:t>
      </w:r>
      <w:r>
        <w:t xml:space="preserve"> </w:t>
      </w:r>
      <w:r>
        <w:t xml:space="preserve">now has a dedicated GitHub organization with a cookbook for inference and fine-tuning recipes [27].</w:t>
      </w:r>
    </w:p>
    <w:bookmarkEnd w:id="26"/>
    <w:bookmarkStart w:id="27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Capital and expansion decisions this cycle point to where companies expect durable value: world models, AI-native software, and infrastructure hiring.</w:t>
      </w:r>
    </w:p>
    <w:p>
      <w:pPr>
        <w:numPr>
          <w:ilvl w:val="0"/>
          <w:numId w:val="1003"/>
        </w:numPr>
        <w:pStyle w:val="Compact"/>
      </w:pPr>
      <w:r>
        <w:t xml:space="preserve">The notes cite a TechCrunch report that</w:t>
      </w:r>
      <w:r>
        <w:t xml:space="preserve"> </w:t>
      </w:r>
      <w:r>
        <w:rPr>
          <w:bCs/>
          <w:b/>
        </w:rPr>
        <w:t xml:space="preserve">AMI Labs</w:t>
      </w:r>
      <w:r>
        <w:t xml:space="preserve"> </w:t>
      </w:r>
      <w:r>
        <w:t xml:space="preserve">raised</w:t>
      </w:r>
      <w:r>
        <w:t xml:space="preserve"> </w:t>
      </w:r>
      <w:r>
        <w:rPr>
          <w:bCs/>
          <w:b/>
        </w:rPr>
        <w:t xml:space="preserve">$1.03 billion</w:t>
      </w:r>
      <w:r>
        <w:t xml:space="preserve"> </w:t>
      </w:r>
      <w:r>
        <w:t xml:space="preserve">to build world models [3].</w:t>
      </w:r>
    </w:p>
    <w:p>
      <w:pPr>
        <w:numPr>
          <w:ilvl w:val="0"/>
          <w:numId w:val="1003"/>
        </w:numPr>
        <w:pStyle w:val="Compact"/>
      </w:pPr>
      <w:r>
        <w:t xml:space="preserve">Swyx said</w:t>
      </w:r>
      <w:r>
        <w:t xml:space="preserve"> </w:t>
      </w:r>
      <w:r>
        <w:rPr>
          <w:bCs/>
          <w:b/>
        </w:rPr>
        <w:t xml:space="preserve">Redpoint</w:t>
      </w:r>
      <w:r>
        <w:t xml:space="preserve"> </w:t>
      </w:r>
      <w:r>
        <w:t xml:space="preserve">published a ranked list of SaaS businesses to rebuild with AI, and highlighted survey data suggesting</w:t>
      </w:r>
      <w:r>
        <w:t xml:space="preserve"> </w:t>
      </w:r>
      <w:r>
        <w:rPr>
          <w:bCs/>
          <w:b/>
        </w:rPr>
        <w:t xml:space="preserve">46%</w:t>
      </w:r>
      <w:r>
        <w:t xml:space="preserve"> </w:t>
      </w:r>
      <w:r>
        <w:t xml:space="preserve">of enterprise CIOs are open to AI-native startups over incumbents [28].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Modular</w:t>
      </w:r>
      <w:r>
        <w:t xml:space="preserve"> </w:t>
      </w:r>
      <w:r>
        <w:t xml:space="preserve">officially opened its Edinburgh expansion at the Bayes Centre and says it is hiring rapidly; Chris Lattner said he plans to visit on</w:t>
      </w:r>
      <w:r>
        <w:t xml:space="preserve"> </w:t>
      </w:r>
      <w:r>
        <w:rPr>
          <w:bCs/>
          <w:b/>
        </w:rPr>
        <w:t xml:space="preserve">April 15/16</w:t>
      </w:r>
      <w:r>
        <w:t xml:space="preserve"> </w:t>
      </w:r>
      <w:r>
        <w:t xml:space="preserve">[29, 30].</w:t>
      </w:r>
    </w:p>
    <w:bookmarkEnd w:id="27"/>
    <w:bookmarkStart w:id="30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policy-relevant material in this cycle centered more on preparedness and state use of AI than on new formal rules.</w:t>
      </w:r>
    </w:p>
    <w:bookmarkStart w:id="28" w:name="europes-competitiveness-debate-sharpened"/>
    <w:p>
      <w:pPr>
        <w:pStyle w:val="Heading3"/>
      </w:pPr>
      <w:r>
        <w:t xml:space="preserve">Europe’s competitiveness debate sharpened</w:t>
      </w:r>
    </w:p>
    <w:p>
      <w:pPr>
        <w:pStyle w:val="FirstParagraph"/>
      </w:pPr>
      <w:r>
        <w:t xml:space="preserve">A slide deck highlighted by John Myers argues European policymakers need to prepare their economies to benefit from AI advances or risk being left behind [31]. The cited economic warning says that if AI becomes a gross substitute for human labor, labor’s share of GDP may shrink and developed-country GDP per capita may diverge more sharply [31].</w:t>
      </w:r>
    </w:p>
    <w:bookmarkEnd w:id="28"/>
    <w:bookmarkStart w:id="29" w:name="X9f597637a8b565876ccd69eb6fb2e1a415d24f2"/>
    <w:p>
      <w:pPr>
        <w:pStyle w:val="Heading3"/>
      </w:pPr>
      <w:r>
        <w:t xml:space="preserve">A US lawmaker described AI-driven protest identification at scale</w:t>
      </w:r>
    </w:p>
    <w:p>
      <w:pPr>
        <w:pStyle w:val="FirstParagraph"/>
      </w:pPr>
      <w:r>
        <w:t xml:space="preserve">Rep. Clay Higgins said authorities collected millions of digital images and billions of identifying data points from</w:t>
      </w:r>
      <w:r>
        <w:t xml:space="preserve"> </w:t>
      </w:r>
      <w:r>
        <w:t xml:space="preserve">‘</w:t>
      </w:r>
      <w:r>
        <w:t xml:space="preserve">No Kings</w:t>
      </w:r>
      <w:r>
        <w:t xml:space="preserve">’</w:t>
      </w:r>
      <w:r>
        <w:t xml:space="preserve"> </w:t>
      </w:r>
      <w:r>
        <w:t xml:space="preserve">rallies, including height, weight, shoe size, tattoos, and gait, for AI processing [32]. Blanche Minerva responded that AI developers have a</w:t>
      </w:r>
      <w:r>
        <w:t xml:space="preserve"> </w:t>
      </w:r>
      <w:r>
        <w:t xml:space="preserve">‘</w:t>
      </w:r>
      <w:r>
        <w:t xml:space="preserve">moral imperative</w:t>
      </w:r>
      <w:r>
        <w:t xml:space="preserve">’</w:t>
      </w:r>
      <w:r>
        <w:t xml:space="preserve"> </w:t>
      </w:r>
      <w:r>
        <w:t xml:space="preserve">not to build or support models for such purposes [33].</w:t>
      </w:r>
    </w:p>
    <w:bookmarkEnd w:id="29"/>
    <w:bookmarkEnd w:id="30"/>
    <w:bookmarkStart w:id="7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fill in the operational picture around agents, infrastructure, benchmarks, and real-world deployment.</w:t>
      </w:r>
    </w:p>
    <w:p>
      <w:pPr>
        <w:numPr>
          <w:ilvl w:val="0"/>
          <w:numId w:val="1004"/>
        </w:numPr>
        <w:pStyle w:val="Compact"/>
      </w:pPr>
      <w:r>
        <w:t xml:space="preserve">Jeff Dean said AI tools built for human-speed workflows will cap agent gains: even if models become infinitely fast, overall improvement could still be only</w:t>
      </w:r>
      <w:r>
        <w:t xml:space="preserve"> </w:t>
      </w:r>
      <w:r>
        <w:rPr>
          <w:bCs/>
          <w:b/>
        </w:rPr>
        <w:t xml:space="preserve">2–3x</w:t>
      </w:r>
      <w:r>
        <w:t xml:space="preserve"> </w:t>
      </w:r>
      <w:r>
        <w:t xml:space="preserve">unless the surrounding tools are redesigned [34].</w:t>
      </w:r>
    </w:p>
    <w:p>
      <w:pPr>
        <w:numPr>
          <w:ilvl w:val="0"/>
          <w:numId w:val="1004"/>
        </w:numPr>
        <w:pStyle w:val="Compact"/>
      </w:pPr>
      <w:r>
        <w:t xml:space="preserve">Dean also said there is still major data headroom in</w:t>
      </w:r>
      <w:r>
        <w:t xml:space="preserve"> </w:t>
      </w:r>
      <w:r>
        <w:rPr>
          <w:bCs/>
          <w:b/>
        </w:rPr>
        <w:t xml:space="preserve">video, audio, robotics, autonomous-vehicle, and synthetic data</w:t>
      </w:r>
      <w:r>
        <w:t xml:space="preserve"> </w:t>
      </w:r>
      <w:r>
        <w:t xml:space="preserve">[35].</w:t>
      </w:r>
    </w:p>
    <w:p>
      <w:pPr>
        <w:numPr>
          <w:ilvl w:val="0"/>
          <w:numId w:val="1004"/>
        </w:numPr>
        <w:pStyle w:val="Compact"/>
      </w:pPr>
      <w:r>
        <w:t xml:space="preserve">Open agent-trace infrastructure is growing: the</w:t>
      </w:r>
      <w:r>
        <w:t xml:space="preserve"> </w:t>
      </w:r>
      <w:r>
        <w:rPr>
          <w:bCs/>
          <w:b/>
        </w:rPr>
        <w:t xml:space="preserve">Agent Data Protocol</w:t>
      </w:r>
      <w:r>
        <w:t xml:space="preserve"> </w:t>
      </w:r>
      <w:r>
        <w:t xml:space="preserve">dataset already unifies</w:t>
      </w:r>
      <w:r>
        <w:t xml:space="preserve"> </w:t>
      </w:r>
      <w:r>
        <w:rPr>
          <w:bCs/>
          <w:b/>
        </w:rPr>
        <w:t xml:space="preserve">3M+ trajectories</w:t>
      </w:r>
      <w:r>
        <w:t xml:space="preserve"> </w:t>
      </w:r>
      <w:r>
        <w:t xml:space="preserve">in one format, and contributors say it could potentially triple in size [36, 37].</w:t>
      </w:r>
    </w:p>
    <w:p>
      <w:pPr>
        <w:numPr>
          <w:ilvl w:val="0"/>
          <w:numId w:val="1004"/>
        </w:numPr>
        <w:pStyle w:val="Compact"/>
      </w:pPr>
      <w:r>
        <w:t xml:space="preserve">Kai Stephens released an</w:t>
      </w:r>
      <w:r>
        <w:t xml:space="preserve"> </w:t>
      </w:r>
      <w:r>
        <w:rPr>
          <w:bCs/>
          <w:b/>
        </w:rPr>
        <w:t xml:space="preserve">agent-trace-prompt-bank</w:t>
      </w:r>
      <w:r>
        <w:t xml:space="preserve"> </w:t>
      </w:r>
      <w:r>
        <w:t xml:space="preserve">built from</w:t>
      </w:r>
      <w:r>
        <w:t xml:space="preserve"> </w:t>
      </w:r>
      <w:r>
        <w:rPr>
          <w:bCs/>
          <w:b/>
        </w:rPr>
        <w:t xml:space="preserve">20+</w:t>
      </w:r>
      <w:r>
        <w:t xml:space="preserve"> </w:t>
      </w:r>
      <w:r>
        <w:t xml:space="preserve">open prompt datasets, said it has already been used with GLM-5 in hermes-agent to gather about</w:t>
      </w:r>
      <w:r>
        <w:t xml:space="preserve"> </w:t>
      </w:r>
      <w:r>
        <w:rPr>
          <w:bCs/>
          <w:b/>
        </w:rPr>
        <w:t xml:space="preserve">120 million tokens</w:t>
      </w:r>
      <w:r>
        <w:t xml:space="preserve">, and separately uploaded about</w:t>
      </w:r>
      <w:r>
        <w:t xml:space="preserve"> </w:t>
      </w:r>
      <w:r>
        <w:rPr>
          <w:bCs/>
          <w:b/>
        </w:rPr>
        <w:t xml:space="preserve">4,000</w:t>
      </w:r>
      <w:r>
        <w:t xml:space="preserve"> </w:t>
      </w:r>
      <w:r>
        <w:t xml:space="preserve">GLM-5 hermes-agent traces to Hugging Face [38, 39].</w:t>
      </w:r>
    </w:p>
    <w:p>
      <w:pPr>
        <w:numPr>
          <w:ilvl w:val="0"/>
          <w:numId w:val="1004"/>
        </w:numPr>
        <w:pStyle w:val="Compact"/>
      </w:pPr>
      <w:r>
        <w:t xml:space="preserve">MLB is now using Sony’s</w:t>
      </w:r>
      <w:r>
        <w:t xml:space="preserve"> </w:t>
      </w:r>
      <w:r>
        <w:rPr>
          <w:bCs/>
          <w:b/>
        </w:rPr>
        <w:t xml:space="preserve">Hawk-Eye</w:t>
      </w:r>
      <w:r>
        <w:t xml:space="preserve"> </w:t>
      </w:r>
      <w:r>
        <w:t xml:space="preserve">system for final ball-strike rulings, the first time a human umpire’s call is not final; the system is described as accurate to</w:t>
      </w:r>
      <w:r>
        <w:t xml:space="preserve"> </w:t>
      </w:r>
      <w:r>
        <w:rPr>
          <w:bCs/>
          <w:b/>
        </w:rPr>
        <w:t xml:space="preserve">a sixth of an inch</w:t>
      </w:r>
      <w:r>
        <w:t xml:space="preserve">, and</w:t>
      </w:r>
      <w:r>
        <w:t xml:space="preserve"> </w:t>
      </w:r>
      <w:r>
        <w:rPr>
          <w:bCs/>
          <w:b/>
        </w:rPr>
        <w:t xml:space="preserve">69%</w:t>
      </w:r>
      <w:r>
        <w:t xml:space="preserve"> </w:t>
      </w:r>
      <w:r>
        <w:t xml:space="preserve">of fans reportedly prefer the AI system [40].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DeepSeek Web</w:t>
      </w:r>
      <w:r>
        <w:t xml:space="preserve"> </w:t>
      </w:r>
      <w:r>
        <w:t xml:space="preserve">suffered more than five hours of outage while API V3.2 remained functional; separate posts said the web/app model now consistently identifies itself as</w:t>
      </w:r>
      <w:r>
        <w:t xml:space="preserve"> </w:t>
      </w:r>
      <w:r>
        <w:rPr>
          <w:bCs/>
          <w:b/>
        </w:rPr>
        <w:t xml:space="preserve">V3</w:t>
      </w:r>
      <w:r>
        <w:t xml:space="preserve"> </w:t>
      </w:r>
      <w:r>
        <w:t xml:space="preserve">[41, 42, 43].</w:t>
      </w:r>
    </w:p>
    <w:p>
      <w:pPr>
        <w:numPr>
          <w:ilvl w:val="0"/>
          <w:numId w:val="1004"/>
        </w:numPr>
        <w:pStyle w:val="Compact"/>
      </w:pPr>
      <w:r>
        <w:t xml:space="preserve">A user with little frontend experience said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helped build a UI demo using</w:t>
      </w:r>
      <w:r>
        <w:t xml:space="preserve"> </w:t>
      </w:r>
      <w:r>
        <w:rPr>
          <w:bCs/>
          <w:b/>
        </w:rPr>
        <w:t xml:space="preserve">Pretext</w:t>
      </w:r>
      <w:r>
        <w:t xml:space="preserve"> </w:t>
      </w:r>
      <w:r>
        <w:t xml:space="preserve">in 20 minutes, while Pretext itself is described as a pure-TypeScript text-measurement system for laying out pages without CSS reflow [44, 45].</w:t>
      </w:r>
    </w:p>
    <w:p>
      <w:r>
        <w:pict>
          <v:rect style="width:0;height:1.5pt" o:hralign="center" o:hrstd="t" o:hr="t"/>
        </w:pict>
      </w:r>
    </w:p>
    <w:bookmarkStart w:id="7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5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5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@scottclowe</w:t>
        </w:r>
      </w:hyperlink>
    </w:p>
    <w:p>
      <w:pPr>
        <w:numPr>
          <w:ilvl w:val="0"/>
          <w:numId w:val="1005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5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5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5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@ShishirShelke1</w:t>
        </w:r>
      </w:hyperlink>
    </w:p>
    <w:p>
      <w:pPr>
        <w:numPr>
          <w:ilvl w:val="0"/>
          <w:numId w:val="100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5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@suno</w:t>
        </w:r>
      </w:hyperlink>
    </w:p>
    <w:p>
      <w:pPr>
        <w:numPr>
          <w:ilvl w:val="0"/>
          <w:numId w:val="1005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@ostrisai</w:t>
        </w:r>
      </w:hyperlink>
    </w:p>
    <w:p>
      <w:pPr>
        <w:numPr>
          <w:ilvl w:val="0"/>
          <w:numId w:val="1005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@ostrisai</w:t>
        </w:r>
      </w:hyperlink>
    </w:p>
    <w:p>
      <w:pPr>
        <w:numPr>
          <w:ilvl w:val="0"/>
          <w:numId w:val="100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5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5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@Modular</w:t>
        </w:r>
      </w:hyperlink>
    </w:p>
    <w:p>
      <w:pPr>
        <w:numPr>
          <w:ilvl w:val="0"/>
          <w:numId w:val="1005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@clattner_llvm</w:t>
        </w:r>
      </w:hyperlink>
    </w:p>
    <w:p>
      <w:pPr>
        <w:numPr>
          <w:ilvl w:val="0"/>
          <w:numId w:val="1005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@johnrmyers</w:t>
        </w:r>
      </w:hyperlink>
    </w:p>
    <w:p>
      <w:pPr>
        <w:numPr>
          <w:ilvl w:val="0"/>
          <w:numId w:val="1005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@RepClayHiggins</w:t>
        </w:r>
      </w:hyperlink>
    </w:p>
    <w:p>
      <w:pPr>
        <w:numPr>
          <w:ilvl w:val="0"/>
          <w:numId w:val="1005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@BlancheMinerva</w:t>
        </w:r>
      </w:hyperlink>
    </w:p>
    <w:p>
      <w:pPr>
        <w:numPr>
          <w:ilvl w:val="0"/>
          <w:numId w:val="1005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@vitrupo</w:t>
        </w:r>
      </w:hyperlink>
    </w:p>
    <w:p>
      <w:pPr>
        <w:numPr>
          <w:ilvl w:val="0"/>
          <w:numId w:val="1005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@slow_developer</w:t>
        </w:r>
      </w:hyperlink>
    </w:p>
    <w:p>
      <w:pPr>
        <w:numPr>
          <w:ilvl w:val="0"/>
          <w:numId w:val="1005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05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05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@kaiostephens</w:t>
        </w:r>
      </w:hyperlink>
    </w:p>
    <w:p>
      <w:pPr>
        <w:numPr>
          <w:ilvl w:val="0"/>
          <w:numId w:val="1005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@kaiostephens</w:t>
        </w:r>
      </w:hyperlink>
    </w:p>
    <w:p>
      <w:pPr>
        <w:numPr>
          <w:ilvl w:val="0"/>
          <w:numId w:val="1005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5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5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@AiBattle_</w:t>
        </w:r>
      </w:hyperlink>
    </w:p>
    <w:p>
      <w:pPr>
        <w:numPr>
          <w:ilvl w:val="0"/>
          <w:numId w:val="1005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5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5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@_chenglou</w:t>
        </w:r>
      </w:hyperlink>
    </w:p>
    <w:bookmarkEnd w:id="76"/>
    <w:bookmarkEnd w:id="77"/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2" Target="https://x.com/AiBattle_/status/2038206244016537615" TargetMode="External" /><Relationship Type="http://schemas.openxmlformats.org/officeDocument/2006/relationships/hyperlink" Id="rId63" Target="https://x.com/BlancheMinerva/status/2038325753914208730" TargetMode="External" /><Relationship Type="http://schemas.openxmlformats.org/officeDocument/2006/relationships/hyperlink" Id="rId59" Target="https://x.com/Modular/status/2038270000486830163" TargetMode="External" /><Relationship Type="http://schemas.openxmlformats.org/officeDocument/2006/relationships/hyperlink" Id="rId62" Target="https://x.com/RepClayHiggins/status/2038028009240666598" TargetMode="External" /><Relationship Type="http://schemas.openxmlformats.org/officeDocument/2006/relationships/hyperlink" Id="rId31" Target="https://x.com/SakanaAILabs/status/2036840833690071450" TargetMode="External" /><Relationship Type="http://schemas.openxmlformats.org/officeDocument/2006/relationships/hyperlink" Id="rId32" Target="https://x.com/SakanaAILabs/status/2036999652298678630" TargetMode="External" /><Relationship Type="http://schemas.openxmlformats.org/officeDocument/2006/relationships/hyperlink" Id="rId51" Target="https://x.com/ShishirShelke1/status/2037958724569211160" TargetMode="External" /><Relationship Type="http://schemas.openxmlformats.org/officeDocument/2006/relationships/hyperlink" Id="rId41" Target="https://x.com/TheAITimeline/status/2038486803426996663" TargetMode="External" /><Relationship Type="http://schemas.openxmlformats.org/officeDocument/2006/relationships/hyperlink" Id="rId34" Target="https://x.com/TheAITimeline/status/2038486806287536506" TargetMode="External" /><Relationship Type="http://schemas.openxmlformats.org/officeDocument/2006/relationships/hyperlink" Id="rId45" Target="https://x.com/TheAITimeline/status/2038486809374503399" TargetMode="External" /><Relationship Type="http://schemas.openxmlformats.org/officeDocument/2006/relationships/hyperlink" Id="rId38" Target="https://x.com/TheAITimeline/status/2038486812373438623" TargetMode="External" /><Relationship Type="http://schemas.openxmlformats.org/officeDocument/2006/relationships/hyperlink" Id="rId47" Target="https://x.com/TheAITimeline/status/2038486814923620744" TargetMode="External" /><Relationship Type="http://schemas.openxmlformats.org/officeDocument/2006/relationships/hyperlink" Id="rId44" Target="https://x.com/TheAITimeline/status/2038486817972896234" TargetMode="External" /><Relationship Type="http://schemas.openxmlformats.org/officeDocument/2006/relationships/hyperlink" Id="rId48" Target="https://x.com/TheAITimeline/status/2038486820409815356" TargetMode="External" /><Relationship Type="http://schemas.openxmlformats.org/officeDocument/2006/relationships/hyperlink" Id="rId70" Target="https://x.com/TheRundownAI/status/2038308673437512172" TargetMode="External" /><Relationship Type="http://schemas.openxmlformats.org/officeDocument/2006/relationships/hyperlink" Id="rId49" Target="https://x.com/TheTuringPost/status/2038285318827413800" TargetMode="External" /><Relationship Type="http://schemas.openxmlformats.org/officeDocument/2006/relationships/hyperlink" Id="rId50" Target="https://x.com/TheTuringPost/status/2038285385370132928" TargetMode="External" /><Relationship Type="http://schemas.openxmlformats.org/officeDocument/2006/relationships/hyperlink" Id="rId33" Target="https://x.com/TheTuringPost/status/2038408483855306960" TargetMode="External" /><Relationship Type="http://schemas.openxmlformats.org/officeDocument/2006/relationships/hyperlink" Id="rId74" Target="https://x.com/Yuchenj_UW/status/2038303942606803178" TargetMode="External" /><Relationship Type="http://schemas.openxmlformats.org/officeDocument/2006/relationships/hyperlink" Id="rId75" Target="https://x.com/_chenglou/status/2037713766205608234" TargetMode="External" /><Relationship Type="http://schemas.openxmlformats.org/officeDocument/2006/relationships/hyperlink" Id="rId35" Target="https://x.com/arankomatsuzaki/status/2038443186255991169" TargetMode="External" /><Relationship Type="http://schemas.openxmlformats.org/officeDocument/2006/relationships/hyperlink" Id="rId36" Target="https://x.com/arankomatsuzaki/status/2038443188655137054" TargetMode="External" /><Relationship Type="http://schemas.openxmlformats.org/officeDocument/2006/relationships/hyperlink" Id="rId39" Target="https://x.com/arankomatsuzaki/status/2038445176600084878" TargetMode="External" /><Relationship Type="http://schemas.openxmlformats.org/officeDocument/2006/relationships/hyperlink" Id="rId40" Target="https://x.com/arankomatsuzaki/status/2038445179049537845" TargetMode="External" /><Relationship Type="http://schemas.openxmlformats.org/officeDocument/2006/relationships/hyperlink" Id="rId42" Target="https://x.com/arankomatsuzaki/status/2038451515678224800" TargetMode="External" /><Relationship Type="http://schemas.openxmlformats.org/officeDocument/2006/relationships/hyperlink" Id="rId43" Target="https://x.com/arankomatsuzaki/status/2038451518270214553" TargetMode="External" /><Relationship Type="http://schemas.openxmlformats.org/officeDocument/2006/relationships/hyperlink" Id="rId60" Target="https://x.com/clattner_llvm/status/2038277173686214745" TargetMode="External" /><Relationship Type="http://schemas.openxmlformats.org/officeDocument/2006/relationships/hyperlink" Id="rId66" Target="https://x.com/gneubig/status/2038357675419775244" TargetMode="External" /><Relationship Type="http://schemas.openxmlformats.org/officeDocument/2006/relationships/hyperlink" Id="rId67" Target="https://x.com/gneubig/status/2038357677672116407" TargetMode="External" /><Relationship Type="http://schemas.openxmlformats.org/officeDocument/2006/relationships/hyperlink" Id="rId61" Target="https://x.com/johnrmyers/status/2038182018404520219" TargetMode="External" /><Relationship Type="http://schemas.openxmlformats.org/officeDocument/2006/relationships/hyperlink" Id="rId68" Target="https://x.com/kaiostephens/status/2038348461356048847" TargetMode="External" /><Relationship Type="http://schemas.openxmlformats.org/officeDocument/2006/relationships/hyperlink" Id="rId69" Target="https://x.com/kaiostephens/status/2038414350986207421" TargetMode="External" /><Relationship Type="http://schemas.openxmlformats.org/officeDocument/2006/relationships/hyperlink" Id="rId52" Target="https://x.com/mathemagic1an/status/2038365670380044661" TargetMode="External" /><Relationship Type="http://schemas.openxmlformats.org/officeDocument/2006/relationships/hyperlink" Id="rId37" Target="https://x.com/omarsar0/status/2038271724937224386" TargetMode="External" /><Relationship Type="http://schemas.openxmlformats.org/officeDocument/2006/relationships/hyperlink" Id="rId57" Target="https://x.com/osanseviero/status/2038321995129991436" TargetMode="External" /><Relationship Type="http://schemas.openxmlformats.org/officeDocument/2006/relationships/hyperlink" Id="rId55" Target="https://x.com/ostrisai/status/2038413361080402131" TargetMode="External" /><Relationship Type="http://schemas.openxmlformats.org/officeDocument/2006/relationships/hyperlink" Id="rId56" Target="https://x.com/ostrisai/status/2038413362812600793" TargetMode="External" /><Relationship Type="http://schemas.openxmlformats.org/officeDocument/2006/relationships/hyperlink" Id="rId46" Target="https://x.com/scottclowe/status/2037535817871065365" TargetMode="External" /><Relationship Type="http://schemas.openxmlformats.org/officeDocument/2006/relationships/hyperlink" Id="rId65" Target="https://x.com/slow_developer/status/2038134058174251274" TargetMode="External" /><Relationship Type="http://schemas.openxmlformats.org/officeDocument/2006/relationships/hyperlink" Id="rId54" Target="https://x.com/suno/status/2038320995539337694" TargetMode="External" /><Relationship Type="http://schemas.openxmlformats.org/officeDocument/2006/relationships/hyperlink" Id="rId58" Target="https://x.com/swyx/status/2038431061575979027" TargetMode="External" /><Relationship Type="http://schemas.openxmlformats.org/officeDocument/2006/relationships/hyperlink" Id="rId73" Target="https://x.com/teortaxesTex/status/2038326742335569990" TargetMode="External" /><Relationship Type="http://schemas.openxmlformats.org/officeDocument/2006/relationships/hyperlink" Id="rId71" Target="https://x.com/teortaxesTex/status/2038372079695716575" TargetMode="External" /><Relationship Type="http://schemas.openxmlformats.org/officeDocument/2006/relationships/hyperlink" Id="rId64" Target="https://x.com/vitrupo/status/2038230613912887757" TargetMode="External" /><Relationship Type="http://schemas.openxmlformats.org/officeDocument/2006/relationships/hyperlink" Id="rId53" Target="https://x.com/vllm_project/status/20384155167722990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2" Target="https://x.com/AiBattle_/status/2038206244016537615" TargetMode="External" /><Relationship Type="http://schemas.openxmlformats.org/officeDocument/2006/relationships/hyperlink" Id="rId63" Target="https://x.com/BlancheMinerva/status/2038325753914208730" TargetMode="External" /><Relationship Type="http://schemas.openxmlformats.org/officeDocument/2006/relationships/hyperlink" Id="rId59" Target="https://x.com/Modular/status/2038270000486830163" TargetMode="External" /><Relationship Type="http://schemas.openxmlformats.org/officeDocument/2006/relationships/hyperlink" Id="rId62" Target="https://x.com/RepClayHiggins/status/2038028009240666598" TargetMode="External" /><Relationship Type="http://schemas.openxmlformats.org/officeDocument/2006/relationships/hyperlink" Id="rId31" Target="https://x.com/SakanaAILabs/status/2036840833690071450" TargetMode="External" /><Relationship Type="http://schemas.openxmlformats.org/officeDocument/2006/relationships/hyperlink" Id="rId32" Target="https://x.com/SakanaAILabs/status/2036999652298678630" TargetMode="External" /><Relationship Type="http://schemas.openxmlformats.org/officeDocument/2006/relationships/hyperlink" Id="rId51" Target="https://x.com/ShishirShelke1/status/2037958724569211160" TargetMode="External" /><Relationship Type="http://schemas.openxmlformats.org/officeDocument/2006/relationships/hyperlink" Id="rId41" Target="https://x.com/TheAITimeline/status/2038486803426996663" TargetMode="External" /><Relationship Type="http://schemas.openxmlformats.org/officeDocument/2006/relationships/hyperlink" Id="rId34" Target="https://x.com/TheAITimeline/status/2038486806287536506" TargetMode="External" /><Relationship Type="http://schemas.openxmlformats.org/officeDocument/2006/relationships/hyperlink" Id="rId45" Target="https://x.com/TheAITimeline/status/2038486809374503399" TargetMode="External" /><Relationship Type="http://schemas.openxmlformats.org/officeDocument/2006/relationships/hyperlink" Id="rId38" Target="https://x.com/TheAITimeline/status/2038486812373438623" TargetMode="External" /><Relationship Type="http://schemas.openxmlformats.org/officeDocument/2006/relationships/hyperlink" Id="rId47" Target="https://x.com/TheAITimeline/status/2038486814923620744" TargetMode="External" /><Relationship Type="http://schemas.openxmlformats.org/officeDocument/2006/relationships/hyperlink" Id="rId44" Target="https://x.com/TheAITimeline/status/2038486817972896234" TargetMode="External" /><Relationship Type="http://schemas.openxmlformats.org/officeDocument/2006/relationships/hyperlink" Id="rId48" Target="https://x.com/TheAITimeline/status/2038486820409815356" TargetMode="External" /><Relationship Type="http://schemas.openxmlformats.org/officeDocument/2006/relationships/hyperlink" Id="rId70" Target="https://x.com/TheRundownAI/status/2038308673437512172" TargetMode="External" /><Relationship Type="http://schemas.openxmlformats.org/officeDocument/2006/relationships/hyperlink" Id="rId49" Target="https://x.com/TheTuringPost/status/2038285318827413800" TargetMode="External" /><Relationship Type="http://schemas.openxmlformats.org/officeDocument/2006/relationships/hyperlink" Id="rId50" Target="https://x.com/TheTuringPost/status/2038285385370132928" TargetMode="External" /><Relationship Type="http://schemas.openxmlformats.org/officeDocument/2006/relationships/hyperlink" Id="rId33" Target="https://x.com/TheTuringPost/status/2038408483855306960" TargetMode="External" /><Relationship Type="http://schemas.openxmlformats.org/officeDocument/2006/relationships/hyperlink" Id="rId74" Target="https://x.com/Yuchenj_UW/status/2038303942606803178" TargetMode="External" /><Relationship Type="http://schemas.openxmlformats.org/officeDocument/2006/relationships/hyperlink" Id="rId75" Target="https://x.com/_chenglou/status/2037713766205608234" TargetMode="External" /><Relationship Type="http://schemas.openxmlformats.org/officeDocument/2006/relationships/hyperlink" Id="rId35" Target="https://x.com/arankomatsuzaki/status/2038443186255991169" TargetMode="External" /><Relationship Type="http://schemas.openxmlformats.org/officeDocument/2006/relationships/hyperlink" Id="rId36" Target="https://x.com/arankomatsuzaki/status/2038443188655137054" TargetMode="External" /><Relationship Type="http://schemas.openxmlformats.org/officeDocument/2006/relationships/hyperlink" Id="rId39" Target="https://x.com/arankomatsuzaki/status/2038445176600084878" TargetMode="External" /><Relationship Type="http://schemas.openxmlformats.org/officeDocument/2006/relationships/hyperlink" Id="rId40" Target="https://x.com/arankomatsuzaki/status/2038445179049537845" TargetMode="External" /><Relationship Type="http://schemas.openxmlformats.org/officeDocument/2006/relationships/hyperlink" Id="rId42" Target="https://x.com/arankomatsuzaki/status/2038451515678224800" TargetMode="External" /><Relationship Type="http://schemas.openxmlformats.org/officeDocument/2006/relationships/hyperlink" Id="rId43" Target="https://x.com/arankomatsuzaki/status/2038451518270214553" TargetMode="External" /><Relationship Type="http://schemas.openxmlformats.org/officeDocument/2006/relationships/hyperlink" Id="rId60" Target="https://x.com/clattner_llvm/status/2038277173686214745" TargetMode="External" /><Relationship Type="http://schemas.openxmlformats.org/officeDocument/2006/relationships/hyperlink" Id="rId66" Target="https://x.com/gneubig/status/2038357675419775244" TargetMode="External" /><Relationship Type="http://schemas.openxmlformats.org/officeDocument/2006/relationships/hyperlink" Id="rId67" Target="https://x.com/gneubig/status/2038357677672116407" TargetMode="External" /><Relationship Type="http://schemas.openxmlformats.org/officeDocument/2006/relationships/hyperlink" Id="rId61" Target="https://x.com/johnrmyers/status/2038182018404520219" TargetMode="External" /><Relationship Type="http://schemas.openxmlformats.org/officeDocument/2006/relationships/hyperlink" Id="rId68" Target="https://x.com/kaiostephens/status/2038348461356048847" TargetMode="External" /><Relationship Type="http://schemas.openxmlformats.org/officeDocument/2006/relationships/hyperlink" Id="rId69" Target="https://x.com/kaiostephens/status/2038414350986207421" TargetMode="External" /><Relationship Type="http://schemas.openxmlformats.org/officeDocument/2006/relationships/hyperlink" Id="rId52" Target="https://x.com/mathemagic1an/status/2038365670380044661" TargetMode="External" /><Relationship Type="http://schemas.openxmlformats.org/officeDocument/2006/relationships/hyperlink" Id="rId37" Target="https://x.com/omarsar0/status/2038271724937224386" TargetMode="External" /><Relationship Type="http://schemas.openxmlformats.org/officeDocument/2006/relationships/hyperlink" Id="rId57" Target="https://x.com/osanseviero/status/2038321995129991436" TargetMode="External" /><Relationship Type="http://schemas.openxmlformats.org/officeDocument/2006/relationships/hyperlink" Id="rId55" Target="https://x.com/ostrisai/status/2038413361080402131" TargetMode="External" /><Relationship Type="http://schemas.openxmlformats.org/officeDocument/2006/relationships/hyperlink" Id="rId56" Target="https://x.com/ostrisai/status/2038413362812600793" TargetMode="External" /><Relationship Type="http://schemas.openxmlformats.org/officeDocument/2006/relationships/hyperlink" Id="rId46" Target="https://x.com/scottclowe/status/2037535817871065365" TargetMode="External" /><Relationship Type="http://schemas.openxmlformats.org/officeDocument/2006/relationships/hyperlink" Id="rId65" Target="https://x.com/slow_developer/status/2038134058174251274" TargetMode="External" /><Relationship Type="http://schemas.openxmlformats.org/officeDocument/2006/relationships/hyperlink" Id="rId54" Target="https://x.com/suno/status/2038320995539337694" TargetMode="External" /><Relationship Type="http://schemas.openxmlformats.org/officeDocument/2006/relationships/hyperlink" Id="rId58" Target="https://x.com/swyx/status/2038431061575979027" TargetMode="External" /><Relationship Type="http://schemas.openxmlformats.org/officeDocument/2006/relationships/hyperlink" Id="rId73" Target="https://x.com/teortaxesTex/status/2038326742335569990" TargetMode="External" /><Relationship Type="http://schemas.openxmlformats.org/officeDocument/2006/relationships/hyperlink" Id="rId71" Target="https://x.com/teortaxesTex/status/2038372079695716575" TargetMode="External" /><Relationship Type="http://schemas.openxmlformats.org/officeDocument/2006/relationships/hyperlink" Id="rId64" Target="https://x.com/vitrupo/status/2038230613912887757" TargetMode="External" /><Relationship Type="http://schemas.openxmlformats.org/officeDocument/2006/relationships/hyperlink" Id="rId53" Target="https://x.com/vllm_project/status/20384155167722990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Research Agents Reach Nature as World Models and Hidden Costs Move Up the Agenda</dc:title>
  <dc:creator>AI High Signal Digest</dc:creator>
  <cp:keywords/>
  <dcterms:created xsi:type="dcterms:W3CDTF">2026-04-02T13:21:52Z</dcterms:created>
  <dcterms:modified xsi:type="dcterms:W3CDTF">2026-04-02T13:21:52Z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2026-03-30</vt:lpwstr>
  </property>
</Properties>
</file>