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AI Scientist Reaches Nature as ARC-AGI-3 Debuts and GPT-5.4 Gets Cheaper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2026-03-26</w:t>
      </w:r>
    </w:p>
    <w:bookmarkStart w:id="92" w:name="X5599ad88bad29f6fc7d03631c1fcdb526a91166"/>
    <w:p>
      <w:pPr>
        <w:pStyle w:val="Heading1"/>
      </w:pPr>
      <w:r>
        <w:t xml:space="preserve">AI Scientist Reaches Nature as ARC-AGI-3 Debuts and GPT-5.4 Gets Cheaper</w:t>
      </w:r>
    </w:p>
    <w:p>
      <w:pPr>
        <w:pStyle w:val="FirstParagraph"/>
      </w:pPr>
      <w:r>
        <w:rPr>
          <w:iCs/>
          <w:i/>
        </w:rPr>
        <w:t xml:space="preserve">By AI High Signal Digest • March 26, 2026</w:t>
      </w:r>
    </w:p>
    <w:p>
      <w:pPr>
        <w:pStyle w:val="BodyText"/>
      </w:pPr>
      <w:r>
        <w:t xml:space="preserve">Sakana AI’s Nature paper, ARC-AGI-3’s human-AI gap, and OpenAI’s GPT-5.4 mini and nano headline the cycle. The brief also covers new research architectures, product rollouts, hiring and funding signals, and the latest policy and governance moves.</w:t>
      </w:r>
    </w:p>
    <w:bookmarkStart w:id="24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This cycle mixed a research milestone, a new benchmark gap, cheaper frontier-model variants, and a deployment-level inference breakthrough.</w:t>
      </w:r>
    </w:p>
    <w:bookmarkStart w:id="20" w:name="X249d20d7edd14a9543fec65df76ab6ad95a3542"/>
    <w:p>
      <w:pPr>
        <w:pStyle w:val="Heading3"/>
      </w:pPr>
      <w:r>
        <w:t xml:space="preserve">Sakana AI took</w:t>
      </w:r>
      <w:r>
        <w:t xml:space="preserve"> </w:t>
      </w:r>
      <w:r>
        <w:rPr>
          <w:iCs/>
          <w:i/>
        </w:rPr>
        <w:t xml:space="preserve">The AI Scientist</w:t>
      </w:r>
      <w:r>
        <w:t xml:space="preserve"> </w:t>
      </w:r>
      <w:r>
        <w:t xml:space="preserve">into</w:t>
      </w:r>
      <w:r>
        <w:t xml:space="preserve"> </w:t>
      </w:r>
      <w:r>
        <w:rPr>
          <w:iCs/>
          <w:i/>
        </w:rPr>
        <w:t xml:space="preserve">Nature</w:t>
      </w:r>
    </w:p>
    <w:p>
      <w:pPr>
        <w:pStyle w:val="FirstParagraph"/>
      </w:pPr>
      <w:r>
        <w:t xml:space="preserve">Sakana AI said</w:t>
      </w:r>
      <w:r>
        <w:t xml:space="preserve"> </w:t>
      </w:r>
      <w:r>
        <w:rPr>
          <w:iCs/>
          <w:i/>
        </w:rPr>
        <w:t xml:space="preserve">The AI Scientist: Towards Fully Automated AI Research</w:t>
      </w:r>
      <w:r>
        <w:t xml:space="preserve"> </w:t>
      </w:r>
      <w:r>
        <w:t xml:space="preserve">is now published in</w:t>
      </w:r>
      <w:r>
        <w:t xml:space="preserve"> </w:t>
      </w:r>
      <w:r>
        <w:rPr>
          <w:iCs/>
          <w:i/>
        </w:rPr>
        <w:t xml:space="preserve">Nature</w:t>
      </w:r>
      <w:r>
        <w:t xml:space="preserve"> </w:t>
      </w:r>
      <w:r>
        <w:t xml:space="preserve">[1]. The system is described as an agent built from foundation models that can run the full machine-learning research loop: invent ideas, write code, run experiments, and draft the paper [1]. Sakana also said AI Scientist-v2 produced the first fully AI-generated paper to pass rigorous human peer review, and that the</w:t>
      </w:r>
      <w:r>
        <w:t xml:space="preserve"> </w:t>
      </w:r>
      <w:r>
        <w:rPr>
          <w:iCs/>
          <w:i/>
        </w:rPr>
        <w:t xml:space="preserve">Nature</w:t>
      </w:r>
      <w:r>
        <w:t xml:space="preserve"> </w:t>
      </w:r>
      <w:r>
        <w:t xml:space="preserve">paper introduces an Automated Reviewer that matches human judgments and exceeds standard inter-human agreement [1]. The paper reports a</w:t>
      </w:r>
      <w:r>
        <w:t xml:space="preserve"> </w:t>
      </w:r>
      <w:r>
        <w:t xml:space="preserve">“</w:t>
      </w:r>
      <w:r>
        <w:t xml:space="preserve">scaling law of science</w:t>
      </w:r>
      <w:r>
        <w:t xml:space="preserve">”</w:t>
      </w:r>
      <w:r>
        <w:t xml:space="preserve">: stronger foundation models—and, in later commentary, more inference compute—produce higher-quality generated papers [1, 2]. The work is open-source and was done with collaborators at UBC, the Vector Institute, and Oxford [1].</w:t>
      </w:r>
    </w:p>
    <w:p>
      <w:pPr>
        <w:pStyle w:val="BodyText"/>
      </w:pPr>
      <w:r>
        <w:t xml:space="preserve">Why it matters: this is one of the clearest public attempts to combine end-to-end research automation, peer-reviewed validation, and open release in a single result.</w:t>
      </w:r>
    </w:p>
    <w:bookmarkEnd w:id="20"/>
    <w:bookmarkStart w:id="21" w:name="X34d36b0a5fc1abb43404503244d13a2c638016e"/>
    <w:p>
      <w:pPr>
        <w:pStyle w:val="Heading3"/>
      </w:pPr>
      <w:r>
        <w:t xml:space="preserve">ARC-AGI-3 opened with a wide human-AI gap—and immediate debate about the metric</w:t>
      </w:r>
    </w:p>
    <w:p>
      <w:pPr>
        <w:pStyle w:val="FirstParagraph"/>
      </w:pPr>
      <w:r>
        <w:t xml:space="preserve">ARC-AGI-3 was released as a benchmark for agentic intelligence in interactive reasoning environments, with the stated goal of measuring whether an AI can match human-level action efficiency on unseen tasks [3]. ARC Prize said humans solve 100% of environments on first contact with no prior training or instructions, while frontier AI models are under 1% at launch [3]. A set of posted scores put Gemini 3.1 Pro at 0.37%, GPT-5.4 at 0.26%, Opus 4.6 at 0.25%, and Grok 4.2 at 0% [4]. François Chollet separately said ARC-AGI is</w:t>
      </w:r>
      <w:r>
        <w:t xml:space="preserve"> </w:t>
      </w:r>
      <w:r>
        <w:rPr>
          <w:iCs/>
          <w:i/>
        </w:rPr>
        <w:t xml:space="preserve">not</w:t>
      </w:r>
      <w:r>
        <w:t xml:space="preserve"> </w:t>
      </w:r>
      <w:r>
        <w:t xml:space="preserve">a final exam for AGI, but a moving target aimed at the residual gap between what is easy for humans and hard for AI [5, 6].</w:t>
      </w:r>
    </w:p>
    <w:p>
      <w:pPr>
        <w:pStyle w:val="BlockText"/>
      </w:pPr>
      <w:r>
        <w:t xml:space="preserve">“</w:t>
      </w:r>
      <w:r>
        <w:t xml:space="preserve">Most benchmarks test what models already know, ARC-AGI-3 tests how they learn</w:t>
      </w:r>
      <w:r>
        <w:t xml:space="preserve">”</w:t>
      </w:r>
      <w:r>
        <w:t xml:space="preserve"> </w:t>
      </w:r>
      <w:r>
        <w:t xml:space="preserve">[7]</w:t>
      </w:r>
    </w:p>
    <w:p>
      <w:pPr>
        <w:pStyle w:val="FirstParagraph"/>
      </w:pPr>
      <w:r>
        <w:t xml:space="preserve">The benchmark design is already under scrutiny. Official posts say the human baseline uses the action count of the second-best tester out of 10, and a score measures how close a system gets to matching or exceeding that baseline [8]. External commentary noted quadratic scaling of steps and warned that ARC-AGI-3 scores should be interpreted differently from standard benchmarks [9], while other critics questioned the</w:t>
      </w:r>
      <w:r>
        <w:t xml:space="preserve"> </w:t>
      </w:r>
      <w:r>
        <w:t xml:space="preserve">“</w:t>
      </w:r>
      <w:r>
        <w:t xml:space="preserve">human score 100%</w:t>
      </w:r>
      <w:r>
        <w:t xml:space="preserve">”</w:t>
      </w:r>
      <w:r>
        <w:t xml:space="preserve"> </w:t>
      </w:r>
      <w:r>
        <w:t xml:space="preserve">framing and whether prior puzzle or game exposure makes the human comparison less clean than advertised [10, 11].</w:t>
      </w:r>
    </w:p>
    <w:p>
      <w:pPr>
        <w:pStyle w:val="BodyText"/>
      </w:pPr>
      <w:r>
        <w:t xml:space="preserve">Why it matters: ARC-AGI-3 is now both a hard new public target for agentic systems and a live debate over how progress should be measured.</w:t>
      </w:r>
    </w:p>
    <w:bookmarkEnd w:id="21"/>
    <w:bookmarkStart w:id="22" w:name="Xddb87557008d66ac8e2796b018a3930382fcaf7"/>
    <w:p>
      <w:pPr>
        <w:pStyle w:val="Heading3"/>
      </w:pPr>
      <w:r>
        <w:t xml:space="preserve">OpenAI widened the GPT-5.4 line with cheaper mini and nano models</w:t>
      </w:r>
    </w:p>
    <w:p>
      <w:pPr>
        <w:pStyle w:val="FirstParagraph"/>
      </w:pPr>
      <w:r>
        <w:t xml:space="preserve">Artificial Analysis reported that OpenAI released GPT-5.4 mini and GPT-5.4 nano, both with the same reasoning effort modes as GPT-5.4, multimodal image input, and a 400K-token context window [12]. Pricing was listed at $0.75/$4.50 per 1M input/output tokens for mini and $0.20/$1.25 for nano, versus $2.50/$15 for GPT-5.4 [12]. The same evaluation said nano outperformed Claude Haiku 4.5 and Gemini 3.1 Flash-Lite Preview on several reasoning and terminal-style tests, while mini posted stronger agentic GDPval-AA scores than Gemini 3 Flash Preview but trailed Claude Sonnet 4.6 [12, 13]. The tradeoff is efficiency: both models used far more output tokens than peers at highest reasoning effort, and both showed weak AA-Omniscience results driven by high hallucination rates [12, 14].</w:t>
      </w:r>
    </w:p>
    <w:p>
      <w:pPr>
        <w:pStyle w:val="BodyText"/>
      </w:pPr>
      <w:r>
        <w:t xml:space="preserve">Why it matters: OpenAI is pushing its frontier line further downmarket, but the benchmark data suggests buyers still need to watch token consumption and hallucination behavior.</w:t>
      </w:r>
    </w:p>
    <w:bookmarkEnd w:id="22"/>
    <w:bookmarkStart w:id="23" w:name="Xed8b436514b54b17e8d1623ac0c215b37ca1a16"/>
    <w:p>
      <w:pPr>
        <w:pStyle w:val="Heading3"/>
      </w:pPr>
      <w:r>
        <w:t xml:space="preserve">TurboQuant moved from paper result to open inference deployment</w:t>
      </w:r>
    </w:p>
    <w:p>
      <w:pPr>
        <w:pStyle w:val="FirstParagraph"/>
      </w:pPr>
      <w:r>
        <w:t xml:space="preserve">Google Research introduced TurboQuant as a compression algorithm that cuts LLM key-value cache memory—the working memory models use during generation—by at least 6x and delivers up to 8x speedup with zero accuracy loss [15]. A separate technical summary said the method needs no retraining, converts data into polar coordinates to remove storage overhead, and applies a 1-bit correction step; tests on Gemma and Mistral models reportedly matched full-precision quality on question answering and code generation while also beating prior methods in vector search [16]. The result quickly showed up in the open serving stack: one developer said they implemented TurboQuant for vLLM and fit 4,083,072 KV-cache tokens on a USB-charger-sized HP ZGX, which the vLLM project then praised publicly [17, 18].</w:t>
      </w:r>
    </w:p>
    <w:p>
      <w:pPr>
        <w:pStyle w:val="BodyText"/>
      </w:pPr>
      <w:r>
        <w:t xml:space="preserve">Why it matters: this is a case where an inference paper is already showing concrete deployment effects in open tooling.</w:t>
      </w:r>
    </w:p>
    <w:bookmarkEnd w:id="23"/>
    <w:bookmarkEnd w:id="24"/>
    <w:bookmarkStart w:id="25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Beyond the headline stories, this cycle emphasized self-improving agents, shared memory, hybrid architectures, and native multimodality.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Hyperagents:</w:t>
      </w:r>
      <w:r>
        <w:t xml:space="preserve"> </w:t>
      </w:r>
      <w:r>
        <w:t xml:space="preserve">Meta and collaborators introduced self-referential agents where the self-improvement process itself is editable, rather than fixed [19]. The DGM-Hyperagent combines a task agent and a meta agent in one modifiable program, discovering improvements such as persistent memory and performance tracking that transfer across domains [19]. Reported gains included paper review accuracy moving from 0.0 to 0.710, robotics reward design from 0.060 to 0.372, and zero-shot transfer to Olympiad-level math grading at 0.630 [19].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MemCollab:</w:t>
      </w:r>
      <w:r>
        <w:t xml:space="preserve"> </w:t>
      </w:r>
      <w:r>
        <w:t xml:space="preserve">New research on memory sharing across heterogeneous agents uses contrastive trajectory distillation to separate universal task knowledge from agent-specific biases [20]. In plain terms, it compares how different agents reason through the same task to extract shared constraints, then uses task-aware retrieval to apply the right constraints later [20]. The authors report gains in both accuracy and inference-time efficiency for math reasoning and code generation, even across model families [20].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Hybrid Associative Memory (HAM):</w:t>
      </w:r>
      <w:r>
        <w:t xml:space="preserve"> </w:t>
      </w:r>
      <w:r>
        <w:t xml:space="preserve">ZyphraAI proposed a Transformer/RNN hybrid that lets the RNN handle predictable tokens and the Transformer handle surprising ones based on a user-selected KV-cache budget [21, 22]. At 800M parameters, HAM was reported to outperform pure Transformer, pure RNN, and prior hybrid baselines on language modeling and long-context retrieval while using only 50% KV cache [23]. The architecture also allows adjustable KV cache at inference time and even within a single sequence [24].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LongCat-Next:</w:t>
      </w:r>
      <w:r>
        <w:t xml:space="preserve"> </w:t>
      </w:r>
      <w:r>
        <w:t xml:space="preserve">Meituan introduced a native autoregressive multimodal model with 68.5B total parameters and 3B active parameters, built on a shared discrete token space across language, vision, and audio [25]. The model combines a new any-resolution vision transformer with capabilities in OCR, charts, GUI understanding, document analysis, arbitrary-resolution visual generation, audio comprehension, and voice cloning [25].</w:t>
      </w:r>
    </w:p>
    <w:bookmarkEnd w:id="25"/>
    <w:bookmarkStart w:id="26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New releases this cycle were less about one giant model launch and more about turning AI into usable, task-specific software.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AssemblyAI Medical Mode:</w:t>
      </w:r>
      <w:r>
        <w:t xml:space="preserve"> </w:t>
      </w:r>
      <w:r>
        <w:t xml:space="preserve">AssemblyAI added a medical correction layer on top of Universal-3 Pro, aimed at fixing the drug names, dosages, and terminology errors that make general-purpose ASR unsafe for clinical workflows [26]. The company says the base model’s noise handling and latency stay the same, while the correction focuses on key medical tokens; it is available for both pre-recorded and streaming audio, with HIPAA BAA included [26, 27].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Lyria 3 Pro rollout:</w:t>
      </w:r>
      <w:r>
        <w:t xml:space="preserve"> </w:t>
      </w:r>
      <w:r>
        <w:t xml:space="preserve">Google DeepMind and Gemini said Lyria 3 Pro now supports tracks up to three minutes, with structure controls for intros, verses, choruses, and bridges [28, 29]. Access is rolling out in the Gemini App for Google AI Plus, Pro, and Ultra users, while developers can build against it in Google AI Studio and the Gemini API [29, 30, 31]. Google also said all Lyria 3 and Lyria 3 Pro outputs carry SynthID watermarking [32].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Claude work tools on mobile:</w:t>
      </w:r>
      <w:r>
        <w:t xml:space="preserve"> </w:t>
      </w:r>
      <w:r>
        <w:t xml:space="preserve">Anthropic said Claude’s work tools are now available on mobile, including access to Figma designs, Canva slides, and Amplitude dashboards from a phone [33].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Cursor self-hosted cloud agents:</w:t>
      </w:r>
      <w:r>
        <w:t xml:space="preserve"> </w:t>
      </w:r>
      <w:r>
        <w:t xml:space="preserve">Cursor said its cloud agents can now run on customer infrastructure, keeping code and tool execution inside the user’s own network while preserving the same agent harness and experience [34].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LangSmith Fleet shareable skills:</w:t>
      </w:r>
      <w:r>
        <w:t xml:space="preserve"> </w:t>
      </w:r>
      <w:r>
        <w:t xml:space="preserve">LangChain added shareable skills to LangSmith Fleet, letting teams capture domain knowledge once, attach it to any agent, and create skills from prompts, past chats, manual entry, or templates [35, 36].</w:t>
      </w:r>
    </w:p>
    <w:bookmarkEnd w:id="26"/>
    <w:bookmarkStart w:id="27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Hiring patterns, partnerships, and funding are showing where companies think the next wave of value will come from.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 labs are hiring for go-to-market and adoption at scale:</w:t>
      </w:r>
      <w:r>
        <w:t xml:space="preserve"> </w:t>
      </w:r>
      <w:r>
        <w:t xml:space="preserve">Epoch AI’s analysis of job postings at OpenAI, Anthropic, xAI, and DeepMind said sales and go-to-market roles are now the largest hiring category at OpenAI and Anthropic, at 31% and 28% of open roles respectively, while research roles account for 7% and 12% [37, 38]. The same analysis pointed to heavy hiring for</w:t>
      </w:r>
      <w:r>
        <w:t xml:space="preserve"> </w:t>
      </w:r>
      <w:r>
        <w:t xml:space="preserve">“</w:t>
      </w:r>
      <w:r>
        <w:t xml:space="preserve">AI Success Engineer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Forward Deployed Engineer</w:t>
      </w:r>
      <w:r>
        <w:t xml:space="preserve">”</w:t>
      </w:r>
      <w:r>
        <w:t xml:space="preserve"> </w:t>
      </w:r>
      <w:r>
        <w:t xml:space="preserve">roles, 15 OpenAI roles tied to a consumer hardware device, and growing investment in robotics at both OpenAI and DeepMind [39, 40].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Cohere partnered with RWS:</w:t>
      </w:r>
      <w:r>
        <w:t xml:space="preserve"> </w:t>
      </w:r>
      <w:r>
        <w:t xml:space="preserve">Cohere said its frontier models are being integrated into RWS Group’s Language Weaver Pro to provide enterprise-grade translation for high-stakes environments, including enterprise and government use cases [41].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Gumloop raised $50M:</w:t>
      </w:r>
      <w:r>
        <w:t xml:space="preserve"> </w:t>
      </w:r>
      <w:r>
        <w:t xml:space="preserve">Gumloop raised a $50M Series B led by Benchmark, bringing total funding to $70M for its no-code AI agent automation platform [42].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AirStreet closed a larger AI-first fund:</w:t>
      </w:r>
      <w:r>
        <w:t xml:space="preserve"> </w:t>
      </w:r>
      <w:r>
        <w:t xml:space="preserve">AirStreet said it raised $232,323,232 for Fund III to back AI-first companies in the U.S. and Europe, making it the largest solo GP venture firm in Europe by its own description [43].</w:t>
      </w:r>
    </w:p>
    <w:bookmarkEnd w:id="27"/>
    <w:bookmarkStart w:id="28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AI policy is now reaching physical infrastructure, while labs are continuing to publish formal governance frameworks for model behavior.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Sanders targets data-center buildout:</w:t>
      </w:r>
      <w:r>
        <w:t xml:space="preserve"> </w:t>
      </w:r>
      <w:r>
        <w:t xml:space="preserve">The</w:t>
      </w:r>
      <w:r>
        <w:t xml:space="preserve"> </w:t>
      </w:r>
      <w:r>
        <w:rPr>
          <w:iCs/>
          <w:i/>
        </w:rPr>
        <w:t xml:space="preserve">Washington Post</w:t>
      </w:r>
      <w:r>
        <w:t xml:space="preserve"> </w:t>
      </w:r>
      <w:r>
        <w:t xml:space="preserve">said Sen. Bernie Sanders will introduce legislation to block construction of new data centers until lawmakers enact AI regulations [44].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OpenAI highlighted its Model Spec:</w:t>
      </w:r>
      <w:r>
        <w:t xml:space="preserve"> </w:t>
      </w:r>
      <w:r>
        <w:t xml:space="preserve">OpenAI described the Model Spec as the public framework for how its models are intended to behave, covering what they should and should not do as capability grows [45]. The company said the framework includes a chain of command for resolving conflicting instructions and evolves over time through real-world use, feedback, and new model capabilities [45, 46].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Anthropic documented auto-mode safety decisions:</w:t>
      </w:r>
      <w:r>
        <w:t xml:space="preserve"> </w:t>
      </w:r>
      <w:r>
        <w:t xml:space="preserve">Anthropic said Claude Code auto mode is meant to be a safer middle ground between prompting for approval on every action and running without permission prompts, using built and tested classifiers to make approval decisions [47].</w:t>
      </w:r>
    </w:p>
    <w:bookmarkEnd w:id="28"/>
    <w:bookmarkStart w:id="91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</w:t>
      </w:r>
      <w:r>
        <w:t xml:space="preserve"> </w:t>
      </w:r>
      <w:r>
        <w:t xml:space="preserve">These items were smaller, but they point to where tooling, interfaces, and agent infrastructure are moving next.</w:t>
      </w:r>
    </w:p>
    <w:p>
      <w:pPr>
        <w:numPr>
          <w:ilvl w:val="0"/>
          <w:numId w:val="1005"/>
        </w:numPr>
        <w:pStyle w:val="Compact"/>
      </w:pPr>
      <w:r>
        <w:t xml:space="preserve">Google Research’s</w:t>
      </w:r>
      <w:r>
        <w:t xml:space="preserve"> </w:t>
      </w:r>
      <w:r>
        <w:rPr>
          <w:bCs/>
          <w:b/>
        </w:rPr>
        <w:t xml:space="preserve">Vibe Coding XR</w:t>
      </w:r>
      <w:r>
        <w:t xml:space="preserve"> </w:t>
      </w:r>
      <w:r>
        <w:t xml:space="preserve">turns prompts into interactive, physics-aware WebXR apps through Gemini Canvas and XR Blocks [48]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LLaDA2</w:t>
      </w:r>
      <w:r>
        <w:t xml:space="preserve"> </w:t>
      </w:r>
      <w:r>
        <w:t xml:space="preserve">became the first discrete diffusion pipeline for text in Diffusers; it uses a 16B total-parameter MoE architecture [49, 50]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Browserbase</w:t>
      </w:r>
      <w:r>
        <w:t xml:space="preserve"> </w:t>
      </w:r>
      <w:r>
        <w:t xml:space="preserve">and</w:t>
      </w:r>
      <w:r>
        <w:t xml:space="preserve"> </w:t>
      </w:r>
      <w:r>
        <w:rPr>
          <w:bCs/>
          <w:b/>
        </w:rPr>
        <w:t xml:space="preserve">PrimeIntellect</w:t>
      </w:r>
      <w:r>
        <w:t xml:space="preserve"> </w:t>
      </w:r>
      <w:r>
        <w:t xml:space="preserve">launched BrowserEnv so users can train browser agents or custom models for their own workflows in a few hours [51, 52]</w:t>
      </w:r>
    </w:p>
    <w:p>
      <w:pPr>
        <w:numPr>
          <w:ilvl w:val="0"/>
          <w:numId w:val="1005"/>
        </w:numPr>
        <w:pStyle w:val="Compact"/>
      </w:pPr>
      <w:r>
        <w:t xml:space="preserve">A</w:t>
      </w:r>
      <w:r>
        <w:t xml:space="preserve"> </w:t>
      </w:r>
      <w:r>
        <w:rPr>
          <w:bCs/>
          <w:b/>
        </w:rPr>
        <w:t xml:space="preserve">24B</w:t>
      </w:r>
      <w:r>
        <w:t xml:space="preserve"> </w:t>
      </w:r>
      <w:r>
        <w:t xml:space="preserve">model was shown running locally in a web browser at about</w:t>
      </w:r>
      <w:r>
        <w:t xml:space="preserve"> </w:t>
      </w:r>
      <w:r>
        <w:rPr>
          <w:bCs/>
          <w:b/>
        </w:rPr>
        <w:t xml:space="preserve">50 tokens/sec</w:t>
      </w:r>
      <w:r>
        <w:t xml:space="preserve"> </w:t>
      </w:r>
      <w:r>
        <w:t xml:space="preserve">on an M4 Max using WebGPU and Transformers.js [53]</w:t>
      </w:r>
    </w:p>
    <w:p>
      <w:pPr>
        <w:numPr>
          <w:ilvl w:val="0"/>
          <w:numId w:val="1005"/>
        </w:numPr>
        <w:pStyle w:val="Compact"/>
      </w:pPr>
      <w:r>
        <w:t xml:space="preserve">Georgia Tech SSLab’s</w:t>
      </w:r>
      <w:r>
        <w:t xml:space="preserve"> </w:t>
      </w:r>
      <w:r>
        <w:rPr>
          <w:bCs/>
          <w:b/>
        </w:rPr>
        <w:t xml:space="preserve">Vibe Radar</w:t>
      </w:r>
      <w:r>
        <w:t xml:space="preserve"> </w:t>
      </w:r>
      <w:r>
        <w:t xml:space="preserve">tracks public CVEs linked to AI-generated code, scanning 50k+ advisories and finding dozens of confirmed cases across tools such as Claude Code, Copilot, and Cursor [54]</w:t>
      </w:r>
    </w:p>
    <w:p>
      <w:pPr>
        <w:numPr>
          <w:ilvl w:val="0"/>
          <w:numId w:val="1005"/>
        </w:numPr>
        <w:pStyle w:val="Compact"/>
      </w:pPr>
      <w:r>
        <w:t xml:space="preserve">Anthropic launched</w:t>
      </w:r>
      <w:r>
        <w:t xml:space="preserve"> </w:t>
      </w:r>
      <w:r>
        <w:rPr>
          <w:bCs/>
          <w:b/>
        </w:rPr>
        <w:t xml:space="preserve">inline interactive charts, diagrams, and visualizations</w:t>
      </w:r>
      <w:r>
        <w:t xml:space="preserve"> </w:t>
      </w:r>
      <w:r>
        <w:t xml:space="preserve">in Claude chat, in beta across all plan types [55]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Together AI</w:t>
      </w:r>
      <w:r>
        <w:t xml:space="preserve"> </w:t>
      </w:r>
      <w:r>
        <w:t xml:space="preserve">added four new image models spanning text rendering, character consistency, search-grounded generation, and unified generation/editing on its serverless stack [56, 57, 58, 59, 60]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ARC Prize 2026</w:t>
      </w:r>
      <w:r>
        <w:t xml:space="preserve"> </w:t>
      </w:r>
      <w:r>
        <w:t xml:space="preserve">went live with three tracks and $2,000,000 in prizes [61]</w:t>
      </w:r>
    </w:p>
    <w:p>
      <w:r>
        <w:pict>
          <v:rect style="width:0;height:1.5pt" o:hralign="center" o:hrstd="t" o:hr="t"/>
        </w:pict>
      </w:r>
    </w:p>
    <w:bookmarkStart w:id="90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6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6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@SakanaAILabs</w:t>
        </w:r>
      </w:hyperlink>
    </w:p>
    <w:p>
      <w:pPr>
        <w:numPr>
          <w:ilvl w:val="0"/>
          <w:numId w:val="1006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  <w:p>
      <w:pPr>
        <w:numPr>
          <w:ilvl w:val="0"/>
          <w:numId w:val="1006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@scaling01</w:t>
        </w:r>
      </w:hyperlink>
    </w:p>
    <w:p>
      <w:pPr>
        <w:numPr>
          <w:ilvl w:val="0"/>
          <w:numId w:val="1006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  <w:p>
      <w:pPr>
        <w:numPr>
          <w:ilvl w:val="0"/>
          <w:numId w:val="1006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  <w:p>
      <w:pPr>
        <w:numPr>
          <w:ilvl w:val="0"/>
          <w:numId w:val="1006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@arcprize</w:t>
        </w:r>
      </w:hyperlink>
    </w:p>
    <w:p>
      <w:pPr>
        <w:numPr>
          <w:ilvl w:val="0"/>
          <w:numId w:val="1006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@fchollet</w:t>
        </w:r>
      </w:hyperlink>
    </w:p>
    <w:p>
      <w:pPr>
        <w:numPr>
          <w:ilvl w:val="0"/>
          <w:numId w:val="1006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@FakePsyho</w:t>
        </w:r>
      </w:hyperlink>
    </w:p>
    <w:p>
      <w:pPr>
        <w:numPr>
          <w:ilvl w:val="0"/>
          <w:numId w:val="1006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@DeryaTR_</w:t>
        </w:r>
      </w:hyperlink>
    </w:p>
    <w:p>
      <w:pPr>
        <w:numPr>
          <w:ilvl w:val="0"/>
          <w:numId w:val="1006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@JJitsev</w:t>
        </w:r>
      </w:hyperlink>
    </w:p>
    <w:p>
      <w:pPr>
        <w:numPr>
          <w:ilvl w:val="0"/>
          <w:numId w:val="1006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@ArtificialAnlys</w:t>
        </w:r>
      </w:hyperlink>
    </w:p>
    <w:p>
      <w:pPr>
        <w:numPr>
          <w:ilvl w:val="0"/>
          <w:numId w:val="1006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@GoogleResearch</w:t>
        </w:r>
      </w:hyperlink>
    </w:p>
    <w:p>
      <w:pPr>
        <w:numPr>
          <w:ilvl w:val="0"/>
          <w:numId w:val="1006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6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@iotcoi</w:t>
        </w:r>
      </w:hyperlink>
    </w:p>
    <w:p>
      <w:pPr>
        <w:numPr>
          <w:ilvl w:val="0"/>
          <w:numId w:val="1006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@vllm_project</w:t>
        </w:r>
      </w:hyperlink>
    </w:p>
    <w:p>
      <w:pPr>
        <w:numPr>
          <w:ilvl w:val="0"/>
          <w:numId w:val="1006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@omarsar0</w:t>
        </w:r>
      </w:hyperlink>
    </w:p>
    <w:p>
      <w:pPr>
        <w:numPr>
          <w:ilvl w:val="0"/>
          <w:numId w:val="1006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@dair_ai</w:t>
        </w:r>
      </w:hyperlink>
    </w:p>
    <w:p>
      <w:pPr>
        <w:numPr>
          <w:ilvl w:val="0"/>
          <w:numId w:val="1006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@ZyphraAI</w:t>
        </w:r>
      </w:hyperlink>
    </w:p>
    <w:p>
      <w:pPr>
        <w:numPr>
          <w:ilvl w:val="0"/>
          <w:numId w:val="1006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@ZyphraAI</w:t>
        </w:r>
      </w:hyperlink>
    </w:p>
    <w:p>
      <w:pPr>
        <w:numPr>
          <w:ilvl w:val="0"/>
          <w:numId w:val="1006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@ZyphraAI</w:t>
        </w:r>
      </w:hyperlink>
    </w:p>
    <w:p>
      <w:pPr>
        <w:numPr>
          <w:ilvl w:val="0"/>
          <w:numId w:val="1006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@ZyphraAI</w:t>
        </w:r>
      </w:hyperlink>
    </w:p>
    <w:p>
      <w:pPr>
        <w:numPr>
          <w:ilvl w:val="0"/>
          <w:numId w:val="1006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@Meituan_LongCat</w:t>
        </w:r>
      </w:hyperlink>
    </w:p>
    <w:p>
      <w:pPr>
        <w:numPr>
          <w:ilvl w:val="0"/>
          <w:numId w:val="1006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@AssemblyAI</w:t>
        </w:r>
      </w:hyperlink>
    </w:p>
    <w:p>
      <w:pPr>
        <w:numPr>
          <w:ilvl w:val="0"/>
          <w:numId w:val="1006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@AssemblyAI</w:t>
        </w:r>
      </w:hyperlink>
    </w:p>
    <w:p>
      <w:pPr>
        <w:numPr>
          <w:ilvl w:val="0"/>
          <w:numId w:val="1006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6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6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6"/>
        </w:numPr>
        <w:pStyle w:val="Compact"/>
      </w:pPr>
      <w:hyperlink r:id="rId5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6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@GeminiApp</w:t>
        </w:r>
      </w:hyperlink>
    </w:p>
    <w:p>
      <w:pPr>
        <w:numPr>
          <w:ilvl w:val="0"/>
          <w:numId w:val="1006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@claudeai</w:t>
        </w:r>
      </w:hyperlink>
    </w:p>
    <w:p>
      <w:pPr>
        <w:numPr>
          <w:ilvl w:val="0"/>
          <w:numId w:val="1006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6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@LangChain</w:t>
        </w:r>
      </w:hyperlink>
    </w:p>
    <w:p>
      <w:pPr>
        <w:numPr>
          <w:ilvl w:val="0"/>
          <w:numId w:val="1006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@hwchase17</w:t>
        </w:r>
      </w:hyperlink>
    </w:p>
    <w:p>
      <w:pPr>
        <w:numPr>
          <w:ilvl w:val="0"/>
          <w:numId w:val="1006"/>
        </w:numPr>
        <w:pStyle w:val="Compact"/>
      </w:pPr>
      <w:hyperlink r:id="rId6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6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6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6"/>
        </w:numPr>
        <w:pStyle w:val="Compact"/>
      </w:pPr>
      <w:hyperlink r:id="rId6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@EpochAIResearch</w:t>
        </w:r>
      </w:hyperlink>
    </w:p>
    <w:p>
      <w:pPr>
        <w:numPr>
          <w:ilvl w:val="0"/>
          <w:numId w:val="1006"/>
        </w:numPr>
        <w:pStyle w:val="Compact"/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@cohere</w:t>
        </w:r>
      </w:hyperlink>
    </w:p>
    <w:p>
      <w:pPr>
        <w:numPr>
          <w:ilvl w:val="0"/>
          <w:numId w:val="1006"/>
        </w:numPr>
        <w:pStyle w:val="Compact"/>
      </w:pP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6"/>
        </w:numPr>
        <w:pStyle w:val="Compact"/>
      </w:pPr>
      <w:hyperlink r:id="rId7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@nathanbenaich</w:t>
        </w:r>
      </w:hyperlink>
    </w:p>
    <w:p>
      <w:pPr>
        <w:numPr>
          <w:ilvl w:val="0"/>
          <w:numId w:val="1006"/>
        </w:numPr>
        <w:pStyle w:val="Compact"/>
      </w:pP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@washingtonpost</w:t>
        </w:r>
      </w:hyperlink>
    </w:p>
    <w:p>
      <w:pPr>
        <w:numPr>
          <w:ilvl w:val="0"/>
          <w:numId w:val="1006"/>
        </w:numPr>
        <w:pStyle w:val="Compact"/>
      </w:pP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6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6"/>
        </w:numPr>
        <w:pStyle w:val="Compact"/>
      </w:pP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6"/>
        </w:numPr>
        <w:pStyle w:val="Compact"/>
      </w:pP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@GoogleResearch</w:t>
        </w:r>
      </w:hyperlink>
    </w:p>
    <w:p>
      <w:pPr>
        <w:numPr>
          <w:ilvl w:val="0"/>
          <w:numId w:val="1006"/>
        </w:numPr>
        <w:pStyle w:val="Compact"/>
      </w:pPr>
      <w:hyperlink r:id="rId7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@RisingSayak</w:t>
        </w:r>
      </w:hyperlink>
    </w:p>
    <w:p>
      <w:pPr>
        <w:numPr>
          <w:ilvl w:val="0"/>
          <w:numId w:val="1006"/>
        </w:numPr>
        <w:pStyle w:val="Compact"/>
      </w:pPr>
      <w:hyperlink r:id="rId7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@RisingSayak</w:t>
        </w:r>
      </w:hyperlink>
    </w:p>
    <w:p>
      <w:pPr>
        <w:numPr>
          <w:ilvl w:val="0"/>
          <w:numId w:val="1006"/>
        </w:numPr>
        <w:pStyle w:val="Compact"/>
      </w:pPr>
      <w:hyperlink r:id="rId7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@browserbase</w:t>
        </w:r>
      </w:hyperlink>
    </w:p>
    <w:p>
      <w:pPr>
        <w:numPr>
          <w:ilvl w:val="0"/>
          <w:numId w:val="1006"/>
        </w:numPr>
        <w:pStyle w:val="Compact"/>
      </w:pPr>
      <w:hyperlink r:id="rId8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@johannes_hage</w:t>
        </w:r>
      </w:hyperlink>
    </w:p>
    <w:p>
      <w:pPr>
        <w:numPr>
          <w:ilvl w:val="0"/>
          <w:numId w:val="1006"/>
        </w:numPr>
        <w:pStyle w:val="Compact"/>
      </w:pPr>
      <w:hyperlink r:id="rId8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@xenovacom</w:t>
        </w:r>
      </w:hyperlink>
    </w:p>
    <w:p>
      <w:pPr>
        <w:numPr>
          <w:ilvl w:val="0"/>
          <w:numId w:val="1006"/>
        </w:numPr>
        <w:pStyle w:val="Compact"/>
      </w:pPr>
      <w:hyperlink r:id="rId8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@hankein95</w:t>
        </w:r>
      </w:hyperlink>
    </w:p>
    <w:p>
      <w:pPr>
        <w:numPr>
          <w:ilvl w:val="0"/>
          <w:numId w:val="1006"/>
        </w:numPr>
        <w:pStyle w:val="Compact"/>
      </w:pPr>
      <w:hyperlink r:id="rId8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@dl_weekly</w:t>
        </w:r>
      </w:hyperlink>
    </w:p>
    <w:p>
      <w:pPr>
        <w:numPr>
          <w:ilvl w:val="0"/>
          <w:numId w:val="1006"/>
        </w:numPr>
        <w:pStyle w:val="Compact"/>
      </w:pPr>
      <w:hyperlink r:id="rId8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6"/>
        </w:numPr>
        <w:pStyle w:val="Compact"/>
      </w:pPr>
      <w:hyperlink r:id="rId8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6"/>
        </w:numPr>
        <w:pStyle w:val="Compact"/>
      </w:pPr>
      <w:hyperlink r:id="rId8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6"/>
        </w:numPr>
        <w:pStyle w:val="Compact"/>
      </w:pPr>
      <w:hyperlink r:id="rId8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6"/>
        </w:numPr>
        <w:pStyle w:val="Compact"/>
      </w:pPr>
      <w:hyperlink r:id="rId8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@togethercompute</w:t>
        </w:r>
      </w:hyperlink>
    </w:p>
    <w:p>
      <w:pPr>
        <w:numPr>
          <w:ilvl w:val="0"/>
          <w:numId w:val="1006"/>
        </w:numPr>
        <w:pStyle w:val="Compact"/>
      </w:pPr>
      <w:hyperlink r:id="rId8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@arcprize</w:t>
        </w:r>
      </w:hyperlink>
    </w:p>
    <w:bookmarkEnd w:id="90"/>
    <w:bookmarkEnd w:id="91"/>
    <w:bookmarkEnd w:id="9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75" Target="https://x.com/AnthropicAI/status/2036944806317088921" TargetMode="External" /><Relationship Type="http://schemas.openxmlformats.org/officeDocument/2006/relationships/hyperlink" Id="rId40" Target="https://x.com/ArtificialAnlys/status/2037043552405119395" TargetMode="External" /><Relationship Type="http://schemas.openxmlformats.org/officeDocument/2006/relationships/hyperlink" Id="rId41" Target="https://x.com/ArtificialAnlys/status/2037043555055948206" TargetMode="External" /><Relationship Type="http://schemas.openxmlformats.org/officeDocument/2006/relationships/hyperlink" Id="rId42" Target="https://x.com/ArtificialAnlys/status/2037043556955939017" TargetMode="External" /><Relationship Type="http://schemas.openxmlformats.org/officeDocument/2006/relationships/hyperlink" Id="rId54" Target="https://x.com/AssemblyAI/status/2036822463347302652" TargetMode="External" /><Relationship Type="http://schemas.openxmlformats.org/officeDocument/2006/relationships/hyperlink" Id="rId55" Target="https://x.com/AssemblyAI/status/2036956146100289721" TargetMode="External" /><Relationship Type="http://schemas.openxmlformats.org/officeDocument/2006/relationships/hyperlink" Id="rId38" Target="https://x.com/DeryaTR_/status/2036881428290445478" TargetMode="External" /><Relationship Type="http://schemas.openxmlformats.org/officeDocument/2006/relationships/hyperlink" Id="rId65" Target="https://x.com/EpochAIResearch/status/2036882915305677307" TargetMode="External" /><Relationship Type="http://schemas.openxmlformats.org/officeDocument/2006/relationships/hyperlink" Id="rId66" Target="https://x.com/EpochAIResearch/status/2036882927855014039" TargetMode="External" /><Relationship Type="http://schemas.openxmlformats.org/officeDocument/2006/relationships/hyperlink" Id="rId67" Target="https://x.com/EpochAIResearch/status/2036882943759835352" TargetMode="External" /><Relationship Type="http://schemas.openxmlformats.org/officeDocument/2006/relationships/hyperlink" Id="rId68" Target="https://x.com/EpochAIResearch/status/2036882956049146346" TargetMode="External" /><Relationship Type="http://schemas.openxmlformats.org/officeDocument/2006/relationships/hyperlink" Id="rId37" Target="https://x.com/FakePsyho/status/2036891649079439525" TargetMode="External" /><Relationship Type="http://schemas.openxmlformats.org/officeDocument/2006/relationships/hyperlink" Id="rId57" Target="https://x.com/GeminiApp/status/2036836190431711500" TargetMode="External" /><Relationship Type="http://schemas.openxmlformats.org/officeDocument/2006/relationships/hyperlink" Id="rId60" Target="https://x.com/GeminiApp/status/2036836460419326394" TargetMode="External" /><Relationship Type="http://schemas.openxmlformats.org/officeDocument/2006/relationships/hyperlink" Id="rId58" Target="https://x.com/GeminiApp/status/2036836462189265152" TargetMode="External" /><Relationship Type="http://schemas.openxmlformats.org/officeDocument/2006/relationships/hyperlink" Id="rId59" Target="https://x.com/Google/status/2036836310099390556" TargetMode="External" /><Relationship Type="http://schemas.openxmlformats.org/officeDocument/2006/relationships/hyperlink" Id="rId56" Target="https://x.com/GoogleDeepMind/status/2036836176233918707" TargetMode="External" /><Relationship Type="http://schemas.openxmlformats.org/officeDocument/2006/relationships/hyperlink" Id="rId43" Target="https://x.com/GoogleResearch/status/2036533564158910740" TargetMode="External" /><Relationship Type="http://schemas.openxmlformats.org/officeDocument/2006/relationships/hyperlink" Id="rId76" Target="https://x.com/GoogleResearch/status/2036904458974871944" TargetMode="External" /><Relationship Type="http://schemas.openxmlformats.org/officeDocument/2006/relationships/hyperlink" Id="rId39" Target="https://x.com/JJitsev/status/2036936859951976467" TargetMode="External" /><Relationship Type="http://schemas.openxmlformats.org/officeDocument/2006/relationships/hyperlink" Id="rId63" Target="https://x.com/LangChain/status/2036858148850671903" TargetMode="External" /><Relationship Type="http://schemas.openxmlformats.org/officeDocument/2006/relationships/hyperlink" Id="rId53" Target="https://x.com/Meituan_LongCat/status/2036861293140054510" TargetMode="External" /><Relationship Type="http://schemas.openxmlformats.org/officeDocument/2006/relationships/hyperlink" Id="rId73" Target="https://x.com/OpenAI/status/2036855694906057079" TargetMode="External" /><Relationship Type="http://schemas.openxmlformats.org/officeDocument/2006/relationships/hyperlink" Id="rId74" Target="https://x.com/OpenAI/status/2036855698617938422" TargetMode="External" /><Relationship Type="http://schemas.openxmlformats.org/officeDocument/2006/relationships/hyperlink" Id="rId77" Target="https://x.com/RisingSayak/status/2036763811735314741" TargetMode="External" /><Relationship Type="http://schemas.openxmlformats.org/officeDocument/2006/relationships/hyperlink" Id="rId78" Target="https://x.com/RisingSayak/status/2036763814616785227" TargetMode="External" /><Relationship Type="http://schemas.openxmlformats.org/officeDocument/2006/relationships/hyperlink" Id="rId29" Target="https://x.com/SakanaAILabs/status/2036840833690071450" TargetMode="External" /><Relationship Type="http://schemas.openxmlformats.org/officeDocument/2006/relationships/hyperlink" Id="rId30" Target="https://x.com/SakanaAILabs/status/2036999652298678630" TargetMode="External" /><Relationship Type="http://schemas.openxmlformats.org/officeDocument/2006/relationships/hyperlink" Id="rId49" Target="https://x.com/ZyphraAI/status/2036920379793694944" TargetMode="External" /><Relationship Type="http://schemas.openxmlformats.org/officeDocument/2006/relationships/hyperlink" Id="rId50" Target="https://x.com/ZyphraAI/status/2036920385435025545" TargetMode="External" /><Relationship Type="http://schemas.openxmlformats.org/officeDocument/2006/relationships/hyperlink" Id="rId51" Target="https://x.com/ZyphraAI/status/2036920387267891302" TargetMode="External" /><Relationship Type="http://schemas.openxmlformats.org/officeDocument/2006/relationships/hyperlink" Id="rId52" Target="https://x.com/ZyphraAI/status/2036920389268627706" TargetMode="External" /><Relationship Type="http://schemas.openxmlformats.org/officeDocument/2006/relationships/hyperlink" Id="rId35" Target="https://x.com/arcprize/status/2036860080541589529" TargetMode="External" /><Relationship Type="http://schemas.openxmlformats.org/officeDocument/2006/relationships/hyperlink" Id="rId89" Target="https://x.com/arcprize/status/2036860092046598213" TargetMode="External" /><Relationship Type="http://schemas.openxmlformats.org/officeDocument/2006/relationships/hyperlink" Id="rId79" Target="https://x.com/browserbase/status/2036851528586453300" TargetMode="External" /><Relationship Type="http://schemas.openxmlformats.org/officeDocument/2006/relationships/hyperlink" Id="rId61" Target="https://x.com/claudeai/status/2036850783526719610" TargetMode="External" /><Relationship Type="http://schemas.openxmlformats.org/officeDocument/2006/relationships/hyperlink" Id="rId69" Target="https://x.com/cohere/status/2036740752877801519" TargetMode="External" /><Relationship Type="http://schemas.openxmlformats.org/officeDocument/2006/relationships/hyperlink" Id="rId62" Target="https://x.com/cursor_ai/status/2036873885665419773" TargetMode="External" /><Relationship Type="http://schemas.openxmlformats.org/officeDocument/2006/relationships/hyperlink" Id="rId48" Target="https://x.com/dair_ai/status/2036885342134173915" TargetMode="External" /><Relationship Type="http://schemas.openxmlformats.org/officeDocument/2006/relationships/hyperlink" Id="rId83" Target="https://x.com/dl_weekly/status/2036790616051355937" TargetMode="External" /><Relationship Type="http://schemas.openxmlformats.org/officeDocument/2006/relationships/hyperlink" Id="rId70" Target="https://x.com/dl_weekly/status/2036861943575695842" TargetMode="External" /><Relationship Type="http://schemas.openxmlformats.org/officeDocument/2006/relationships/hyperlink" Id="rId31" Target="https://x.com/fchollet/status/2036861192619384989" TargetMode="External" /><Relationship Type="http://schemas.openxmlformats.org/officeDocument/2006/relationships/hyperlink" Id="rId36" Target="https://x.com/fchollet/status/2036868401843626302" TargetMode="External" /><Relationship Type="http://schemas.openxmlformats.org/officeDocument/2006/relationships/hyperlink" Id="rId33" Target="https://x.com/fchollet/status/2036879665655406944" TargetMode="External" /><Relationship Type="http://schemas.openxmlformats.org/officeDocument/2006/relationships/hyperlink" Id="rId34" Target="https://x.com/fchollet/status/2036881543973790004" TargetMode="External" /><Relationship Type="http://schemas.openxmlformats.org/officeDocument/2006/relationships/hyperlink" Id="rId82" Target="https://x.com/hankein95/status/2036898385353982275" TargetMode="External" /><Relationship Type="http://schemas.openxmlformats.org/officeDocument/2006/relationships/hyperlink" Id="rId64" Target="https://x.com/hwchase17/status/2036860332501852227" TargetMode="External" /><Relationship Type="http://schemas.openxmlformats.org/officeDocument/2006/relationships/hyperlink" Id="rId45" Target="https://x.com/iotcoi/status/2036755007131853254" TargetMode="External" /><Relationship Type="http://schemas.openxmlformats.org/officeDocument/2006/relationships/hyperlink" Id="rId80" Target="https://x.com/johannes_hage/status/2036881858588533152" TargetMode="External" /><Relationship Type="http://schemas.openxmlformats.org/officeDocument/2006/relationships/hyperlink" Id="rId44" Target="https://x.com/kimmonismus/status/2036733102555365466" TargetMode="External" /><Relationship Type="http://schemas.openxmlformats.org/officeDocument/2006/relationships/hyperlink" Id="rId71" Target="https://x.com/nathanbenaich/status/2035950417151197607" TargetMode="External" /><Relationship Type="http://schemas.openxmlformats.org/officeDocument/2006/relationships/hyperlink" Id="rId47" Target="https://x.com/omarsar0/status/2036828723878793335" TargetMode="External" /><Relationship Type="http://schemas.openxmlformats.org/officeDocument/2006/relationships/hyperlink" Id="rId32" Target="https://x.com/scaling01/status/2036853669065306534" TargetMode="External" /><Relationship Type="http://schemas.openxmlformats.org/officeDocument/2006/relationships/hyperlink" Id="rId84" Target="https://x.com/togethercompute/status/2036932786049692141" TargetMode="External" /><Relationship Type="http://schemas.openxmlformats.org/officeDocument/2006/relationships/hyperlink" Id="rId85" Target="https://x.com/togethercompute/status/2036932788146843805" TargetMode="External" /><Relationship Type="http://schemas.openxmlformats.org/officeDocument/2006/relationships/hyperlink" Id="rId86" Target="https://x.com/togethercompute/status/2036932791871455429" TargetMode="External" /><Relationship Type="http://schemas.openxmlformats.org/officeDocument/2006/relationships/hyperlink" Id="rId87" Target="https://x.com/togethercompute/status/2036932794002428206" TargetMode="External" /><Relationship Type="http://schemas.openxmlformats.org/officeDocument/2006/relationships/hyperlink" Id="rId88" Target="https://x.com/togethercompute/status/2036932795600191492" TargetMode="External" /><Relationship Type="http://schemas.openxmlformats.org/officeDocument/2006/relationships/hyperlink" Id="rId46" Target="https://x.com/vllm_project/status/2036989821156270501" TargetMode="External" /><Relationship Type="http://schemas.openxmlformats.org/officeDocument/2006/relationships/hyperlink" Id="rId72" Target="https://x.com/washingtonpost/status/2036790362639827438" TargetMode="External" /><Relationship Type="http://schemas.openxmlformats.org/officeDocument/2006/relationships/hyperlink" Id="rId81" Target="https://x.com/xenovacom/status/203690832646266521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75" Target="https://x.com/AnthropicAI/status/2036944806317088921" TargetMode="External" /><Relationship Type="http://schemas.openxmlformats.org/officeDocument/2006/relationships/hyperlink" Id="rId40" Target="https://x.com/ArtificialAnlys/status/2037043552405119395" TargetMode="External" /><Relationship Type="http://schemas.openxmlformats.org/officeDocument/2006/relationships/hyperlink" Id="rId41" Target="https://x.com/ArtificialAnlys/status/2037043555055948206" TargetMode="External" /><Relationship Type="http://schemas.openxmlformats.org/officeDocument/2006/relationships/hyperlink" Id="rId42" Target="https://x.com/ArtificialAnlys/status/2037043556955939017" TargetMode="External" /><Relationship Type="http://schemas.openxmlformats.org/officeDocument/2006/relationships/hyperlink" Id="rId54" Target="https://x.com/AssemblyAI/status/2036822463347302652" TargetMode="External" /><Relationship Type="http://schemas.openxmlformats.org/officeDocument/2006/relationships/hyperlink" Id="rId55" Target="https://x.com/AssemblyAI/status/2036956146100289721" TargetMode="External" /><Relationship Type="http://schemas.openxmlformats.org/officeDocument/2006/relationships/hyperlink" Id="rId38" Target="https://x.com/DeryaTR_/status/2036881428290445478" TargetMode="External" /><Relationship Type="http://schemas.openxmlformats.org/officeDocument/2006/relationships/hyperlink" Id="rId65" Target="https://x.com/EpochAIResearch/status/2036882915305677307" TargetMode="External" /><Relationship Type="http://schemas.openxmlformats.org/officeDocument/2006/relationships/hyperlink" Id="rId66" Target="https://x.com/EpochAIResearch/status/2036882927855014039" TargetMode="External" /><Relationship Type="http://schemas.openxmlformats.org/officeDocument/2006/relationships/hyperlink" Id="rId67" Target="https://x.com/EpochAIResearch/status/2036882943759835352" TargetMode="External" /><Relationship Type="http://schemas.openxmlformats.org/officeDocument/2006/relationships/hyperlink" Id="rId68" Target="https://x.com/EpochAIResearch/status/2036882956049146346" TargetMode="External" /><Relationship Type="http://schemas.openxmlformats.org/officeDocument/2006/relationships/hyperlink" Id="rId37" Target="https://x.com/FakePsyho/status/2036891649079439525" TargetMode="External" /><Relationship Type="http://schemas.openxmlformats.org/officeDocument/2006/relationships/hyperlink" Id="rId57" Target="https://x.com/GeminiApp/status/2036836190431711500" TargetMode="External" /><Relationship Type="http://schemas.openxmlformats.org/officeDocument/2006/relationships/hyperlink" Id="rId60" Target="https://x.com/GeminiApp/status/2036836460419326394" TargetMode="External" /><Relationship Type="http://schemas.openxmlformats.org/officeDocument/2006/relationships/hyperlink" Id="rId58" Target="https://x.com/GeminiApp/status/2036836462189265152" TargetMode="External" /><Relationship Type="http://schemas.openxmlformats.org/officeDocument/2006/relationships/hyperlink" Id="rId59" Target="https://x.com/Google/status/2036836310099390556" TargetMode="External" /><Relationship Type="http://schemas.openxmlformats.org/officeDocument/2006/relationships/hyperlink" Id="rId56" Target="https://x.com/GoogleDeepMind/status/2036836176233918707" TargetMode="External" /><Relationship Type="http://schemas.openxmlformats.org/officeDocument/2006/relationships/hyperlink" Id="rId43" Target="https://x.com/GoogleResearch/status/2036533564158910740" TargetMode="External" /><Relationship Type="http://schemas.openxmlformats.org/officeDocument/2006/relationships/hyperlink" Id="rId76" Target="https://x.com/GoogleResearch/status/2036904458974871944" TargetMode="External" /><Relationship Type="http://schemas.openxmlformats.org/officeDocument/2006/relationships/hyperlink" Id="rId39" Target="https://x.com/JJitsev/status/2036936859951976467" TargetMode="External" /><Relationship Type="http://schemas.openxmlformats.org/officeDocument/2006/relationships/hyperlink" Id="rId63" Target="https://x.com/LangChain/status/2036858148850671903" TargetMode="External" /><Relationship Type="http://schemas.openxmlformats.org/officeDocument/2006/relationships/hyperlink" Id="rId53" Target="https://x.com/Meituan_LongCat/status/2036861293140054510" TargetMode="External" /><Relationship Type="http://schemas.openxmlformats.org/officeDocument/2006/relationships/hyperlink" Id="rId73" Target="https://x.com/OpenAI/status/2036855694906057079" TargetMode="External" /><Relationship Type="http://schemas.openxmlformats.org/officeDocument/2006/relationships/hyperlink" Id="rId74" Target="https://x.com/OpenAI/status/2036855698617938422" TargetMode="External" /><Relationship Type="http://schemas.openxmlformats.org/officeDocument/2006/relationships/hyperlink" Id="rId77" Target="https://x.com/RisingSayak/status/2036763811735314741" TargetMode="External" /><Relationship Type="http://schemas.openxmlformats.org/officeDocument/2006/relationships/hyperlink" Id="rId78" Target="https://x.com/RisingSayak/status/2036763814616785227" TargetMode="External" /><Relationship Type="http://schemas.openxmlformats.org/officeDocument/2006/relationships/hyperlink" Id="rId29" Target="https://x.com/SakanaAILabs/status/2036840833690071450" TargetMode="External" /><Relationship Type="http://schemas.openxmlformats.org/officeDocument/2006/relationships/hyperlink" Id="rId30" Target="https://x.com/SakanaAILabs/status/2036999652298678630" TargetMode="External" /><Relationship Type="http://schemas.openxmlformats.org/officeDocument/2006/relationships/hyperlink" Id="rId49" Target="https://x.com/ZyphraAI/status/2036920379793694944" TargetMode="External" /><Relationship Type="http://schemas.openxmlformats.org/officeDocument/2006/relationships/hyperlink" Id="rId50" Target="https://x.com/ZyphraAI/status/2036920385435025545" TargetMode="External" /><Relationship Type="http://schemas.openxmlformats.org/officeDocument/2006/relationships/hyperlink" Id="rId51" Target="https://x.com/ZyphraAI/status/2036920387267891302" TargetMode="External" /><Relationship Type="http://schemas.openxmlformats.org/officeDocument/2006/relationships/hyperlink" Id="rId52" Target="https://x.com/ZyphraAI/status/2036920389268627706" TargetMode="External" /><Relationship Type="http://schemas.openxmlformats.org/officeDocument/2006/relationships/hyperlink" Id="rId35" Target="https://x.com/arcprize/status/2036860080541589529" TargetMode="External" /><Relationship Type="http://schemas.openxmlformats.org/officeDocument/2006/relationships/hyperlink" Id="rId89" Target="https://x.com/arcprize/status/2036860092046598213" TargetMode="External" /><Relationship Type="http://schemas.openxmlformats.org/officeDocument/2006/relationships/hyperlink" Id="rId79" Target="https://x.com/browserbase/status/2036851528586453300" TargetMode="External" /><Relationship Type="http://schemas.openxmlformats.org/officeDocument/2006/relationships/hyperlink" Id="rId61" Target="https://x.com/claudeai/status/2036850783526719610" TargetMode="External" /><Relationship Type="http://schemas.openxmlformats.org/officeDocument/2006/relationships/hyperlink" Id="rId69" Target="https://x.com/cohere/status/2036740752877801519" TargetMode="External" /><Relationship Type="http://schemas.openxmlformats.org/officeDocument/2006/relationships/hyperlink" Id="rId62" Target="https://x.com/cursor_ai/status/2036873885665419773" TargetMode="External" /><Relationship Type="http://schemas.openxmlformats.org/officeDocument/2006/relationships/hyperlink" Id="rId48" Target="https://x.com/dair_ai/status/2036885342134173915" TargetMode="External" /><Relationship Type="http://schemas.openxmlformats.org/officeDocument/2006/relationships/hyperlink" Id="rId83" Target="https://x.com/dl_weekly/status/2036790616051355937" TargetMode="External" /><Relationship Type="http://schemas.openxmlformats.org/officeDocument/2006/relationships/hyperlink" Id="rId70" Target="https://x.com/dl_weekly/status/2036861943575695842" TargetMode="External" /><Relationship Type="http://schemas.openxmlformats.org/officeDocument/2006/relationships/hyperlink" Id="rId31" Target="https://x.com/fchollet/status/2036861192619384989" TargetMode="External" /><Relationship Type="http://schemas.openxmlformats.org/officeDocument/2006/relationships/hyperlink" Id="rId36" Target="https://x.com/fchollet/status/2036868401843626302" TargetMode="External" /><Relationship Type="http://schemas.openxmlformats.org/officeDocument/2006/relationships/hyperlink" Id="rId33" Target="https://x.com/fchollet/status/2036879665655406944" TargetMode="External" /><Relationship Type="http://schemas.openxmlformats.org/officeDocument/2006/relationships/hyperlink" Id="rId34" Target="https://x.com/fchollet/status/2036881543973790004" TargetMode="External" /><Relationship Type="http://schemas.openxmlformats.org/officeDocument/2006/relationships/hyperlink" Id="rId82" Target="https://x.com/hankein95/status/2036898385353982275" TargetMode="External" /><Relationship Type="http://schemas.openxmlformats.org/officeDocument/2006/relationships/hyperlink" Id="rId64" Target="https://x.com/hwchase17/status/2036860332501852227" TargetMode="External" /><Relationship Type="http://schemas.openxmlformats.org/officeDocument/2006/relationships/hyperlink" Id="rId45" Target="https://x.com/iotcoi/status/2036755007131853254" TargetMode="External" /><Relationship Type="http://schemas.openxmlformats.org/officeDocument/2006/relationships/hyperlink" Id="rId80" Target="https://x.com/johannes_hage/status/2036881858588533152" TargetMode="External" /><Relationship Type="http://schemas.openxmlformats.org/officeDocument/2006/relationships/hyperlink" Id="rId44" Target="https://x.com/kimmonismus/status/2036733102555365466" TargetMode="External" /><Relationship Type="http://schemas.openxmlformats.org/officeDocument/2006/relationships/hyperlink" Id="rId71" Target="https://x.com/nathanbenaich/status/2035950417151197607" TargetMode="External" /><Relationship Type="http://schemas.openxmlformats.org/officeDocument/2006/relationships/hyperlink" Id="rId47" Target="https://x.com/omarsar0/status/2036828723878793335" TargetMode="External" /><Relationship Type="http://schemas.openxmlformats.org/officeDocument/2006/relationships/hyperlink" Id="rId32" Target="https://x.com/scaling01/status/2036853669065306534" TargetMode="External" /><Relationship Type="http://schemas.openxmlformats.org/officeDocument/2006/relationships/hyperlink" Id="rId84" Target="https://x.com/togethercompute/status/2036932786049692141" TargetMode="External" /><Relationship Type="http://schemas.openxmlformats.org/officeDocument/2006/relationships/hyperlink" Id="rId85" Target="https://x.com/togethercompute/status/2036932788146843805" TargetMode="External" /><Relationship Type="http://schemas.openxmlformats.org/officeDocument/2006/relationships/hyperlink" Id="rId86" Target="https://x.com/togethercompute/status/2036932791871455429" TargetMode="External" /><Relationship Type="http://schemas.openxmlformats.org/officeDocument/2006/relationships/hyperlink" Id="rId87" Target="https://x.com/togethercompute/status/2036932794002428206" TargetMode="External" /><Relationship Type="http://schemas.openxmlformats.org/officeDocument/2006/relationships/hyperlink" Id="rId88" Target="https://x.com/togethercompute/status/2036932795600191492" TargetMode="External" /><Relationship Type="http://schemas.openxmlformats.org/officeDocument/2006/relationships/hyperlink" Id="rId46" Target="https://x.com/vllm_project/status/2036989821156270501" TargetMode="External" /><Relationship Type="http://schemas.openxmlformats.org/officeDocument/2006/relationships/hyperlink" Id="rId72" Target="https://x.com/washingtonpost/status/2036790362639827438" TargetMode="External" /><Relationship Type="http://schemas.openxmlformats.org/officeDocument/2006/relationships/hyperlink" Id="rId81" Target="https://x.com/xenovacom/status/203690832646266521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Scientist Reaches Nature as ARC-AGI-3 Debuts and GPT-5.4 Gets Cheaper</dc:title>
  <dc:creator>AI High Signal Digest</dc:creator>
  <cp:keywords/>
  <dcterms:created xsi:type="dcterms:W3CDTF">2026-03-26T20:11:21Z</dcterms:created>
  <dcterms:modified xsi:type="dcterms:W3CDTF">2026-03-26T20:11:21Z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2026-03-26</vt:lpwstr>
  </property>
</Properties>
</file>