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Speed Is Bringing Product Judgment Back Into the Loop</w:t>
      </w:r>
    </w:p>
    <w:p>
      <w:pPr>
        <w:pStyle w:val="Author"/>
      </w:pPr>
      <w:r>
        <w:t xml:space="preserve">PM Daily Digest</w:t>
      </w:r>
    </w:p>
    <w:p>
      <w:pPr>
        <w:pStyle w:val="Date"/>
      </w:pPr>
      <w:r>
        <w:t xml:space="preserve">2026-08-30</w:t>
      </w:r>
    </w:p>
    <w:bookmarkStart w:id="40" w:name="Xedb6cd1f020278b3a0a9eb173ccc911b07ef452"/>
    <w:p>
      <w:pPr>
        <w:pStyle w:val="Heading1"/>
      </w:pPr>
      <w:r>
        <w:t xml:space="preserve">AI Speed Is Bringing Product Judgment Back Into the Loop</w:t>
      </w:r>
    </w:p>
    <w:p>
      <w:pPr>
        <w:pStyle w:val="FirstParagraph"/>
      </w:pPr>
      <w:r>
        <w:rPr>
          <w:iCs/>
          <w:i/>
        </w:rPr>
        <w:t xml:space="preserve">By PM Daily Digest • August 30, 2026</w:t>
      </w:r>
    </w:p>
    <w:p>
      <w:pPr>
        <w:pStyle w:val="BodyText"/>
      </w:pPr>
      <w:r>
        <w:t xml:space="preserve">The strongest signal is not another AI feature: teams are rebuilding discovery, quality, and trust controls around increasingly capable agents. This digest pairs that shift with practical churn diagnosis, enterprise-readiness lessons, and a sharper way to validate demand.</w:t>
      </w:r>
    </w:p>
    <w:bookmarkStart w:id="20" w:name="big-ideas"/>
    <w:p>
      <w:pPr>
        <w:pStyle w:val="Heading2"/>
      </w:pPr>
      <w:r>
        <w:t xml:space="preserve">Big Ideas</w:t>
      </w:r>
    </w:p>
    <w:p>
      <w:pPr>
        <w:pStyle w:val="FirstParagraph"/>
      </w:pPr>
      <w:r>
        <w:rPr>
          <w:bCs/>
          <w:b/>
        </w:rPr>
        <w:t xml:space="preserve">AI coding speed is making product discovery a control plane.</w:t>
      </w:r>
      <w:r>
        <w:t xml:space="preserve"> </w:t>
      </w:r>
      <w:r>
        <w:t xml:space="preserve">A principal product designer reports 3× PR volume versus the same period a year earlier, but also solutions that bypass the process and leave product teams with less visibility. [1] The team’s response adapts Teresa Torres’s</w:t>
      </w:r>
      <w:r>
        <w:t xml:space="preserve"> </w:t>
      </w:r>
      <w:r>
        <w:rPr>
          <w:iCs/>
          <w:i/>
        </w:rPr>
        <w:t xml:space="preserve">Continuous Discovery Habits</w:t>
      </w:r>
      <w:r>
        <w:t xml:space="preserve">: ingest interviews, research, and market/competitive intelligence; review an Opportunity Solution Tree weekly across Product, Engineering, and Design; prototype targeted opportunities, map journeys, test assumptions cheaply, and promote only validated solutions into specs and sprints. Tie opportunities to outcome metrics and shipped features to leading and lagging traction metrics. [1] Add lint gates for accessibility and design-system violations, plus an agent that checks the Definition of Done and runs browser testing under reviewer observation. [1]</w:t>
      </w:r>
      <w:r>
        <w:t xml:space="preserve"> </w:t>
      </w:r>
      <w:r>
        <w:rPr>
          <w:bCs/>
          <w:b/>
        </w:rPr>
        <w:t xml:space="preserve">Apply:</w:t>
      </w:r>
      <w:r>
        <w:t xml:space="preserve"> </w:t>
      </w:r>
      <w:r>
        <w:t xml:space="preserve">let agents accelerate evidence and prototypes; keep problem framing and release ownership visible to the team.</w:t>
      </w:r>
    </w:p>
    <w:p>
      <w:pPr>
        <w:pStyle w:val="BodyText"/>
      </w:pPr>
      <w:r>
        <w:rPr>
          <w:bCs/>
          <w:b/>
        </w:rPr>
        <w:t xml:space="preserve">Trust is becoming consumer-agent UX.</w:t>
      </w:r>
      <w:r>
        <w:t xml:space="preserve"> </w:t>
      </w:r>
      <w:r>
        <w:t xml:space="preserve">A consumer-AI product thesis treats personality, proficiency, and personalization as consequential as the graphical interface; contextual selective memory across platforms as a potential moat; and trust as distinct from privacy, requiring understandable reasoning plus inspectable, auditable actions when agents make decisions or purchases. [2] Treat the return on data access, memory and forgetting rules, and action audit trail as first-mile product requirements—not policy copy.</w:t>
      </w:r>
    </w:p>
    <w:bookmarkEnd w:id="20"/>
    <w:bookmarkStart w:id="21" w:name="tactical-playbook"/>
    <w:p>
      <w:pPr>
        <w:pStyle w:val="Heading2"/>
      </w:pPr>
      <w:r>
        <w:t xml:space="preserve">Tactical Playbook</w:t>
      </w:r>
    </w:p>
    <w:p>
      <w:pPr>
        <w:pStyle w:val="FirstParagraph"/>
      </w:pPr>
      <w:r>
        <w:rPr>
          <w:bCs/>
          <w:b/>
        </w:rPr>
        <w:t xml:space="preserve">Diagnose same-day trial churn before changing onboarding.</w:t>
      </w:r>
    </w:p>
    <w:p>
      <w:pPr>
        <w:numPr>
          <w:ilvl w:val="0"/>
          <w:numId w:val="1001"/>
        </w:numPr>
        <w:pStyle w:val="Compact"/>
      </w:pPr>
      <w:r>
        <w:t xml:space="preserve">Compare cancellation records with failed charges or abandoned 3DS, then check whether</w:t>
      </w:r>
      <w:r>
        <w:t xml:space="preserve"> </w:t>
      </w:r>
      <w:r>
        <w:t xml:space="preserve">“</w:t>
      </w:r>
      <w:r>
        <w:t xml:space="preserve">cancelled</w:t>
      </w:r>
      <w:r>
        <w:t xml:space="preserve">”</w:t>
      </w:r>
      <w:r>
        <w:t xml:space="preserve"> </w:t>
      </w:r>
      <w:r>
        <w:t xml:space="preserve">accounts still use days 2–7; those users may be preventing renewal rather than churning. [3, 4]</w:t>
      </w:r>
    </w:p>
    <w:p>
      <w:pPr>
        <w:numPr>
          <w:ilvl w:val="0"/>
          <w:numId w:val="1001"/>
        </w:numPr>
        <w:pStyle w:val="Compact"/>
      </w:pPr>
      <w:r>
        <w:t xml:space="preserve">Ask one required reason inside the cancellation flow—setup failure, missing expected job, price, or testing—instead of emailing after exit. [3]</w:t>
      </w:r>
    </w:p>
    <w:p>
      <w:pPr>
        <w:numPr>
          <w:ilvl w:val="0"/>
          <w:numId w:val="1001"/>
        </w:numPr>
        <w:pStyle w:val="Compact"/>
      </w:pPr>
      <w:r>
        <w:t xml:space="preserve">For genuine non-returners, inspect the first 90 seconds with session replays and confirm that the walkthrough waits for fetched data. [4]</w:t>
      </w:r>
    </w:p>
    <w:p>
      <w:pPr>
        <w:pStyle w:val="FirstParagraph"/>
      </w:pPr>
      <w:r>
        <w:t xml:space="preserve">This splits one alarming metric into distinct fixes: billing copy, product promise or onboarding, and payment failure.</w:t>
      </w:r>
    </w:p>
    <w:p>
      <w:pPr>
        <w:pStyle w:val="BodyText"/>
      </w:pPr>
      <w:r>
        <w:rPr>
          <w:bCs/>
          <w:b/>
        </w:rPr>
        <w:t xml:space="preserve">Use payment as the demand gate.</w:t>
      </w:r>
      <w:r>
        <w:t xml:space="preserve"> </w:t>
      </w:r>
      <w:r>
        <w:t xml:space="preserve">For a product already held by three customers paying $700–$1,000 MRR, one recommendation is to ask what they used before and would return to if the product disappeared; test the next idea as a paid, two-week concierge before writing software. If nobody pays for the manual version, the software is unlikely to sell. [5]</w:t>
      </w:r>
    </w:p>
    <w:bookmarkEnd w:id="21"/>
    <w:bookmarkStart w:id="22" w:name="case-studies-lessons"/>
    <w:p>
      <w:pPr>
        <w:pStyle w:val="Heading2"/>
      </w:pPr>
      <w:r>
        <w:t xml:space="preserve">Case Studies &amp; Lessons</w:t>
      </w:r>
    </w:p>
    <w:p>
      <w:pPr>
        <w:pStyle w:val="FirstParagraph"/>
      </w:pPr>
      <w:r>
        <w:rPr>
          <w:bCs/>
          <w:b/>
        </w:rPr>
        <w:t xml:space="preserve">Microsoft certification signaled security, not acquisition.</w:t>
      </w:r>
      <w:r>
        <w:t xml:space="preserve"> </w:t>
      </w:r>
      <w:r>
        <w:t xml:space="preserve">A founder converted an internal Google Chat assistant into SaaS, then spent three months on BYOK, knowledge connectors, and security. [6] Reaching the Microsoft marketplace required multiple accounts and repeated review failures; Microsoft 365 certification added 56 controls, 600–900 pages of PDFs, 100–150 screenshots, and a penetration test. [6] After certification, the founder reports no major sign-up increase and concludes that marketplace presence is primarily proof of safety; pursue it when clients require security approval, not as a growth channel. [6]</w:t>
      </w:r>
    </w:p>
    <w:p>
      <w:pPr>
        <w:pStyle w:val="BodyText"/>
      </w:pPr>
      <w:r>
        <w:rPr>
          <w:bCs/>
          <w:b/>
        </w:rPr>
        <w:t xml:space="preserve">Pitch Deck Coach demonstrates a better AI-evaluation pattern.</w:t>
      </w:r>
      <w:r>
        <w:t xml:space="preserve"> </w:t>
      </w:r>
      <w:r>
        <w:t xml:space="preserve">The review was restricted to LinkedIn’s 37-slide 2004 Series B deck, excluded later knowledge, and was compared only afterward with Reid Hoffman’s retrospective. [7] It rejected projected conversion rates and margins as proven because paid products were not live, and correctly refused to infer recruiting as the first business because the deck presented three revenue businesses—even though the founders knew that privately. [8, 9] A disagreement over when usage evidence should appear led the bot to distinguish concept from data pitches and check whether a deck addresses the investor’s biggest objection. [10, 11]</w:t>
      </w:r>
      <w:r>
        <w:t xml:space="preserve"> </w:t>
      </w:r>
      <w:r>
        <w:rPr>
          <w:bCs/>
          <w:b/>
        </w:rPr>
        <w:t xml:space="preserve">Takeaway:</w:t>
      </w:r>
      <w:r>
        <w:t xml:space="preserve"> </w:t>
      </w:r>
      <w:r>
        <w:t xml:space="preserve">evaluate AI against time-bounded artifacts, separate forecasts from evidence, and expose strategy that exists only in the team’s head.</w:t>
      </w:r>
    </w:p>
    <w:bookmarkEnd w:id="22"/>
    <w:bookmarkStart w:id="23" w:name="career-corner"/>
    <w:p>
      <w:pPr>
        <w:pStyle w:val="Heading2"/>
      </w:pPr>
      <w:r>
        <w:t xml:space="preserve">Career Corner</w:t>
      </w:r>
    </w:p>
    <w:p>
      <w:pPr>
        <w:pStyle w:val="FirstParagraph"/>
      </w:pPr>
      <w:r>
        <w:rPr>
          <w:bCs/>
          <w:b/>
        </w:rPr>
        <w:t xml:space="preserve">Match your operating style to your management contract.</w:t>
      </w:r>
      <w:r>
        <w:t xml:space="preserve"> </w:t>
      </w:r>
      <w:r>
        <w:t xml:space="preserve">Ask whether leadership wants a strategy- or execution-heavy PM and whether it prefers testing every AI feature or using proven tools. [12] Extend the calibration to docs versus meetings and detail versus headline updates, then reset assumptions with a new boss, team, or post-layoff environment. [12] Put the answers into a working agreement during the first 1:1 and revisit it when the environment changes.</w:t>
      </w:r>
    </w:p>
    <w:bookmarkEnd w:id="23"/>
    <w:bookmarkStart w:id="39" w:name="tools-resources"/>
    <w:p>
      <w:pPr>
        <w:pStyle w:val="Heading2"/>
      </w:pPr>
      <w:r>
        <w:t xml:space="preserve">Tools &amp; Resources</w:t>
      </w:r>
    </w:p>
    <w:p>
      <w:pPr>
        <w:pStyle w:val="FirstParagraph"/>
      </w:pPr>
      <w:hyperlink r:id="rId24">
        <w:r>
          <w:rPr>
            <w:rStyle w:val="Hyperlink"/>
            <w:bCs/>
            <w:b/>
          </w:rPr>
          <w:t xml:space="preserve">Product Idea Stress Test</w:t>
        </w:r>
      </w:hyperlink>
      <w:r>
        <w:rPr>
          <w:bCs/>
          <w:b/>
        </w:rPr>
        <w:t xml:space="preserve">.</w:t>
      </w:r>
      <w:r>
        <w:t xml:space="preserve"> </w:t>
      </w:r>
      <w:r>
        <w:t xml:space="preserve">The bot takes an idea, identifies what must be true, looks for evidence, and recommends the next test—explicitly countering AI’s tendency to flatter an idea. [13] Use it before roadmap commitment, then turn its assumptions into the discovery or paid-concierge tests above.</w:t>
      </w:r>
    </w:p>
    <w:p>
      <w:r>
        <w:pict>
          <v:rect style="width:0;height:1.5pt" o:hralign="center" o:hrstd="t" o:hr="t"/>
        </w:pict>
      </w:r>
    </w:p>
    <w:bookmarkStart w:id="38" w:name="sources"/>
    <w:p>
      <w:pPr>
        <w:pStyle w:val="Heading3"/>
      </w:pPr>
      <w:r>
        <w:t xml:space="preserve">Sources</w:t>
      </w:r>
    </w:p>
    <w:p>
      <w:pPr>
        <w:numPr>
          <w:ilvl w:val="0"/>
          <w:numId w:val="1002"/>
        </w:numPr>
        <w:pStyle w:val="Compact"/>
      </w:pPr>
      <w:hyperlink r:id="rId25">
        <w:r>
          <w:rPr>
            <w:rStyle w:val="Hyperlink"/>
          </w:rPr>
          <w:t xml:space="preserve">r/ProductManagement comment by u/Chrislb955</w:t>
        </w:r>
      </w:hyperlink>
    </w:p>
    <w:p>
      <w:pPr>
        <w:numPr>
          <w:ilvl w:val="0"/>
          <w:numId w:val="1002"/>
        </w:numPr>
        <w:pStyle w:val="Compact"/>
      </w:pPr>
      <w:hyperlink r:id="rId26">
        <w:r>
          <w:rPr>
            <w:rStyle w:val="Hyperlink"/>
          </w:rPr>
          <w:t xml:space="preserve">𝕏 article by</w:t>
        </w:r>
        <w:r>
          <w:rPr>
            <w:rStyle w:val="Hyperlink"/>
          </w:rPr>
          <w:t xml:space="preserve"> </w:t>
        </w:r>
        <w:r>
          <w:rPr>
            <w:rStyle w:val="Hyperlink"/>
          </w:rPr>
          <w:t xml:space="preserve">@scottbelsky</w:t>
        </w:r>
      </w:hyperlink>
    </w:p>
    <w:p>
      <w:pPr>
        <w:numPr>
          <w:ilvl w:val="0"/>
          <w:numId w:val="1002"/>
        </w:numPr>
        <w:pStyle w:val="Compact"/>
      </w:pPr>
      <w:hyperlink r:id="rId27">
        <w:r>
          <w:rPr>
            <w:rStyle w:val="Hyperlink"/>
          </w:rPr>
          <w:t xml:space="preserve">r/startups comment by u/Disastrous-Jicama-71</w:t>
        </w:r>
      </w:hyperlink>
    </w:p>
    <w:p>
      <w:pPr>
        <w:numPr>
          <w:ilvl w:val="0"/>
          <w:numId w:val="1002"/>
        </w:numPr>
        <w:pStyle w:val="Compact"/>
      </w:pPr>
      <w:hyperlink r:id="rId28">
        <w:r>
          <w:rPr>
            <w:rStyle w:val="Hyperlink"/>
          </w:rPr>
          <w:t xml:space="preserve">r/startups comment by u/oandresimoes</w:t>
        </w:r>
      </w:hyperlink>
    </w:p>
    <w:p>
      <w:pPr>
        <w:numPr>
          <w:ilvl w:val="0"/>
          <w:numId w:val="1002"/>
        </w:numPr>
        <w:pStyle w:val="Compact"/>
      </w:pPr>
      <w:hyperlink r:id="rId29">
        <w:r>
          <w:rPr>
            <w:rStyle w:val="Hyperlink"/>
          </w:rPr>
          <w:t xml:space="preserve">r/startups comment by u/Relative-Foot-378</w:t>
        </w:r>
      </w:hyperlink>
    </w:p>
    <w:p>
      <w:pPr>
        <w:numPr>
          <w:ilvl w:val="0"/>
          <w:numId w:val="1002"/>
        </w:numPr>
        <w:pStyle w:val="Compact"/>
      </w:pPr>
      <w:hyperlink r:id="rId30">
        <w:r>
          <w:rPr>
            <w:rStyle w:val="Hyperlink"/>
          </w:rPr>
          <w:t xml:space="preserve">r/startups post by u/Lucky_Cardiologist_5</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@hnshah</w:t>
        </w:r>
      </w:hyperlink>
    </w:p>
    <w:p>
      <w:pPr>
        <w:numPr>
          <w:ilvl w:val="0"/>
          <w:numId w:val="1002"/>
        </w:numPr>
        <w:pStyle w:val="Compact"/>
      </w:pPr>
      <w:hyperlink r:id="rId36">
        <w:r>
          <w:rPr>
            <w:rStyle w:val="Hyperlink"/>
          </w:rPr>
          <w:t xml:space="preserve">substack</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@hnshah</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substack.com/@aakashgupta/note/c-325676685" TargetMode="External" /><Relationship Type="http://schemas.openxmlformats.org/officeDocument/2006/relationships/hyperlink" Id="rId25" Target="https://www.reddit.com/r/ProductManagement/comments/1w1i9ip/comment/p6lhosg/" TargetMode="External" /><Relationship Type="http://schemas.openxmlformats.org/officeDocument/2006/relationships/hyperlink" Id="rId28" Target="https://www.reddit.com/r/startups/comments/1w1jvcn/comment/p6lrw5o/" TargetMode="External" /><Relationship Type="http://schemas.openxmlformats.org/officeDocument/2006/relationships/hyperlink" Id="rId27" Target="https://www.reddit.com/r/startups/comments/1w1jvcn/comment/p6osqbm/" TargetMode="External" /><Relationship Type="http://schemas.openxmlformats.org/officeDocument/2006/relationships/hyperlink" Id="rId30" Target="https://www.reddit.com/r/startups/comments/1w1n25v/" TargetMode="External" /><Relationship Type="http://schemas.openxmlformats.org/officeDocument/2006/relationships/hyperlink" Id="rId29" Target="https://www.reddit.com/r/startups/comments/1w1tojo/comment/p6nslam/" TargetMode="External" /><Relationship Type="http://schemas.openxmlformats.org/officeDocument/2006/relationships/hyperlink" Id="rId24" Target="https://x.ai/bot/JeFTvcDX-7QT2evKGIb52" TargetMode="External" /><Relationship Type="http://schemas.openxmlformats.org/officeDocument/2006/relationships/hyperlink" Id="rId31" Target="https://x.com/hnshah/status/2093711541191491778" TargetMode="External" /><Relationship Type="http://schemas.openxmlformats.org/officeDocument/2006/relationships/hyperlink" Id="rId32" Target="https://x.com/hnshah/status/2093711682493399163" TargetMode="External" /><Relationship Type="http://schemas.openxmlformats.org/officeDocument/2006/relationships/hyperlink" Id="rId33" Target="https://x.com/hnshah/status/2093711859711168816" TargetMode="External" /><Relationship Type="http://schemas.openxmlformats.org/officeDocument/2006/relationships/hyperlink" Id="rId34" Target="https://x.com/hnshah/status/2093711989583532098" TargetMode="External" /><Relationship Type="http://schemas.openxmlformats.org/officeDocument/2006/relationships/hyperlink" Id="rId35" Target="https://x.com/hnshah/status/2093712167006765488" TargetMode="External" /><Relationship Type="http://schemas.openxmlformats.org/officeDocument/2006/relationships/hyperlink" Id="rId37" Target="https://x.com/hnshah/status/2093895264461570480" TargetMode="External" /><Relationship Type="http://schemas.openxmlformats.org/officeDocument/2006/relationships/hyperlink" Id="rId26" Target="https://x.com/i/article/2093792902648377344" TargetMode="External" /></Relationships>
</file>

<file path=word/_rels/footnotes.xml.rels><?xml version="1.0" encoding="UTF-8"?><Relationships xmlns="http://schemas.openxmlformats.org/package/2006/relationships"><Relationship Type="http://schemas.openxmlformats.org/officeDocument/2006/relationships/hyperlink" Id="rId36" Target="https://substack.com/@aakashgupta/note/c-325676685" TargetMode="External" /><Relationship Type="http://schemas.openxmlformats.org/officeDocument/2006/relationships/hyperlink" Id="rId25" Target="https://www.reddit.com/r/ProductManagement/comments/1w1i9ip/comment/p6lhosg/" TargetMode="External" /><Relationship Type="http://schemas.openxmlformats.org/officeDocument/2006/relationships/hyperlink" Id="rId28" Target="https://www.reddit.com/r/startups/comments/1w1jvcn/comment/p6lrw5o/" TargetMode="External" /><Relationship Type="http://schemas.openxmlformats.org/officeDocument/2006/relationships/hyperlink" Id="rId27" Target="https://www.reddit.com/r/startups/comments/1w1jvcn/comment/p6osqbm/" TargetMode="External" /><Relationship Type="http://schemas.openxmlformats.org/officeDocument/2006/relationships/hyperlink" Id="rId30" Target="https://www.reddit.com/r/startups/comments/1w1n25v/" TargetMode="External" /><Relationship Type="http://schemas.openxmlformats.org/officeDocument/2006/relationships/hyperlink" Id="rId29" Target="https://www.reddit.com/r/startups/comments/1w1tojo/comment/p6nslam/" TargetMode="External" /><Relationship Type="http://schemas.openxmlformats.org/officeDocument/2006/relationships/hyperlink" Id="rId24" Target="https://x.ai/bot/JeFTvcDX-7QT2evKGIb52" TargetMode="External" /><Relationship Type="http://schemas.openxmlformats.org/officeDocument/2006/relationships/hyperlink" Id="rId31" Target="https://x.com/hnshah/status/2093711541191491778" TargetMode="External" /><Relationship Type="http://schemas.openxmlformats.org/officeDocument/2006/relationships/hyperlink" Id="rId32" Target="https://x.com/hnshah/status/2093711682493399163" TargetMode="External" /><Relationship Type="http://schemas.openxmlformats.org/officeDocument/2006/relationships/hyperlink" Id="rId33" Target="https://x.com/hnshah/status/2093711859711168816" TargetMode="External" /><Relationship Type="http://schemas.openxmlformats.org/officeDocument/2006/relationships/hyperlink" Id="rId34" Target="https://x.com/hnshah/status/2093711989583532098" TargetMode="External" /><Relationship Type="http://schemas.openxmlformats.org/officeDocument/2006/relationships/hyperlink" Id="rId35" Target="https://x.com/hnshah/status/2093712167006765488" TargetMode="External" /><Relationship Type="http://schemas.openxmlformats.org/officeDocument/2006/relationships/hyperlink" Id="rId37" Target="https://x.com/hnshah/status/2093895264461570480" TargetMode="External" /><Relationship Type="http://schemas.openxmlformats.org/officeDocument/2006/relationships/hyperlink" Id="rId26" Target="https://x.com/i/article/209379290264837734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Speed Is Bringing Product Judgment Back Into the Loop</dc:title>
  <dc:creator>PM Daily Digest</dc:creator>
  <cp:keywords/>
  <dcterms:created xsi:type="dcterms:W3CDTF">2026-08-31T05:23:19Z</dcterms:created>
  <dcterms:modified xsi:type="dcterms:W3CDTF">2026-08-31T05:23:19Z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2026-08-30</vt:lpwstr>
  </property>
</Properties>
</file>