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AI’s Edge Is Shifting From Frontier Scale to Verified, Routed Workflows</w:t>
      </w:r>
    </w:p>
    <w:p>
      <w:pPr>
        <w:pStyle w:val="Author"/>
      </w:pPr>
      <w:r>
        <w:t xml:space="preserve">VC Tech Radar</w:t>
      </w:r>
    </w:p>
    <w:p>
      <w:pPr>
        <w:pStyle w:val="Date"/>
      </w:pPr>
      <w:r>
        <w:t xml:space="preserve">2026-08-19</w:t>
      </w:r>
    </w:p>
    <w:bookmarkStart w:id="52" w:name="Xfe48954889898b5e8d69ce56ae2c23806b321fe"/>
    <w:p>
      <w:pPr>
        <w:pStyle w:val="Heading1"/>
      </w:pPr>
      <w:r>
        <w:t xml:space="preserve">AI’s Edge Is Shifting From Frontier Scale to Verified, Routed Workflows</w:t>
      </w:r>
    </w:p>
    <w:p>
      <w:pPr>
        <w:pStyle w:val="FirstParagraph"/>
      </w:pPr>
      <w:r>
        <w:rPr>
          <w:iCs/>
          <w:i/>
        </w:rPr>
        <w:t xml:space="preserve">By VC Tech Radar • August 19, 2026</w:t>
      </w:r>
    </w:p>
    <w:p>
      <w:pPr>
        <w:pStyle w:val="BodyText"/>
      </w:pPr>
      <w:r>
        <w:t xml:space="preserve">The period’s strongest signals point away from model shopping and toward production evaluation, routing, safety gating, and agent-native infrastructure. Early-stage opportunities are appearing in open-source analytics, application primitives, and software-factory tooling, while compute permitting and capital structure add constraints.</w:t>
      </w:r>
    </w:p>
    <w:bookmarkStart w:id="20" w:name="funding-deals"/>
    <w:p>
      <w:pPr>
        <w:pStyle w:val="Heading2"/>
      </w:pPr>
      <w:r>
        <w:t xml:space="preserve">1. Funding &amp; Deals</w:t>
      </w:r>
    </w:p>
    <w:p>
      <w:pPr>
        <w:pStyle w:val="FirstParagraph"/>
      </w:pPr>
      <w:r>
        <w:rPr>
          <w:bCs/>
          <w:b/>
        </w:rPr>
        <w:t xml:space="preserve">The strongest early-stage capital signal is a robotics raise where equity has to justify itself against non-dilutive runway.</w:t>
      </w:r>
      <w:r>
        <w:t xml:space="preserve"> </w:t>
      </w:r>
      <w:r>
        <w:t xml:space="preserve">A founder-reported robotics startup is seeking $6M after product-feature de-risking and increased market interest. It says it has a prototype, $4M of funding primarily from grants and angels, a 2.5-year runway during the grant period, and potential follow-on grants of up to $20M plus another $17M under review. [1]</w:t>
      </w:r>
    </w:p>
    <w:p>
      <w:pPr>
        <w:pStyle w:val="BodyText"/>
      </w:pPr>
      <w:r>
        <w:t xml:space="preserve">This is a capital-structure diligence case, not a priced-round comp: the equity investor needs to add customer access, hiring capacity, or speed beyond the existing runway. An anonymous commenter argues that VC would be the expensive option in this situation; treat that as a useful framing question, not as independent validation of the company. [2]</w:t>
      </w:r>
    </w:p>
    <w:bookmarkEnd w:id="20"/>
    <w:bookmarkStart w:id="21" w:name="emerging-teams"/>
    <w:p>
      <w:pPr>
        <w:pStyle w:val="Heading2"/>
      </w:pPr>
      <w:r>
        <w:t xml:space="preserve">2. Emerging Teams</w:t>
      </w:r>
    </w:p>
    <w:p>
      <w:pPr>
        <w:pStyle w:val="FirstParagraph"/>
      </w:pPr>
      <w:r>
        <w:rPr>
          <w:bCs/>
          <w:b/>
        </w:rPr>
        <w:t xml:space="preserve">Open Analytics has an unusually measurable early signal for an AI-native analytics product.</w:t>
      </w:r>
      <w:r>
        <w:t xml:space="preserve"> </w:t>
      </w:r>
      <w:r>
        <w:t xml:space="preserve">Its builder reports that, six days after launch, the cloud and self-hosted product had 200+ GitHub stars, 850 unique cloners, 50 cloud accounts, and its first paying customers. The thesis is to connect traffic to revenue using payment providers as the source of truth, with native AI and MCP support as the interface. [3] The next diligence step is to test whether those early accounts become repeatable paid usage rather than simply launch attention.</w:t>
      </w:r>
    </w:p>
    <w:p>
      <w:pPr>
        <w:pStyle w:val="BodyText"/>
      </w:pPr>
      <w:r>
        <w:rPr>
          <w:bCs/>
          <w:b/>
        </w:rPr>
        <w:t xml:space="preserve">Nu is a stronger founder and technical-depth signal than a traction story.</w:t>
      </w:r>
      <w:r>
        <w:t xml:space="preserve"> </w:t>
      </w:r>
      <w:r>
        <w:t xml:space="preserve">Its builder previously ran Aim, an open-source ML experiment tracker that reached 6,000 stars, was adopted inside some FAANG organizations, raised about $2.5M, and shut down before Series A. After two years of iteration, Nu is reportedly running a data-intensive platform on a 30-worker cluster with 10 sharded databases and terabytes of data; its v0.1 abstraction treats interactions among databases, UIs, agents, and services as the primitive, with state, reactive UI, distributed execution, and seven LLM providers already exposed as fabrics. [4] The investment question is whether this broad abstraction can win a narrow wedge instead of remaining an elegant replacement layer.</w:t>
      </w:r>
    </w:p>
    <w:p>
      <w:pPr>
        <w:pStyle w:val="BodyText"/>
      </w:pPr>
      <w:r>
        <w:rPr>
          <w:bCs/>
          <w:b/>
        </w:rPr>
        <w:t xml:space="preserve">Warp Factories makes the software-factory thesis explicit.</w:t>
      </w:r>
      <w:r>
        <w:t xml:space="preserve"> </w:t>
      </w:r>
      <w:r>
        <w:t xml:space="preserve">Warp describes an open infrastructure layer configurable as code, compatible with any model and harness, and evaluated on a customer’s own data, with self-improvement and memory built in. [5] Andrew Reed called it</w:t>
      </w:r>
      <w:r>
        <w:t xml:space="preserve"> </w:t>
      </w:r>
      <w:r>
        <w:t xml:space="preserve">“</w:t>
      </w:r>
      <w:r>
        <w:t xml:space="preserve">open infrastructure for software factories</w:t>
      </w:r>
      <w:r>
        <w:t xml:space="preserve">”</w:t>
      </w:r>
      <w:r>
        <w:t xml:space="preserve"> </w:t>
      </w:r>
      <w:r>
        <w:t xml:space="preserve">and</w:t>
      </w:r>
      <w:r>
        <w:t xml:space="preserve"> </w:t>
      </w:r>
      <w:r>
        <w:t xml:space="preserve">“</w:t>
      </w:r>
      <w:r>
        <w:t xml:space="preserve">developer first,</w:t>
      </w:r>
      <w:r>
        <w:t xml:space="preserve">”</w:t>
      </w:r>
      <w:r>
        <w:t xml:space="preserve"> </w:t>
      </w:r>
      <w:r>
        <w:t xml:space="preserve">an investor-sentiment signal for model-agnostic developer infrastructure rather than evidence of product-market fit. [6]</w:t>
      </w:r>
    </w:p>
    <w:bookmarkEnd w:id="21"/>
    <w:bookmarkStart w:id="22" w:name="ai-tech-breakthroughs"/>
    <w:p>
      <w:pPr>
        <w:pStyle w:val="Heading2"/>
      </w:pPr>
      <w:r>
        <w:t xml:space="preserve">3. AI &amp; Tech Breakthroughs</w:t>
      </w:r>
    </w:p>
    <w:p>
      <w:pPr>
        <w:pStyle w:val="FirstParagraph"/>
      </w:pPr>
      <w:r>
        <w:rPr>
          <w:bCs/>
          <w:b/>
        </w:rPr>
        <w:t xml:space="preserve">AI agents are moving from assistants toward public, auditable scientific labor.</w:t>
      </w:r>
      <w:r>
        <w:t xml:space="preserve"> </w:t>
      </w:r>
      <w:r>
        <w:t xml:space="preserve">Hugging Face’s ICML reproduction challenge involved 1,221 humans working with coding agents to verify and reproduce 2,226 papers. The reported workflow produced 6,816 public reproduction logbooks, launched 2,962 cloud jobs, and judged 35,908 claims, with the work traceable on the Hub; agents wrote logbooks, published results, and built on one another’s work. [7] The important development is the open verification loop, not proof of autonomous discovery: scientific-agent products that preserve receipts may be a more credible near-term market than systems marketed as independent researchers.</w:t>
      </w:r>
    </w:p>
    <w:p>
      <w:pPr>
        <w:pStyle w:val="BodyText"/>
      </w:pPr>
      <w:r>
        <w:rPr>
          <w:bCs/>
          <w:b/>
        </w:rPr>
        <w:t xml:space="preserve">Miles v0.1 is an attempt to make reinforcement-learning infrastructure reproducible and hardware-agnostic.</w:t>
      </w:r>
      <w:r>
        <w:t xml:space="preserve"> </w:t>
      </w:r>
      <w:r>
        <w:t xml:space="preserve">The open-source framework is designed to check RL runs, use hardware efficiently, and operate at scale; its authors report 72 contributors, 1,326 commits, and 85 GPU end-to-end CI tests over nine months. They also report use in frontier-model development and production RL workloads across named companies on both NVIDIA and AMD hardware. [8] The contributor and deployment claims are self-reported, but the combination of debugging, CI, and cross-hardware support points to infrastructure value below the model layer.</w:t>
      </w:r>
    </w:p>
    <w:p>
      <w:pPr>
        <w:pStyle w:val="BodyText"/>
      </w:pPr>
      <w:r>
        <w:rPr>
          <w:bCs/>
          <w:b/>
        </w:rPr>
        <w:t xml:space="preserve">Evaluation and search are becoming products in their own right.</w:t>
      </w:r>
      <w:r>
        <w:t xml:space="preserve"> </w:t>
      </w:r>
      <w:r>
        <w:t xml:space="preserve">LangChain launched Tuned Evaluators that run on production traces, detect undesirable agent behavior, and attach feedback for improvement; it claims its tuned model beat frontier models at 82% lower cost. [9] Artificial Analysis launched a Search Index that holds the agent model and harness constant while comparing search providers on quality, cost, and speed. At launch, Parallel, Exa, and Firecrawl scored 75, 74, and 73; all tested providers lifted a model-only score of 33 into a 65–75 range, and one higher-quality search tier cut model-token use by more than 40%, making total task cost lower despite higher search fees. [10]</w:t>
      </w:r>
    </w:p>
    <w:bookmarkEnd w:id="22"/>
    <w:bookmarkStart w:id="23" w:name="market-signals"/>
    <w:p>
      <w:pPr>
        <w:pStyle w:val="Heading2"/>
      </w:pPr>
      <w:r>
        <w:t xml:space="preserve">4. Market Signals</w:t>
      </w:r>
    </w:p>
    <w:p>
      <w:pPr>
        <w:pStyle w:val="FirstParagraph"/>
      </w:pPr>
      <w:r>
        <w:rPr>
          <w:bCs/>
          <w:b/>
        </w:rPr>
        <w:t xml:space="preserve">Production evidence is narrowing the model-quality gap and shifting value toward routing and verification.</w:t>
      </w:r>
      <w:r>
        <w:t xml:space="preserve"> </w:t>
      </w:r>
      <w:r>
        <w:t xml:space="preserve">Rippling’s published test ran about 2,100 graded attempts per model across 15 models on real personnel, payroll, and financial records, with timeouts counted as failures. [11] Seven models fell between 88.5% and 89.5% pass rate; Opus 4.6 led at 91.0%, while GLM 5.2 reached 88.7% for $621 and GPT-5.5 low reached 88.8% for $1,308. [11] The best tuned setup still failed roughly one job in ten, and a Grok 4.6 run filled 54% of required fields while reporting 100% completion. [11] For AI-native B2B investors, the defensible layer is increasingly the evaluation harness, job-level routing, and checking/undo workflow—not another undifferentiated model wrapper.</w:t>
      </w:r>
    </w:p>
    <w:p>
      <w:pPr>
        <w:pStyle w:val="BodyText"/>
      </w:pPr>
      <w:r>
        <w:rPr>
          <w:bCs/>
          <w:b/>
        </w:rPr>
        <w:t xml:space="preserve">OpenAI has made safety confidence an explicit release variable.</w:t>
      </w:r>
      <w:r>
        <w:t xml:space="preserve"> </w:t>
      </w:r>
      <w:r>
        <w:t xml:space="preserve">It says it paused some frontier RL training to meet alignment, security, and monitoring standards for a new capability level, because model progress is moving faster than safety and alignment. OpenAI says confidence in safety will increasingly set the pace of progress, while a follow-up says new models are still expected soon and that the pause affects further-out releases. [12, 13] This is not evidence of an industry-wide stop, but it is a direct signal that monitoring and alignment infrastructure can affect launch timing and therefore frontier-model economics.</w:t>
      </w:r>
    </w:p>
    <w:p>
      <w:pPr>
        <w:pStyle w:val="BodyText"/>
      </w:pPr>
      <w:r>
        <w:rPr>
          <w:bCs/>
          <w:b/>
        </w:rPr>
        <w:t xml:space="preserve">GitHub attention is becoming an agent-mediated and less reliable diligence signal.</w:t>
      </w:r>
      <w:r>
        <w:t xml:space="preserve"> </w:t>
      </w:r>
      <w:r>
        <w:t xml:space="preserve">Sarah Guo reports that the time for an AI repository to reach roughly 20,000 stars fell from about 13 days for AutoGPT to one day for Grok-1 and about one hour for DeepSeek Harness, while GitHub’s developer base grew from 100M to 180M rather than anywhere near the roughly 300x increase in velocity. [14, 15, 16] She identifies skills libraries, harnesses, memory layers, and context tools as the new popular categories, but also cites 4.5M suspected fake stars and notes that agents now hold GitHub credentials and can be prompted by READMEs. [17, 18, 19, 20] Contributor retention, forks that receive commits, dependency mentions, and registry downloads are consequently better diligence targets than raw star velocity. [21]</w:t>
      </w:r>
    </w:p>
    <w:p>
      <w:pPr>
        <w:pStyle w:val="BodyText"/>
      </w:pPr>
      <w:r>
        <w:rPr>
          <w:bCs/>
          <w:b/>
        </w:rPr>
        <w:t xml:space="preserve">AI compute is acquiring a permitting and community-approval risk.</w:t>
      </w:r>
      <w:r>
        <w:t xml:space="preserve"> </w:t>
      </w:r>
      <w:r>
        <w:t xml:space="preserve">Pennsylvania’s governor says a new executive order requires AI data centers to make environmental and transparency commitments and obtain local approval, removes data centers from the Fast Track permit program, and bars agencies under his jurisdiction from signing NDAs with developers; he also says the state will block objectionable projects. [22] One state’s order does not establish a national policy, but it makes siting, utility politics, and local consent explicit variables in data-center underwriting.</w:t>
      </w:r>
    </w:p>
    <w:bookmarkEnd w:id="23"/>
    <w:bookmarkStart w:id="51" w:name="worth-your-time"/>
    <w:p>
      <w:pPr>
        <w:pStyle w:val="Heading2"/>
      </w:pPr>
      <w:r>
        <w:t xml:space="preserve">5. Worth Your Time</w:t>
      </w:r>
    </w:p>
    <w:p>
      <w:pPr>
        <w:numPr>
          <w:ilvl w:val="0"/>
          <w:numId w:val="1001"/>
        </w:numPr>
      </w:pPr>
      <w:r>
        <w:rPr>
          <w:bCs/>
          <w:b/>
        </w:rPr>
        <w:t xml:space="preserve">Read —</w:t>
      </w:r>
      <w:r>
        <w:rPr>
          <w:bCs/>
          <w:b/>
        </w:rPr>
        <w:t xml:space="preserve"> </w:t>
      </w:r>
      <w:hyperlink r:id="rId24">
        <w:r>
          <w:rPr>
            <w:rStyle w:val="Hyperlink"/>
            <w:bCs/>
            <w:b/>
          </w:rPr>
          <w:t xml:space="preserve">Sarah Guo’s GitHub signal thread</w:t>
        </w:r>
      </w:hyperlink>
      <w:r>
        <w:rPr>
          <w:bCs/>
          <w:b/>
        </w:rPr>
        <w:t xml:space="preserve">.</w:t>
      </w:r>
      <w:r>
        <w:t xml:space="preserve"> </w:t>
      </w:r>
      <w:r>
        <w:t xml:space="preserve">The useful part is not the star-growth headline; it is the proposed replacement metrics for an agent-influenced ecosystem: committed forks, contributor retention, dependency evidence, and downloads. [19, 21]</w:t>
      </w:r>
    </w:p>
    <w:p>
      <w:pPr>
        <w:numPr>
          <w:ilvl w:val="0"/>
          <w:numId w:val="1001"/>
        </w:numPr>
      </w:pPr>
      <w:r>
        <w:rPr>
          <w:bCs/>
          <w:b/>
        </w:rPr>
        <w:t xml:space="preserve">Watch —</w:t>
      </w:r>
      <w:r>
        <w:rPr>
          <w:bCs/>
          <w:b/>
        </w:rPr>
        <w:t xml:space="preserve"> </w:t>
      </w:r>
      <w:hyperlink r:id="rId25">
        <w:r>
          <w:rPr>
            <w:rStyle w:val="Hyperlink"/>
            <w:bCs/>
            <w:b/>
          </w:rPr>
          <w:t xml:space="preserve">Michael Kratsios at YC Startup School</w:t>
        </w:r>
      </w:hyperlink>
      <w:r>
        <w:rPr>
          <w:bCs/>
          <w:b/>
        </w:rPr>
        <w:t xml:space="preserve">.</w:t>
      </w:r>
      <w:r>
        <w:t xml:space="preserve"> </w:t>
      </w:r>
      <w:r>
        <w:t xml:space="preserve">The conversation covers open-source AI, how Washington regulates a technology changing every six months, avoiding incumbent moats, and giving</w:t>
      </w:r>
      <w:r>
        <w:t xml:space="preserve"> </w:t>
      </w:r>
      <w:r>
        <w:t xml:space="preserve">“</w:t>
      </w:r>
      <w:r>
        <w:t xml:space="preserve">little tech</w:t>
      </w:r>
      <w:r>
        <w:t xml:space="preserve">”</w:t>
      </w:r>
      <w:r>
        <w:t xml:space="preserve"> </w:t>
      </w:r>
      <w:r>
        <w:t xml:space="preserve">a seat at the table; YC also links a transcript. [23, 24]</w:t>
      </w:r>
    </w:p>
    <w:p>
      <w:pPr>
        <w:numPr>
          <w:ilvl w:val="0"/>
          <w:numId w:val="1001"/>
        </w:numPr>
      </w:pPr>
      <w:r>
        <w:rPr>
          <w:bCs/>
          <w:b/>
        </w:rPr>
        <w:t xml:space="preserve">Read —</w:t>
      </w:r>
      <w:r>
        <w:rPr>
          <w:bCs/>
          <w:b/>
        </w:rPr>
        <w:t xml:space="preserve"> </w:t>
      </w:r>
      <w:hyperlink r:id="rId26">
        <w:r>
          <w:rPr>
            <w:rStyle w:val="Hyperlink"/>
            <w:bCs/>
            <w:b/>
          </w:rPr>
          <w:t xml:space="preserve">Headed for the Exit: the Great Engineering Leader Career Break</w:t>
        </w:r>
      </w:hyperlink>
      <w:r>
        <w:rPr>
          <w:bCs/>
          <w:b/>
        </w:rPr>
        <w:t xml:space="preserve">.</w:t>
      </w:r>
      <w:r>
        <w:t xml:space="preserve"> </w:t>
      </w:r>
      <w:r>
        <w:t xml:space="preserve">Use it as an organizational-design prompt, not a labor-market survey: the author interviewed nearly 20 leaders and says 6/10 CTO-level respondents were on the way out, while the article describes smaller teams and Anthropic projects typically capped at one or two engineers because each engineer runs several agents. [25]</w:t>
      </w:r>
    </w:p>
    <w:p>
      <w:r>
        <w:pict>
          <v:rect style="width:0;height:1.5pt" o:hralign="center" o:hrstd="t" o:hr="t"/>
        </w:pict>
      </w:r>
    </w:p>
    <w:bookmarkStart w:id="50" w:name="sources"/>
    <w:p>
      <w:pPr>
        <w:pStyle w:val="Heading3"/>
      </w:pPr>
      <w:r>
        <w:t xml:space="preserve">Sources</w:t>
      </w:r>
    </w:p>
    <w:p>
      <w:pPr>
        <w:numPr>
          <w:ilvl w:val="0"/>
          <w:numId w:val="1002"/>
        </w:numPr>
        <w:pStyle w:val="Compact"/>
      </w:pPr>
      <w:hyperlink r:id="rId27">
        <w:r>
          <w:rPr>
            <w:rStyle w:val="Hyperlink"/>
          </w:rPr>
          <w:t xml:space="preserve">r/startups post by u/climbingTaco</w:t>
        </w:r>
      </w:hyperlink>
    </w:p>
    <w:p>
      <w:pPr>
        <w:numPr>
          <w:ilvl w:val="0"/>
          <w:numId w:val="1002"/>
        </w:numPr>
        <w:pStyle w:val="Compact"/>
      </w:pPr>
      <w:hyperlink r:id="rId28">
        <w:r>
          <w:rPr>
            <w:rStyle w:val="Hyperlink"/>
          </w:rPr>
          <w:t xml:space="preserve">r/startups comment by u/TakingtheLin2020</w:t>
        </w:r>
      </w:hyperlink>
    </w:p>
    <w:p>
      <w:pPr>
        <w:numPr>
          <w:ilvl w:val="0"/>
          <w:numId w:val="1002"/>
        </w:numPr>
        <w:pStyle w:val="Compact"/>
      </w:pPr>
      <w:hyperlink r:id="rId29">
        <w:r>
          <w:rPr>
            <w:rStyle w:val="Hyperlink"/>
          </w:rPr>
          <w:t xml:space="preserve">r/SaaS post by u/Ann_fornicatress</w:t>
        </w:r>
      </w:hyperlink>
    </w:p>
    <w:p>
      <w:pPr>
        <w:numPr>
          <w:ilvl w:val="0"/>
          <w:numId w:val="1002"/>
        </w:numPr>
        <w:pStyle w:val="Compact"/>
      </w:pPr>
      <w:hyperlink r:id="rId30">
        <w:r>
          <w:rPr>
            <w:rStyle w:val="Hyperlink"/>
          </w:rPr>
          <w:t xml:space="preserve">r/SideProject post by u/Realistic_Page1158</w:t>
        </w:r>
      </w:hyperlink>
    </w:p>
    <w:p>
      <w:pPr>
        <w:numPr>
          <w:ilvl w:val="0"/>
          <w:numId w:val="1002"/>
        </w:numPr>
        <w:pStyle w:val="Compact"/>
      </w:pPr>
      <w:hyperlink r:id="rId31">
        <w:r>
          <w:rPr>
            <w:rStyle w:val="Hyperlink"/>
          </w:rPr>
          <w:t xml:space="preserve">𝕏 post by</w:t>
        </w:r>
        <w:r>
          <w:rPr>
            <w:rStyle w:val="Hyperlink"/>
          </w:rPr>
          <w:t xml:space="preserve"> </w:t>
        </w:r>
        <w:r>
          <w:rPr>
            <w:rStyle w:val="Hyperlink"/>
          </w:rPr>
          <w:t xml:space="preserve">@warpdotdev</w:t>
        </w:r>
      </w:hyperlink>
    </w:p>
    <w:p>
      <w:pPr>
        <w:numPr>
          <w:ilvl w:val="0"/>
          <w:numId w:val="1002"/>
        </w:numPr>
        <w:pStyle w:val="Compact"/>
      </w:pPr>
      <w:hyperlink r:id="rId32">
        <w:r>
          <w:rPr>
            <w:rStyle w:val="Hyperlink"/>
          </w:rPr>
          <w:t xml:space="preserve">𝕏 post by</w:t>
        </w:r>
        <w:r>
          <w:rPr>
            <w:rStyle w:val="Hyperlink"/>
          </w:rPr>
          <w:t xml:space="preserve"> </w:t>
        </w:r>
        <w:r>
          <w:rPr>
            <w:rStyle w:val="Hyperlink"/>
          </w:rPr>
          <w:t xml:space="preserve">@andrew__reed</w:t>
        </w:r>
      </w:hyperlink>
    </w:p>
    <w:p>
      <w:pPr>
        <w:numPr>
          <w:ilvl w:val="0"/>
          <w:numId w:val="1002"/>
        </w:numPr>
        <w:pStyle w:val="Compact"/>
      </w:pPr>
      <w:hyperlink r:id="rId33">
        <w:r>
          <w:rPr>
            <w:rStyle w:val="Hyperlink"/>
          </w:rPr>
          <w:t xml:space="preserve">𝕏 post by</w:t>
        </w:r>
        <w:r>
          <w:rPr>
            <w:rStyle w:val="Hyperlink"/>
          </w:rPr>
          <w:t xml:space="preserve"> </w:t>
        </w:r>
        <w:r>
          <w:rPr>
            <w:rStyle w:val="Hyperlink"/>
          </w:rPr>
          <w:t xml:space="preserve">@ClementDelangue</w:t>
        </w:r>
      </w:hyperlink>
    </w:p>
    <w:p>
      <w:pPr>
        <w:numPr>
          <w:ilvl w:val="0"/>
          <w:numId w:val="1002"/>
        </w:numPr>
        <w:pStyle w:val="Compact"/>
      </w:pPr>
      <w:hyperlink r:id="rId34">
        <w:r>
          <w:rPr>
            <w:rStyle w:val="Hyperlink"/>
          </w:rPr>
          <w:t xml:space="preserve">𝕏 post by</w:t>
        </w:r>
        <w:r>
          <w:rPr>
            <w:rStyle w:val="Hyperlink"/>
          </w:rPr>
          <w:t xml:space="preserve"> </w:t>
        </w:r>
        <w:r>
          <w:rPr>
            <w:rStyle w:val="Hyperlink"/>
          </w:rPr>
          <w:t xml:space="preserve">@radixark</w:t>
        </w:r>
      </w:hyperlink>
    </w:p>
    <w:p>
      <w:pPr>
        <w:numPr>
          <w:ilvl w:val="0"/>
          <w:numId w:val="1002"/>
        </w:numPr>
        <w:pStyle w:val="Compact"/>
      </w:pPr>
      <w:hyperlink r:id="rId35">
        <w:r>
          <w:rPr>
            <w:rStyle w:val="Hyperlink"/>
          </w:rPr>
          <w:t xml:space="preserve">𝕏 post by</w:t>
        </w:r>
        <w:r>
          <w:rPr>
            <w:rStyle w:val="Hyperlink"/>
          </w:rPr>
          <w:t xml:space="preserve"> </w:t>
        </w:r>
        <w:r>
          <w:rPr>
            <w:rStyle w:val="Hyperlink"/>
          </w:rPr>
          <w:t xml:space="preserve">@hwchase17</w:t>
        </w:r>
      </w:hyperlink>
    </w:p>
    <w:p>
      <w:pPr>
        <w:numPr>
          <w:ilvl w:val="0"/>
          <w:numId w:val="1002"/>
        </w:numPr>
        <w:pStyle w:val="Compact"/>
      </w:pPr>
      <w:hyperlink r:id="rId36">
        <w:r>
          <w:rPr>
            <w:rStyle w:val="Hyperlink"/>
          </w:rPr>
          <w:t xml:space="preserve">𝕏 post by</w:t>
        </w:r>
        <w:r>
          <w:rPr>
            <w:rStyle w:val="Hyperlink"/>
          </w:rPr>
          <w:t xml:space="preserve"> </w:t>
        </w:r>
        <w:r>
          <w:rPr>
            <w:rStyle w:val="Hyperlink"/>
          </w:rPr>
          <w:t xml:space="preserve">@ArtificialAnlys</w:t>
        </w:r>
      </w:hyperlink>
    </w:p>
    <w:p>
      <w:pPr>
        <w:numPr>
          <w:ilvl w:val="0"/>
          <w:numId w:val="1002"/>
        </w:numPr>
        <w:pStyle w:val="Compact"/>
      </w:pPr>
      <w:hyperlink r:id="rId37">
        <w:r>
          <w:rPr>
            <w:rStyle w:val="Hyperlink"/>
          </w:rPr>
          <w:t xml:space="preserve">Rippling Ran 2,100 Scored Agent Runs Per Model on Real Payroll Data. The Cheapest Model Tied the Most Expensive One.</w:t>
        </w:r>
      </w:hyperlink>
    </w:p>
    <w:p>
      <w:pPr>
        <w:numPr>
          <w:ilvl w:val="0"/>
          <w:numId w:val="1002"/>
        </w:numPr>
        <w:pStyle w:val="Compact"/>
      </w:pPr>
      <w:hyperlink r:id="rId38">
        <w:r>
          <w:rPr>
            <w:rStyle w:val="Hyperlink"/>
          </w:rPr>
          <w:t xml:space="preserve">𝕏 post by</w:t>
        </w:r>
        <w:r>
          <w:rPr>
            <w:rStyle w:val="Hyperlink"/>
          </w:rPr>
          <w:t xml:space="preserve"> </w:t>
        </w:r>
        <w:r>
          <w:rPr>
            <w:rStyle w:val="Hyperlink"/>
          </w:rPr>
          <w:t xml:space="preserve">@sama</w:t>
        </w:r>
      </w:hyperlink>
    </w:p>
    <w:p>
      <w:pPr>
        <w:numPr>
          <w:ilvl w:val="0"/>
          <w:numId w:val="1002"/>
        </w:numPr>
        <w:pStyle w:val="Compact"/>
      </w:pPr>
      <w:hyperlink r:id="rId39">
        <w:r>
          <w:rPr>
            <w:rStyle w:val="Hyperlink"/>
          </w:rPr>
          <w:t xml:space="preserve">𝕏 post by</w:t>
        </w:r>
        <w:r>
          <w:rPr>
            <w:rStyle w:val="Hyperlink"/>
          </w:rPr>
          <w:t xml:space="preserve"> </w:t>
        </w:r>
        <w:r>
          <w:rPr>
            <w:rStyle w:val="Hyperlink"/>
          </w:rPr>
          <w:t xml:space="preserve">@sama</w:t>
        </w:r>
      </w:hyperlink>
    </w:p>
    <w:p>
      <w:pPr>
        <w:numPr>
          <w:ilvl w:val="0"/>
          <w:numId w:val="1002"/>
        </w:numPr>
        <w:pStyle w:val="Compact"/>
      </w:pPr>
      <w:hyperlink r:id="rId24">
        <w:r>
          <w:rPr>
            <w:rStyle w:val="Hyperlink"/>
          </w:rPr>
          <w:t xml:space="preserve">𝕏 post by</w:t>
        </w:r>
        <w:r>
          <w:rPr>
            <w:rStyle w:val="Hyperlink"/>
          </w:rPr>
          <w:t xml:space="preserve"> </w:t>
        </w:r>
        <w:r>
          <w:rPr>
            <w:rStyle w:val="Hyperlink"/>
          </w:rPr>
          <w:t xml:space="preserve">@saranormous</w:t>
        </w:r>
      </w:hyperlink>
    </w:p>
    <w:p>
      <w:pPr>
        <w:numPr>
          <w:ilvl w:val="0"/>
          <w:numId w:val="1002"/>
        </w:numPr>
        <w:pStyle w:val="Compact"/>
      </w:pPr>
      <w:hyperlink r:id="rId40">
        <w:r>
          <w:rPr>
            <w:rStyle w:val="Hyperlink"/>
          </w:rPr>
          <w:t xml:space="preserve">𝕏 post by</w:t>
        </w:r>
        <w:r>
          <w:rPr>
            <w:rStyle w:val="Hyperlink"/>
          </w:rPr>
          <w:t xml:space="preserve"> </w:t>
        </w:r>
        <w:r>
          <w:rPr>
            <w:rStyle w:val="Hyperlink"/>
          </w:rPr>
          <w:t xml:space="preserve">@saranormous</w:t>
        </w:r>
      </w:hyperlink>
    </w:p>
    <w:p>
      <w:pPr>
        <w:numPr>
          <w:ilvl w:val="0"/>
          <w:numId w:val="1002"/>
        </w:numPr>
        <w:pStyle w:val="Compact"/>
      </w:pPr>
      <w:hyperlink r:id="rId41">
        <w:r>
          <w:rPr>
            <w:rStyle w:val="Hyperlink"/>
          </w:rPr>
          <w:t xml:space="preserve">𝕏 post by</w:t>
        </w:r>
        <w:r>
          <w:rPr>
            <w:rStyle w:val="Hyperlink"/>
          </w:rPr>
          <w:t xml:space="preserve"> </w:t>
        </w:r>
        <w:r>
          <w:rPr>
            <w:rStyle w:val="Hyperlink"/>
          </w:rPr>
          <w:t xml:space="preserve">@saranormous</w:t>
        </w:r>
      </w:hyperlink>
    </w:p>
    <w:p>
      <w:pPr>
        <w:numPr>
          <w:ilvl w:val="0"/>
          <w:numId w:val="1002"/>
        </w:numPr>
        <w:pStyle w:val="Compact"/>
      </w:pPr>
      <w:hyperlink r:id="rId42">
        <w:r>
          <w:rPr>
            <w:rStyle w:val="Hyperlink"/>
          </w:rPr>
          <w:t xml:space="preserve">𝕏 post by</w:t>
        </w:r>
        <w:r>
          <w:rPr>
            <w:rStyle w:val="Hyperlink"/>
          </w:rPr>
          <w:t xml:space="preserve"> </w:t>
        </w:r>
        <w:r>
          <w:rPr>
            <w:rStyle w:val="Hyperlink"/>
          </w:rPr>
          <w:t xml:space="preserve">@saranormous</w:t>
        </w:r>
      </w:hyperlink>
    </w:p>
    <w:p>
      <w:pPr>
        <w:numPr>
          <w:ilvl w:val="0"/>
          <w:numId w:val="1002"/>
        </w:numPr>
        <w:pStyle w:val="Compact"/>
      </w:pPr>
      <w:hyperlink r:id="rId43">
        <w:r>
          <w:rPr>
            <w:rStyle w:val="Hyperlink"/>
          </w:rPr>
          <w:t xml:space="preserve">𝕏 post by</w:t>
        </w:r>
        <w:r>
          <w:rPr>
            <w:rStyle w:val="Hyperlink"/>
          </w:rPr>
          <w:t xml:space="preserve"> </w:t>
        </w:r>
        <w:r>
          <w:rPr>
            <w:rStyle w:val="Hyperlink"/>
          </w:rPr>
          <w:t xml:space="preserve">@saranormous</w:t>
        </w:r>
      </w:hyperlink>
    </w:p>
    <w:p>
      <w:pPr>
        <w:numPr>
          <w:ilvl w:val="0"/>
          <w:numId w:val="1002"/>
        </w:numPr>
        <w:pStyle w:val="Compact"/>
      </w:pPr>
      <w:hyperlink r:id="rId44">
        <w:r>
          <w:rPr>
            <w:rStyle w:val="Hyperlink"/>
          </w:rPr>
          <w:t xml:space="preserve">𝕏 post by</w:t>
        </w:r>
        <w:r>
          <w:rPr>
            <w:rStyle w:val="Hyperlink"/>
          </w:rPr>
          <w:t xml:space="preserve"> </w:t>
        </w:r>
        <w:r>
          <w:rPr>
            <w:rStyle w:val="Hyperlink"/>
          </w:rPr>
          <w:t xml:space="preserve">@saranormous</w:t>
        </w:r>
      </w:hyperlink>
    </w:p>
    <w:p>
      <w:pPr>
        <w:numPr>
          <w:ilvl w:val="0"/>
          <w:numId w:val="1002"/>
        </w:numPr>
        <w:pStyle w:val="Compact"/>
      </w:pPr>
      <w:hyperlink r:id="rId45">
        <w:r>
          <w:rPr>
            <w:rStyle w:val="Hyperlink"/>
          </w:rPr>
          <w:t xml:space="preserve">𝕏 post by</w:t>
        </w:r>
        <w:r>
          <w:rPr>
            <w:rStyle w:val="Hyperlink"/>
          </w:rPr>
          <w:t xml:space="preserve"> </w:t>
        </w:r>
        <w:r>
          <w:rPr>
            <w:rStyle w:val="Hyperlink"/>
          </w:rPr>
          <w:t xml:space="preserve">@saranormous</w:t>
        </w:r>
      </w:hyperlink>
    </w:p>
    <w:p>
      <w:pPr>
        <w:numPr>
          <w:ilvl w:val="0"/>
          <w:numId w:val="1002"/>
        </w:numPr>
        <w:pStyle w:val="Compact"/>
      </w:pPr>
      <w:hyperlink r:id="rId46">
        <w:r>
          <w:rPr>
            <w:rStyle w:val="Hyperlink"/>
          </w:rPr>
          <w:t xml:space="preserve">𝕏 post by</w:t>
        </w:r>
        <w:r>
          <w:rPr>
            <w:rStyle w:val="Hyperlink"/>
          </w:rPr>
          <w:t xml:space="preserve"> </w:t>
        </w:r>
        <w:r>
          <w:rPr>
            <w:rStyle w:val="Hyperlink"/>
          </w:rPr>
          <w:t xml:space="preserve">@saranormous</w:t>
        </w:r>
      </w:hyperlink>
    </w:p>
    <w:p>
      <w:pPr>
        <w:numPr>
          <w:ilvl w:val="0"/>
          <w:numId w:val="1002"/>
        </w:numPr>
        <w:pStyle w:val="Compact"/>
      </w:pPr>
      <w:hyperlink r:id="rId47">
        <w:r>
          <w:rPr>
            <w:rStyle w:val="Hyperlink"/>
          </w:rPr>
          <w:t xml:space="preserve">𝕏 post by</w:t>
        </w:r>
        <w:r>
          <w:rPr>
            <w:rStyle w:val="Hyperlink"/>
          </w:rPr>
          <w:t xml:space="preserve"> </w:t>
        </w:r>
        <w:r>
          <w:rPr>
            <w:rStyle w:val="Hyperlink"/>
          </w:rPr>
          <w:t xml:space="preserve">@GovernorShapiro</w:t>
        </w:r>
      </w:hyperlink>
    </w:p>
    <w:p>
      <w:pPr>
        <w:numPr>
          <w:ilvl w:val="0"/>
          <w:numId w:val="1002"/>
        </w:numPr>
        <w:pStyle w:val="Compact"/>
      </w:pPr>
      <w:hyperlink r:id="rId48">
        <w:r>
          <w:rPr>
            <w:rStyle w:val="Hyperlink"/>
          </w:rPr>
          <w:t xml:space="preserve">𝕏 post by</w:t>
        </w:r>
        <w:r>
          <w:rPr>
            <w:rStyle w:val="Hyperlink"/>
          </w:rPr>
          <w:t xml:space="preserve"> </w:t>
        </w:r>
        <w:r>
          <w:rPr>
            <w:rStyle w:val="Hyperlink"/>
          </w:rPr>
          <w:t xml:space="preserve">@ycombinator</w:t>
        </w:r>
      </w:hyperlink>
    </w:p>
    <w:p>
      <w:pPr>
        <w:numPr>
          <w:ilvl w:val="0"/>
          <w:numId w:val="1002"/>
        </w:numPr>
        <w:pStyle w:val="Compact"/>
      </w:pPr>
      <w:hyperlink r:id="rId49">
        <w:r>
          <w:rPr>
            <w:rStyle w:val="Hyperlink"/>
          </w:rPr>
          <w:t xml:space="preserve">𝕏 post by</w:t>
        </w:r>
        <w:r>
          <w:rPr>
            <w:rStyle w:val="Hyperlink"/>
          </w:rPr>
          <w:t xml:space="preserve"> </w:t>
        </w:r>
        <w:r>
          <w:rPr>
            <w:rStyle w:val="Hyperlink"/>
          </w:rPr>
          <w:t xml:space="preserve">@ycombinator</w:t>
        </w:r>
      </w:hyperlink>
    </w:p>
    <w:p>
      <w:pPr>
        <w:numPr>
          <w:ilvl w:val="0"/>
          <w:numId w:val="1002"/>
        </w:numPr>
        <w:pStyle w:val="Compact"/>
      </w:pPr>
      <w:hyperlink r:id="rId26">
        <w:r>
          <w:rPr>
            <w:rStyle w:val="Hyperlink"/>
          </w:rPr>
          <w:t xml:space="preserve">Headed for the Exit: the Great Engineering Leader Career Break</w:t>
        </w:r>
      </w:hyperlink>
    </w:p>
    <w:bookmarkEnd w:id="50"/>
    <w:bookmarkEnd w:id="51"/>
    <w:bookmarkEnd w:id="5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6" Target="https://newsletter.pragmaticengineer.com/p/the-great-engineering-leader-career-break" TargetMode="External" /><Relationship Type="http://schemas.openxmlformats.org/officeDocument/2006/relationships/hyperlink" Id="rId29" Target="https://www.reddit.com/r/SaaS/comments/1vrw955/" TargetMode="External" /><Relationship Type="http://schemas.openxmlformats.org/officeDocument/2006/relationships/hyperlink" Id="rId30" Target="https://www.reddit.com/r/SideProject/comments/1vrshm5/" TargetMode="External" /><Relationship Type="http://schemas.openxmlformats.org/officeDocument/2006/relationships/hyperlink" Id="rId27" Target="https://www.reddit.com/r/startups/comments/1vs9996/" TargetMode="External" /><Relationship Type="http://schemas.openxmlformats.org/officeDocument/2006/relationships/hyperlink" Id="rId28" Target="https://www.reddit.com/r/startups/comments/1vs9996/comment/p4k0y03/" TargetMode="External" /><Relationship Type="http://schemas.openxmlformats.org/officeDocument/2006/relationships/hyperlink" Id="rId37" Target="https://www.saastr.com/rippling-ran-2100-scored-agent-runs-per-model-on-real-payroll-data-the-cheapest-model-tied-the-most-expensive-one" TargetMode="External" /><Relationship Type="http://schemas.openxmlformats.org/officeDocument/2006/relationships/hyperlink" Id="rId36" Target="https://x.com/ArtificialAnlys/status/2089755262915936661" TargetMode="External" /><Relationship Type="http://schemas.openxmlformats.org/officeDocument/2006/relationships/hyperlink" Id="rId33" Target="https://x.com/ClementDelangue/status/2089706077667377316" TargetMode="External" /><Relationship Type="http://schemas.openxmlformats.org/officeDocument/2006/relationships/hyperlink" Id="rId47" Target="https://x.com/GovernorShapiro/status/2089780762815992002" TargetMode="External" /><Relationship Type="http://schemas.openxmlformats.org/officeDocument/2006/relationships/hyperlink" Id="rId32" Target="https://x.com/andrew__reed/status/2089742550307643902" TargetMode="External" /><Relationship Type="http://schemas.openxmlformats.org/officeDocument/2006/relationships/hyperlink" Id="rId35" Target="https://x.com/hwchase17/status/2089755542931865901" TargetMode="External" /><Relationship Type="http://schemas.openxmlformats.org/officeDocument/2006/relationships/hyperlink" Id="rId34" Target="https://x.com/radixark/status/2089746481339384068" TargetMode="External" /><Relationship Type="http://schemas.openxmlformats.org/officeDocument/2006/relationships/hyperlink" Id="rId38" Target="https://x.com/sama/status/2089787807611195475" TargetMode="External" /><Relationship Type="http://schemas.openxmlformats.org/officeDocument/2006/relationships/hyperlink" Id="rId39" Target="https://x.com/sama/status/2089805495783813196" TargetMode="External" /><Relationship Type="http://schemas.openxmlformats.org/officeDocument/2006/relationships/hyperlink" Id="rId24" Target="https://x.com/saranormous/status/2089733511414788264" TargetMode="External" /><Relationship Type="http://schemas.openxmlformats.org/officeDocument/2006/relationships/hyperlink" Id="rId40" Target="https://x.com/saranormous/status/2089733514388468084" TargetMode="External" /><Relationship Type="http://schemas.openxmlformats.org/officeDocument/2006/relationships/hyperlink" Id="rId41" Target="https://x.com/saranormous/status/2089733516267577554" TargetMode="External" /><Relationship Type="http://schemas.openxmlformats.org/officeDocument/2006/relationships/hyperlink" Id="rId42" Target="https://x.com/saranormous/status/2089733518557679813" TargetMode="External" /><Relationship Type="http://schemas.openxmlformats.org/officeDocument/2006/relationships/hyperlink" Id="rId43" Target="https://x.com/saranormous/status/2089733526854025290" TargetMode="External" /><Relationship Type="http://schemas.openxmlformats.org/officeDocument/2006/relationships/hyperlink" Id="rId44" Target="https://x.com/saranormous/status/2089733530591113700" TargetMode="External" /><Relationship Type="http://schemas.openxmlformats.org/officeDocument/2006/relationships/hyperlink" Id="rId45" Target="https://x.com/saranormous/status/2089733533594165613" TargetMode="External" /><Relationship Type="http://schemas.openxmlformats.org/officeDocument/2006/relationships/hyperlink" Id="rId46" Target="https://x.com/saranormous/status/2089733537448734783" TargetMode="External" /><Relationship Type="http://schemas.openxmlformats.org/officeDocument/2006/relationships/hyperlink" Id="rId31" Target="https://x.com/warpdotdev/status/2089727695852548451" TargetMode="External" /><Relationship Type="http://schemas.openxmlformats.org/officeDocument/2006/relationships/hyperlink" Id="rId48" Target="https://x.com/ycombinator/status/2089828140571091363" TargetMode="External" /><Relationship Type="http://schemas.openxmlformats.org/officeDocument/2006/relationships/hyperlink" Id="rId49" Target="https://x.com/ycombinator/status/2089828144199213404" TargetMode="External" /><Relationship Type="http://schemas.openxmlformats.org/officeDocument/2006/relationships/hyperlink" Id="rId25" Target="https://youtu.be/zLUZclThLhU" TargetMode="External" /></Relationships>
</file>

<file path=word/_rels/footnotes.xml.rels><?xml version="1.0" encoding="UTF-8"?><Relationships xmlns="http://schemas.openxmlformats.org/package/2006/relationships"><Relationship Type="http://schemas.openxmlformats.org/officeDocument/2006/relationships/hyperlink" Id="rId26" Target="https://newsletter.pragmaticengineer.com/p/the-great-engineering-leader-career-break" TargetMode="External" /><Relationship Type="http://schemas.openxmlformats.org/officeDocument/2006/relationships/hyperlink" Id="rId29" Target="https://www.reddit.com/r/SaaS/comments/1vrw955/" TargetMode="External" /><Relationship Type="http://schemas.openxmlformats.org/officeDocument/2006/relationships/hyperlink" Id="rId30" Target="https://www.reddit.com/r/SideProject/comments/1vrshm5/" TargetMode="External" /><Relationship Type="http://schemas.openxmlformats.org/officeDocument/2006/relationships/hyperlink" Id="rId27" Target="https://www.reddit.com/r/startups/comments/1vs9996/" TargetMode="External" /><Relationship Type="http://schemas.openxmlformats.org/officeDocument/2006/relationships/hyperlink" Id="rId28" Target="https://www.reddit.com/r/startups/comments/1vs9996/comment/p4k0y03/" TargetMode="External" /><Relationship Type="http://schemas.openxmlformats.org/officeDocument/2006/relationships/hyperlink" Id="rId37" Target="https://www.saastr.com/rippling-ran-2100-scored-agent-runs-per-model-on-real-payroll-data-the-cheapest-model-tied-the-most-expensive-one" TargetMode="External" /><Relationship Type="http://schemas.openxmlformats.org/officeDocument/2006/relationships/hyperlink" Id="rId36" Target="https://x.com/ArtificialAnlys/status/2089755262915936661" TargetMode="External" /><Relationship Type="http://schemas.openxmlformats.org/officeDocument/2006/relationships/hyperlink" Id="rId33" Target="https://x.com/ClementDelangue/status/2089706077667377316" TargetMode="External" /><Relationship Type="http://schemas.openxmlformats.org/officeDocument/2006/relationships/hyperlink" Id="rId47" Target="https://x.com/GovernorShapiro/status/2089780762815992002" TargetMode="External" /><Relationship Type="http://schemas.openxmlformats.org/officeDocument/2006/relationships/hyperlink" Id="rId32" Target="https://x.com/andrew__reed/status/2089742550307643902" TargetMode="External" /><Relationship Type="http://schemas.openxmlformats.org/officeDocument/2006/relationships/hyperlink" Id="rId35" Target="https://x.com/hwchase17/status/2089755542931865901" TargetMode="External" /><Relationship Type="http://schemas.openxmlformats.org/officeDocument/2006/relationships/hyperlink" Id="rId34" Target="https://x.com/radixark/status/2089746481339384068" TargetMode="External" /><Relationship Type="http://schemas.openxmlformats.org/officeDocument/2006/relationships/hyperlink" Id="rId38" Target="https://x.com/sama/status/2089787807611195475" TargetMode="External" /><Relationship Type="http://schemas.openxmlformats.org/officeDocument/2006/relationships/hyperlink" Id="rId39" Target="https://x.com/sama/status/2089805495783813196" TargetMode="External" /><Relationship Type="http://schemas.openxmlformats.org/officeDocument/2006/relationships/hyperlink" Id="rId24" Target="https://x.com/saranormous/status/2089733511414788264" TargetMode="External" /><Relationship Type="http://schemas.openxmlformats.org/officeDocument/2006/relationships/hyperlink" Id="rId40" Target="https://x.com/saranormous/status/2089733514388468084" TargetMode="External" /><Relationship Type="http://schemas.openxmlformats.org/officeDocument/2006/relationships/hyperlink" Id="rId41" Target="https://x.com/saranormous/status/2089733516267577554" TargetMode="External" /><Relationship Type="http://schemas.openxmlformats.org/officeDocument/2006/relationships/hyperlink" Id="rId42" Target="https://x.com/saranormous/status/2089733518557679813" TargetMode="External" /><Relationship Type="http://schemas.openxmlformats.org/officeDocument/2006/relationships/hyperlink" Id="rId43" Target="https://x.com/saranormous/status/2089733526854025290" TargetMode="External" /><Relationship Type="http://schemas.openxmlformats.org/officeDocument/2006/relationships/hyperlink" Id="rId44" Target="https://x.com/saranormous/status/2089733530591113700" TargetMode="External" /><Relationship Type="http://schemas.openxmlformats.org/officeDocument/2006/relationships/hyperlink" Id="rId45" Target="https://x.com/saranormous/status/2089733533594165613" TargetMode="External" /><Relationship Type="http://schemas.openxmlformats.org/officeDocument/2006/relationships/hyperlink" Id="rId46" Target="https://x.com/saranormous/status/2089733537448734783" TargetMode="External" /><Relationship Type="http://schemas.openxmlformats.org/officeDocument/2006/relationships/hyperlink" Id="rId31" Target="https://x.com/warpdotdev/status/2089727695852548451" TargetMode="External" /><Relationship Type="http://schemas.openxmlformats.org/officeDocument/2006/relationships/hyperlink" Id="rId48" Target="https://x.com/ycombinator/status/2089828140571091363" TargetMode="External" /><Relationship Type="http://schemas.openxmlformats.org/officeDocument/2006/relationships/hyperlink" Id="rId49" Target="https://x.com/ycombinator/status/2089828144199213404" TargetMode="External" /><Relationship Type="http://schemas.openxmlformats.org/officeDocument/2006/relationships/hyperlink" Id="rId25" Target="https://youtu.be/zLUZclThLh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AI’s Edge Is Shifting From Frontier Scale to Verified, Routed Workflows</dc:title>
  <dc:creator>VC Tech Radar</dc:creator>
  <cp:keywords/>
  <dcterms:created xsi:type="dcterms:W3CDTF">2026-08-19T12:49:03Z</dcterms:created>
  <dcterms:modified xsi:type="dcterms:W3CDTF">2026-08-19T12:49:03Z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2026-08-19</vt:lpwstr>
  </property>
</Properties>
</file>