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AI’s New User Base Expands While Reliability Sets the Product Boundary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2026-06-14</w:t>
      </w:r>
    </w:p>
    <w:bookmarkStart w:id="31" w:name="X5a81d1dbfe10cec2ff10a59d9782e3239b50583"/>
    <w:p>
      <w:pPr>
        <w:pStyle w:val="Heading1"/>
      </w:pPr>
      <w:r>
        <w:t xml:space="preserve">AI’s New User Base Expands While Reliability Sets the Product Boundary</w:t>
      </w:r>
    </w:p>
    <w:p>
      <w:pPr>
        <w:pStyle w:val="FirstParagraph"/>
      </w:pPr>
      <w:r>
        <w:rPr>
          <w:iCs/>
          <w:i/>
        </w:rPr>
        <w:t xml:space="preserve">By PM Daily Digest • June 14, 2026</w:t>
      </w:r>
    </w:p>
    <w:p>
      <w:pPr>
        <w:pStyle w:val="BodyText"/>
      </w:pPr>
      <w:r>
        <w:t xml:space="preserve">This brief covers three PM-relevant AI shifts: non-technical users flooding into developer tools, Siri becoming an interface layer, and model rerouting changing UX design. It also outlines guardrails for mission-critical automation and a payroll case study on compliance-first product decisions.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Your next power users may not be technical.</w:t>
      </w:r>
      <w:r>
        <w:t xml:space="preserve"> </w:t>
      </w:r>
      <w:r>
        <w:t xml:space="preserve">OpenAI said</w:t>
      </w:r>
      <w:r>
        <w:t xml:space="preserve"> </w:t>
      </w:r>
      <w:r>
        <w:rPr>
          <w:bCs/>
          <w:b/>
        </w:rPr>
        <w:t xml:space="preserve">20% of Codex’s 5M weekly users</w:t>
      </w:r>
      <w:r>
        <w:t xml:space="preserve"> </w:t>
      </w:r>
      <w:r>
        <w:t xml:space="preserve">are now non-developers, and that group is growing</w:t>
      </w:r>
      <w:r>
        <w:t xml:space="preserve"> </w:t>
      </w:r>
      <w:r>
        <w:rPr>
          <w:bCs/>
          <w:b/>
        </w:rPr>
        <w:t xml:space="preserve">3x faster</w:t>
      </w:r>
      <w:r>
        <w:t xml:space="preserve"> </w:t>
      </w:r>
      <w:r>
        <w:t xml:space="preserve">than its developer core. It also launched role-specific plugins spanning</w:t>
      </w:r>
      <w:r>
        <w:t xml:space="preserve"> </w:t>
      </w:r>
      <w:r>
        <w:rPr>
          <w:bCs/>
          <w:b/>
        </w:rPr>
        <w:t xml:space="preserve">62 apps and 110 skills</w:t>
      </w:r>
      <w:r>
        <w:t xml:space="preserve"> </w:t>
      </w:r>
      <w:r>
        <w:t xml:space="preserve">so PMs, designers, marketers, and others can automate cross-tool work without engineering help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PMs can no longer design onboarding, permissions, or AI workflows assuming a developer champion.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segment activation by role, rewrite first-run flows around outcomes rather than code, and identify which automations non-technical users can complete end-to-end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interface layer is moving upward.</w:t>
      </w:r>
      <w:r>
        <w:t xml:space="preserve"> </w:t>
      </w:r>
      <w:r>
        <w:t xml:space="preserve">Apple’s rebuilt Siri can hold context, act across apps, and expose app capabilities directly through conversation; the most capable parts are powered by Google Gemini [1]. Apple may take</w:t>
      </w:r>
      <w:r>
        <w:t xml:space="preserve"> </w:t>
      </w:r>
      <w:r>
        <w:rPr>
          <w:bCs/>
          <w:b/>
        </w:rPr>
        <w:t xml:space="preserve">12–18 months</w:t>
      </w:r>
      <w:r>
        <w:t xml:space="preserve"> </w:t>
      </w:r>
      <w:r>
        <w:t xml:space="preserve">to ship this at scale, but the implication is immediate: users may not need to open your iOS app to use it [1].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decide which actions in your product should be safely invokable through voice or conversational entry points, and what your app becomes when Siri sits on top of the UI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Frontier models now add a third UX state: handoff.</w:t>
      </w:r>
      <w:r>
        <w:t xml:space="preserve"> </w:t>
      </w:r>
      <w:r>
        <w:t xml:space="preserve">Anthropic’s Claude Fable 5 routes high-risk cyber, biology, and chemistry queries to Opus 4.8 via a</w:t>
      </w:r>
      <w:r>
        <w:t xml:space="preserve"> </w:t>
      </w:r>
      <w:r>
        <w:t xml:space="preserve">“</w:t>
      </w:r>
      <w:r>
        <w:t xml:space="preserve">safety trapdoor</w:t>
      </w:r>
      <w:r>
        <w:t xml:space="preserve">”</w:t>
      </w:r>
      <w:r>
        <w:t xml:space="preserve"> </w:t>
      </w:r>
      <w:r>
        <w:t xml:space="preserve">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products can no longer assume only</w:t>
      </w:r>
      <w:r>
        <w:t xml:space="preserve"> </w:t>
      </w:r>
      <w:r>
        <w:rPr>
          <w:iCs/>
          <w:i/>
        </w:rPr>
        <w:t xml:space="preserve">help</w:t>
      </w:r>
      <w:r>
        <w:t xml:space="preserve"> </w:t>
      </w:r>
      <w:r>
        <w:t xml:space="preserve">vs. </w:t>
      </w:r>
      <w:r>
        <w:rPr>
          <w:iCs/>
          <w:i/>
        </w:rPr>
        <w:t xml:space="preserve">refuse</w:t>
      </w:r>
      <w:r>
        <w:t xml:space="preserve">; a routed response may change latency and output quality [1].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design explicit fallback behavior for research, security, and biotech workflows before the model makes that decision for you [1].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Constrain AI before you automate it.</w:t>
      </w:r>
      <w:r>
        <w:t xml:space="preserve"> </w:t>
      </w:r>
      <w:r>
        <w:t xml:space="preserve">PMs discussing payroll and bookkeeping AI highlighted four baseline risks: non-determinism, hallucinated entries, security exposure, and regulatory misinterpretation [2]. Start with narrow tasks, predetermined context, and outputs that retrieve or list existing data rather than rewrite or interpret it [3].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Keep humans where expertise is required.</w:t>
      </w:r>
      <w:r>
        <w:t xml:space="preserve"> </w:t>
      </w:r>
      <w:r>
        <w:t xml:space="preserve">Several practitioners said current LLMs are safest in low-stakes tasks where the user can spot errors; they are a much better fit for expert-reviewed workflows or developer tools than consumer-facing automation [3].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Treat hallucination as a design constraint.</w:t>
      </w:r>
    </w:p>
    <w:p>
      <w:pPr>
        <w:pStyle w:val="BlockText"/>
      </w:pPr>
      <w:r>
        <w:t xml:space="preserve">“</w:t>
      </w:r>
      <w:r>
        <w:t xml:space="preserve">Hallucination isn’t a bug, it’s a feature.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FirstParagraph"/>
      </w:pPr>
      <w:r>
        <w:t xml:space="preserve">Build reviews, exception handling, and clear ownership for bad outputs instead of assuming guardrails will remove the problem [3].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Payroll shows where AI ambition hits operational reality.</w:t>
      </w:r>
      <w:r>
        <w:t xml:space="preserve"> </w:t>
      </w:r>
      <w:r>
        <w:t xml:space="preserve">One PM exploring AI in payroll noted that full automation looked attractive until teams had to fix too many errors by hand [2]. Former payroll PMs echoed the same lesson: the hardest part was not the product experience, but taxes, filings, reporting obligations, and jurisdiction-by-jurisdiction differences [4, 5].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in compliance-heavy products, refuse features that create unlawful or ambiguous states—even if customers ask for them—because support and trust costs show up later [5].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 literacy now includes knowing when not to ship.</w:t>
      </w:r>
      <w:r>
        <w:t xml:space="preserve"> </w:t>
      </w:r>
      <w:r>
        <w:t xml:space="preserve">Practitioners argued that many product leaders still underestimate hallucination and stability limits, especially for consumer products [3].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PMs who can separate viable assistive use cases from unsafe automation will make stronger roadmap calls and stakeholder trade-offs.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before approving an AI feature, force a written answer on failure visibility, who catches mistakes, and whether the workflow is low-stakes enough to tolerate non-determinism [2, 3].</w:t>
      </w:r>
    </w:p>
    <w:bookmarkEnd w:id="23"/>
    <w:bookmarkStart w:id="30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Codex’s role-specific plugins are worth studying as workflow patterns.</w:t>
      </w:r>
      <w:r>
        <w:t xml:space="preserve"> </w:t>
      </w:r>
      <w:r>
        <w:t xml:space="preserve">OpenAI highlighted plugins for data analytics, creative production, and product design, connecting tools such as Snowflake, Databricks, Hex, Tableau, Figma, and Canva across 62 apps and 110 skills [1].</w:t>
      </w:r>
      <w:r>
        <w:t xml:space="preserve"> </w:t>
      </w:r>
      <w:r>
        <w:rPr>
          <w:bCs/>
          <w:b/>
        </w:rPr>
        <w:t xml:space="preserve">Why explore them:</w:t>
      </w:r>
      <w:r>
        <w:t xml:space="preserve"> </w:t>
      </w:r>
      <w:r>
        <w:t xml:space="preserve">even if you do not use Codex directly, they show how AI tooling is being packaged for PM, design, and marketing work without engineering mediation.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audit your own product’s highest-friction handoffs—research to spec, spec to prototype, reporting to insight—and look for cross-tool steps that could be automated safely [1].</w:t>
      </w:r>
    </w:p>
    <w:p>
      <w:r>
        <w:pict>
          <v:rect style="width:0;height:1.5pt" o:hralign="center" o:hrstd="t" o:hr="t"/>
        </w:pict>
      </w:r>
    </w:p>
    <w:bookmarkStart w:id="2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Fable 5 launches while Siri partners with Gemini | Now Shipping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r/ProductManagement post by u/Mobile_Spot3178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r/ProductManagement comment by u/lily_de_valley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r/ProductManagement post by u/Dependent-Touch-397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r/ProductManagement comment by u/Witty_Draw_4856</w:t>
        </w:r>
      </w:hyperlink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www.reddit.com/r/ProductManagement/comments/1u54gcp/" TargetMode="External" /><Relationship Type="http://schemas.openxmlformats.org/officeDocument/2006/relationships/hyperlink" Id="rId28" Target="https://www.reddit.com/r/ProductManagement/comments/1u54gcp/comment/ori0x5w/" TargetMode="External" /><Relationship Type="http://schemas.openxmlformats.org/officeDocument/2006/relationships/hyperlink" Id="rId25" Target="https://www.reddit.com/r/ProductManagement/comments/1u5a9zc/" TargetMode="External" /><Relationship Type="http://schemas.openxmlformats.org/officeDocument/2006/relationships/hyperlink" Id="rId26" Target="https://www.reddit.com/r/ProductManagement/comments/1u5a9zc/comment/orjce4z/" TargetMode="External" /><Relationship Type="http://schemas.openxmlformats.org/officeDocument/2006/relationships/hyperlink" Id="rId24" Target="https://www.youtube.com/watch?v=rxDDuWyG2v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www.reddit.com/r/ProductManagement/comments/1u54gcp/" TargetMode="External" /><Relationship Type="http://schemas.openxmlformats.org/officeDocument/2006/relationships/hyperlink" Id="rId28" Target="https://www.reddit.com/r/ProductManagement/comments/1u54gcp/comment/ori0x5w/" TargetMode="External" /><Relationship Type="http://schemas.openxmlformats.org/officeDocument/2006/relationships/hyperlink" Id="rId25" Target="https://www.reddit.com/r/ProductManagement/comments/1u5a9zc/" TargetMode="External" /><Relationship Type="http://schemas.openxmlformats.org/officeDocument/2006/relationships/hyperlink" Id="rId26" Target="https://www.reddit.com/r/ProductManagement/comments/1u5a9zc/comment/orjce4z/" TargetMode="External" /><Relationship Type="http://schemas.openxmlformats.org/officeDocument/2006/relationships/hyperlink" Id="rId24" Target="https://www.youtube.com/watch?v=rxDDuWyG2v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AI’s New User Base Expands While Reliability Sets the Product Boundary</dc:title>
  <dc:creator>PM Daily Digest</dc:creator>
  <cp:keywords/>
  <dcterms:created xsi:type="dcterms:W3CDTF">2026-06-14T18:59:16Z</dcterms:created>
  <dcterms:modified xsi:type="dcterms:W3CDTF">2026-06-14T18:59:16Z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2026-06-14</vt:lpwstr>
  </property>
</Properties>
</file>