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Altaares Raises, Shinke Emerges, and AI Sovereignty Moves Center Stage</w:t>
      </w:r>
    </w:p>
    <w:p>
      <w:pPr>
        <w:pStyle w:val="Author"/>
      </w:pPr>
      <w:r>
        <w:t xml:space="preserve">VC Tech Radar</w:t>
      </w:r>
    </w:p>
    <w:p>
      <w:pPr>
        <w:pStyle w:val="Date"/>
      </w:pPr>
      <w:r>
        <w:t xml:space="preserve">2026-06-20</w:t>
      </w:r>
    </w:p>
    <w:bookmarkStart w:id="47" w:name="Xbe3b60a28d7c28c5168ca8a42381583205a8d4a"/>
    <w:p>
      <w:pPr>
        <w:pStyle w:val="Heading1"/>
      </w:pPr>
      <w:r>
        <w:t xml:space="preserve">Altaares Raises, Shinke Emerges, and AI Sovereignty Moves Center Stage</w:t>
      </w:r>
    </w:p>
    <w:p>
      <w:pPr>
        <w:pStyle w:val="FirstParagraph"/>
      </w:pPr>
      <w:r>
        <w:rPr>
          <w:iCs/>
          <w:i/>
        </w:rPr>
        <w:t xml:space="preserve">By VC Tech Radar • June 20, 2026</w:t>
      </w:r>
    </w:p>
    <w:p>
      <w:pPr>
        <w:pStyle w:val="BodyText"/>
      </w:pPr>
      <w:r>
        <w:t xml:space="preserve">The clearest early-stage financing signal is Altaares AI’s $60M Series A, but the stronger investor readthroughs come from applied hard-tech teams like Shinke and Valar, plus rising concern around AI sovereignty, infrastructure bottlenecks, and inflated growth benchmarks.</w:t>
      </w:r>
    </w:p>
    <w:bookmarkStart w:id="20" w:name="funding-deals"/>
    <w:p>
      <w:pPr>
        <w:pStyle w:val="Heading2"/>
      </w:pPr>
      <w:r>
        <w:t xml:space="preserve">1) Funding &amp; Deals</w:t>
      </w:r>
    </w:p>
    <w:p>
      <w:pPr>
        <w:numPr>
          <w:ilvl w:val="0"/>
          <w:numId w:val="1001"/>
        </w:numPr>
      </w:pPr>
      <w:r>
        <w:rPr>
          <w:bCs/>
          <w:b/>
        </w:rPr>
        <w:t xml:space="preserve">Altaares AI — $60M Series A, plus Airbus and MBDA partnerships.</w:t>
      </w:r>
      <w:r>
        <w:t xml:space="preserve"> </w:t>
      </w:r>
      <w:r>
        <w:t xml:space="preserve">Nathan Benaich flagged the Airstreet portfolio company’s Series A as part of a broader burst of portfolio news; the combination of fresh capital and named strategic partners makes it the clearest early-stage deal signal in this batch [1].</w:t>
      </w:r>
    </w:p>
    <w:p>
      <w:pPr>
        <w:numPr>
          <w:ilvl w:val="0"/>
          <w:numId w:val="1001"/>
        </w:numPr>
      </w:pPr>
      <w:r>
        <w:rPr>
          <w:bCs/>
          <w:b/>
        </w:rPr>
        <w:t xml:space="preserve">Project Europe — strong follow-on conversion at the cohort level.</w:t>
      </w:r>
      <w:r>
        <w:t xml:space="preserve"> </w:t>
      </w:r>
      <w:r>
        <w:t xml:space="preserve">Harry Stebbings says 15 of 22 Project Europe companies raised follow-on funding in their first 12 months, and another team just signed a term sheet with a Tier One investor [2].</w:t>
      </w:r>
    </w:p>
    <w:bookmarkEnd w:id="20"/>
    <w:bookmarkStart w:id="21" w:name="emerging-teams"/>
    <w:p>
      <w:pPr>
        <w:pStyle w:val="Heading2"/>
      </w:pPr>
      <w:r>
        <w:t xml:space="preserve">2) Emerging Teams</w:t>
      </w:r>
    </w:p>
    <w:p>
      <w:pPr>
        <w:numPr>
          <w:ilvl w:val="0"/>
          <w:numId w:val="1002"/>
        </w:numPr>
      </w:pPr>
      <w:r>
        <w:rPr>
          <w:bCs/>
          <w:b/>
        </w:rPr>
        <w:t xml:space="preserve">Shinke / Safe — a hard-tech operator attacking a messy, fragmented supply chain.</w:t>
      </w:r>
      <w:r>
        <w:t xml:space="preserve"> </w:t>
      </w:r>
      <w:r>
        <w:t xml:space="preserve">Shinke is building a vertically integrated fish harvester and processor, deploying software, robotics, and AI from boats to plants, then taking possession of fish to sell under its own brand [3]. Its machine-vision system identifies species, gills, and brain to generate fish-specific cutting paths, while the newer Neura sensor suite is being built to project shelf life per fish and reduce an estimated 18% spoilage loss between landing and end buyer [3]. The founder story is unusually mission-driven, and the company relocated from New York to El Segundo to access stronger electromechanical talent and add CTO co-founder Reid [3].</w:t>
      </w:r>
    </w:p>
    <w:p>
      <w:pPr>
        <w:numPr>
          <w:ilvl w:val="0"/>
          <w:numId w:val="1002"/>
        </w:numPr>
      </w:pPr>
      <w:r>
        <w:rPr>
          <w:bCs/>
          <w:b/>
        </w:rPr>
        <w:t xml:space="preserve">Ploy — Bryant Chou is using Webflow-era product and GTM experience to build an</w:t>
      </w:r>
      <w:r>
        <w:rPr>
          <w:bCs/>
          <w:b/>
        </w:rPr>
        <w:t xml:space="preserve"> </w:t>
      </w:r>
      <w:r>
        <w:rPr>
          <w:bCs/>
          <w:b/>
        </w:rPr>
        <w:t xml:space="preserve">“</w:t>
      </w:r>
      <w:r>
        <w:rPr>
          <w:bCs/>
          <w:b/>
        </w:rPr>
        <w:t xml:space="preserve">anti-slop</w:t>
      </w:r>
      <w:r>
        <w:rPr>
          <w:bCs/>
          <w:b/>
        </w:rPr>
        <w:t xml:space="preserve">”</w:t>
      </w:r>
      <w:r>
        <w:rPr>
          <w:bCs/>
          <w:b/>
        </w:rPr>
        <w:t xml:space="preserve"> </w:t>
      </w:r>
      <w:r>
        <w:rPr>
          <w:bCs/>
          <w:b/>
        </w:rPr>
        <w:t xml:space="preserve">growth stack.</w:t>
      </w:r>
      <w:r>
        <w:t xml:space="preserve"> </w:t>
      </w:r>
      <w:r>
        <w:t xml:space="preserve">Chou, Webflow’s co-founder and CTO who also led marketing and sales, says Ploy builds bespoke websites, connects to analytics, CRM, and search console, and helps brands get found by ChatGPT, Perplexity, and Claude [4, 5]. Ploy says about 12% of the current YC batch is already using it [4]. The technical wedge is brand consistency: 3,500 curated design prompts plus a deterministic</w:t>
      </w:r>
      <w:r>
        <w:t xml:space="preserve"> </w:t>
      </w:r>
      <w:r>
        <w:t xml:space="preserve">“</w:t>
      </w:r>
      <w:r>
        <w:t xml:space="preserve">Ploy Slurper</w:t>
      </w:r>
      <w:r>
        <w:t xml:space="preserve">”</w:t>
      </w:r>
      <w:r>
        <w:t xml:space="preserve"> </w:t>
      </w:r>
      <w:r>
        <w:t xml:space="preserve">that extracts a design system from existing sites so later generations stay on-brand [4, 5].</w:t>
      </w:r>
    </w:p>
    <w:p>
      <w:pPr>
        <w:pStyle w:val="BlockText"/>
      </w:pPr>
      <w:r>
        <w:t xml:space="preserve">“</w:t>
      </w:r>
      <w:r>
        <w:t xml:space="preserve">your company brain for how you describe your product and show it off</w:t>
      </w:r>
      <w:r>
        <w:t xml:space="preserve">”</w:t>
      </w:r>
      <w:r>
        <w:t xml:space="preserve"> </w:t>
      </w:r>
      <w:r>
        <w:t xml:space="preserve">[4]</w:t>
      </w:r>
    </w:p>
    <w:p>
      <w:pPr>
        <w:numPr>
          <w:ilvl w:val="0"/>
          <w:numId w:val="1003"/>
        </w:numPr>
        <w:pStyle w:val="Compact"/>
      </w:pPr>
      <w:r>
        <w:rPr>
          <w:bCs/>
          <w:b/>
        </w:rPr>
        <w:t xml:space="preserve">Thomas — YC is testing the idea of an AI-native founder as a product.</w:t>
      </w:r>
      <w:r>
        <w:t xml:space="preserve"> </w:t>
      </w:r>
      <w:r>
        <w:t xml:space="preserve">YC describes Thomas as a virtual human that starts, runs, and grows companies with the sole goal of making money, and says it generated $17k in its first two weeks [6].</w:t>
      </w:r>
    </w:p>
    <w:bookmarkEnd w:id="21"/>
    <w:bookmarkStart w:id="22" w:name="ai-tech-breakthroughs"/>
    <w:p>
      <w:pPr>
        <w:pStyle w:val="Heading2"/>
      </w:pPr>
      <w:r>
        <w:t xml:space="preserve">3) AI &amp; Tech Breakthroughs</w:t>
      </w:r>
    </w:p>
    <w:p>
      <w:pPr>
        <w:numPr>
          <w:ilvl w:val="0"/>
          <w:numId w:val="1004"/>
        </w:numPr>
      </w:pPr>
      <w:r>
        <w:rPr>
          <w:bCs/>
          <w:b/>
        </w:rPr>
        <w:t xml:space="preserve">Valar Atomics hit criticality with Ward 250.</w:t>
      </w:r>
      <w:r>
        <w:t xml:space="preserve"> </w:t>
      </w:r>
      <w:r>
        <w:t xml:space="preserve">Valar’s reactor went critical in Utah, a significant milestone for a company announced a little over two years ago [7]. The underlying approach is notable because founder Isaiah Taylor is described as working backward from market needs, making systems trade-offs for speed over efficiency, and benchmarking reactor economics against non-nuclear systems, with the stated goal of making energy 10x cheaper via mass-scale fission [7].</w:t>
      </w:r>
    </w:p>
    <w:p>
      <w:pPr>
        <w:numPr>
          <w:ilvl w:val="0"/>
          <w:numId w:val="1004"/>
        </w:numPr>
      </w:pPr>
      <w:r>
        <w:rPr>
          <w:bCs/>
          <w:b/>
        </w:rPr>
        <w:t xml:space="preserve">Valgo opened up AV human-baseline benchmarking.</w:t>
      </w:r>
      <w:r>
        <w:t xml:space="preserve"> </w:t>
      </w:r>
      <w:r>
        <w:t xml:space="preserve">The company says it independently recreated Waymo’s human baselines, extended them to more cities and highway trucking routes, and published the tool publicly [8]. It is designed as a shared reference where stakeholders can adjust data sources and methodological choices for their own operating domain [8].</w:t>
      </w:r>
    </w:p>
    <w:p>
      <w:pPr>
        <w:numPr>
          <w:ilvl w:val="0"/>
          <w:numId w:val="1004"/>
        </w:numPr>
      </w:pPr>
      <w:r>
        <w:rPr>
          <w:bCs/>
          <w:b/>
        </w:rPr>
        <w:t xml:space="preserve">Midjourney Medical is pushing a compute-centric imaging concept.</w:t>
      </w:r>
      <w:r>
        <w:t xml:space="preserve"> </w:t>
      </w:r>
      <w:r>
        <w:t xml:space="preserve">Midjourney’s new Scanner uses</w:t>
      </w:r>
      <w:r>
        <w:t xml:space="preserve"> </w:t>
      </w:r>
      <w:r>
        <w:t xml:space="preserve">“</w:t>
      </w:r>
      <w:r>
        <w:t xml:space="preserve">Ultrasonic CT</w:t>
      </w:r>
      <w:r>
        <w:t xml:space="preserve">”</w:t>
      </w:r>
      <w:r>
        <w:t xml:space="preserve"> </w:t>
      </w:r>
      <w:r>
        <w:t xml:space="preserve">to create a whole-body ultrasound image and targets a scan time of no more than 60 seconds [7]. The hardware stack includes Butterfly Network’s ultrasound-on-chip technology, and the team pedigree behind it includes Leap Motion, NASA planetary imaging, and Max Planck neuroimaging work by founder David Holz [7]. Holz says the Scanner is the first of eight major 2026 announcements [7].</w:t>
      </w:r>
    </w:p>
    <w:bookmarkEnd w:id="22"/>
    <w:bookmarkStart w:id="23" w:name="market-signals"/>
    <w:p>
      <w:pPr>
        <w:pStyle w:val="Heading2"/>
      </w:pPr>
      <w:r>
        <w:t xml:space="preserve">4) Market Signals</w:t>
      </w:r>
    </w:p>
    <w:p>
      <w:pPr>
        <w:numPr>
          <w:ilvl w:val="0"/>
          <w:numId w:val="1005"/>
        </w:numPr>
      </w:pPr>
      <w:r>
        <w:rPr>
          <w:bCs/>
          <w:b/>
        </w:rPr>
        <w:t xml:space="preserve">AI is absorbing capital because the exit market still needs it.</w:t>
      </w:r>
      <w:r>
        <w:t xml:space="preserve"> </w:t>
      </w:r>
      <w:r>
        <w:t xml:space="preserve">SaaStr says AI captured $211B of $425B in global 2025 venture funding and more than a third of total VC exit value, while many funds raised since 2018 have returned no cash to LPs [9]. Newcomer adds that U.S. startups have taken roughly 80% of global AI VC dollars so far this year [10].</w:t>
      </w:r>
    </w:p>
    <w:p>
      <w:pPr>
        <w:numPr>
          <w:ilvl w:val="0"/>
          <w:numId w:val="1005"/>
        </w:numPr>
      </w:pPr>
      <w:r>
        <w:rPr>
          <w:bCs/>
          <w:b/>
        </w:rPr>
        <w:t xml:space="preserve">Growth expectations have reset, but investors are also warning about ARR noise.</w:t>
      </w:r>
      <w:r>
        <w:t xml:space="preserve"> </w:t>
      </w:r>
      <w:r>
        <w:t xml:space="preserve">One StrictlyVC panelist used examples such as Anthropic going from</w:t>
      </w:r>
      <w:r>
        <w:t xml:space="preserve"> </w:t>
      </w:r>
      <w:r>
        <w:t xml:space="preserve">“</w:t>
      </w:r>
      <w:r>
        <w:t xml:space="preserve">1 to 40 billion in six months in terms of revenue</w:t>
      </w:r>
      <w:r>
        <w:t xml:space="preserve">”</w:t>
      </w:r>
      <w:r>
        <w:t xml:space="preserve"> </w:t>
      </w:r>
      <w:r>
        <w:t xml:space="preserve">and OpenArt moving from $1M to $10M in year one and $10M to $70M in year two with 20 people as evidence that compounding is changing valuation math [11]. The same discussion argued that annualized revenue, big logos, and hot rounds are easy to overread early, and that outlier events like Cursor’s $60B sale will coexist with harder reversions to the mean [11, 10].</w:t>
      </w:r>
    </w:p>
    <w:p>
      <w:pPr>
        <w:numPr>
          <w:ilvl w:val="0"/>
          <w:numId w:val="1005"/>
        </w:numPr>
      </w:pPr>
      <w:r>
        <w:rPr>
          <w:bCs/>
          <w:b/>
        </w:rPr>
        <w:t xml:space="preserve">Sovereignty is moving from policy subtext to investment thesis.</w:t>
      </w:r>
      <w:r>
        <w:t xml:space="preserve"> </w:t>
      </w:r>
      <w:r>
        <w:t xml:space="preserve">Harry Stebbings and Everett Randle argue that U.S. export restrictions on Claude based on capabilities create a sovereignty problem at the same time that world-class open-source models are scarce outside China; in that framing, many countries may end up fine-tuning Chinese open-weight models, while Mistral’s reported $20B raise is being interpreted through the lens of sovereign models [12, 13].</w:t>
      </w:r>
    </w:p>
    <w:p>
      <w:pPr>
        <w:pStyle w:val="BlockText"/>
      </w:pPr>
      <w:r>
        <w:t xml:space="preserve">“</w:t>
      </w:r>
      <w:r>
        <w:t xml:space="preserve">We have a crisis of open-source models in the Western world.</w:t>
      </w:r>
      <w:r>
        <w:t xml:space="preserve">”</w:t>
      </w:r>
      <w:r>
        <w:t xml:space="preserve"> </w:t>
      </w:r>
      <w:r>
        <w:t xml:space="preserve">[12]</w:t>
      </w:r>
    </w:p>
    <w:p>
      <w:pPr>
        <w:numPr>
          <w:ilvl w:val="0"/>
          <w:numId w:val="1006"/>
        </w:numPr>
      </w:pPr>
      <w:r>
        <w:rPr>
          <w:bCs/>
          <w:b/>
        </w:rPr>
        <w:t xml:space="preserve">The</w:t>
      </w:r>
      <w:r>
        <w:rPr>
          <w:bCs/>
          <w:b/>
        </w:rPr>
        <w:t xml:space="preserve"> </w:t>
      </w:r>
      <w:r>
        <w:rPr>
          <w:bCs/>
          <w:b/>
        </w:rPr>
        <w:t xml:space="preserve">“</w:t>
      </w:r>
      <w:r>
        <w:rPr>
          <w:bCs/>
          <w:b/>
        </w:rPr>
        <w:t xml:space="preserve">below AI</w:t>
      </w:r>
      <w:r>
        <w:rPr>
          <w:bCs/>
          <w:b/>
        </w:rPr>
        <w:t xml:space="preserve">”</w:t>
      </w:r>
      <w:r>
        <w:rPr>
          <w:bCs/>
          <w:b/>
        </w:rPr>
        <w:t xml:space="preserve"> </w:t>
      </w:r>
      <w:r>
        <w:rPr>
          <w:bCs/>
          <w:b/>
        </w:rPr>
        <w:t xml:space="preserve">infrastructure thesis is showing up in bottom-up developer pain.</w:t>
      </w:r>
      <w:r>
        <w:t xml:space="preserve"> </w:t>
      </w:r>
      <w:r>
        <w:t xml:space="preserve">Investors on the same panel said they are looking at agent-ready databases and even GitHub alternatives built for agents [11]. Separately, a founder building with Claude, GPT, and DeepSeek described the friction of maintaining multiple API keys, billing systems, and custom routing logic just to call the best model for a job [14].</w:t>
      </w:r>
    </w:p>
    <w:p>
      <w:pPr>
        <w:numPr>
          <w:ilvl w:val="0"/>
          <w:numId w:val="1006"/>
        </w:numPr>
      </w:pPr>
      <w:r>
        <w:rPr>
          <w:bCs/>
          <w:b/>
        </w:rPr>
        <w:t xml:space="preserve">AI-search / AEO is becoming a real buying behavior, not just a buzzword.</w:t>
      </w:r>
      <w:r>
        <w:t xml:space="preserve"> </w:t>
      </w:r>
      <w:r>
        <w:t xml:space="preserve">Ploy is explicitly building to help businesses get found by ChatGPT, Perplexity, and Claude and to surface nightly traffic, SEO, and pipeline insights [4, 5]. Sonar, a separate tool from a consulting firm, says businesses and agencies want exactly this AI-visibility readout, and that one report helped close a $125k consulting engagement [15].</w:t>
      </w:r>
    </w:p>
    <w:p>
      <w:pPr>
        <w:numPr>
          <w:ilvl w:val="0"/>
          <w:numId w:val="1006"/>
        </w:numPr>
      </w:pPr>
      <w:r>
        <w:rPr>
          <w:bCs/>
          <w:b/>
        </w:rPr>
        <w:t xml:space="preserve">Some funds are narrowing both founder profile and market selection.</w:t>
      </w:r>
      <w:r>
        <w:t xml:space="preserve"> </w:t>
      </w:r>
      <w:r>
        <w:t xml:space="preserve">M13 says it has gravitated toward repeat unicorn founders because they can attract capital, talent, and attention, and it continues to like regulated, friction-heavy sectors such as 911 call centers and healthcare as moats big tech may enter later [11].</w:t>
      </w:r>
    </w:p>
    <w:bookmarkEnd w:id="23"/>
    <w:bookmarkStart w:id="46" w:name="worth-your-time"/>
    <w:p>
      <w:pPr>
        <w:pStyle w:val="Heading2"/>
      </w:pPr>
      <w:r>
        <w:t xml:space="preserve">5) Worth Your Time</w:t>
      </w:r>
    </w:p>
    <w:p>
      <w:pPr>
        <w:numPr>
          <w:ilvl w:val="0"/>
          <w:numId w:val="1007"/>
        </w:numPr>
        <w:pStyle w:val="Compact"/>
      </w:pPr>
      <w:hyperlink r:id="rId24">
        <w:r>
          <w:rPr>
            <w:rStyle w:val="Hyperlink"/>
            <w:bCs/>
            <w:b/>
          </w:rPr>
          <w:t xml:space="preserve">Foundation Capital &amp; Cerebras at NASDAQ</w:t>
        </w:r>
      </w:hyperlink>
      <w:r>
        <w:t xml:space="preserve"> </w:t>
      </w:r>
      <w:r>
        <w:t xml:space="preserve">— the best clip in this set on how Foundation Capital underwrote a very hard AI-silicon bet. It covers the 2015 workload thesis, why wafer-scale integration mattered, and the non-obvious systems problems beyond the chip itself [16].</w:t>
      </w:r>
    </w:p>
    <w:p>
      <w:pPr>
        <w:pStyle w:val="BlockText"/>
      </w:pPr>
      <w:r>
        <w:t xml:space="preserve">“</w:t>
      </w:r>
      <w:r>
        <w:t xml:space="preserve">this was five startups in one</w:t>
      </w:r>
      <w:r>
        <w:t xml:space="preserve">”</w:t>
      </w:r>
      <w:r>
        <w:t xml:space="preserve"> </w:t>
      </w:r>
      <w:r>
        <w:t xml:space="preserve">[16]</w:t>
      </w:r>
      <w:r>
        <w:t xml:space="preserve"> </w:t>
      </w:r>
      <w:hyperlink r:id="rId28">
        <w:r>
          <w:drawing>
            <wp:inline>
              <wp:extent cx="5334000" cy="4000500"/>
              <wp:effectExtent b="0" l="0" r="0" t="0"/>
              <wp:docPr descr="Foundation Capital &amp; Cerebras at NASDAQ" title="" id="26" name="Picture"/>
              <a:graphic>
                <a:graphicData uri="http://schemas.openxmlformats.org/drawingml/2006/picture">
                  <pic:pic>
                    <pic:nvPicPr>
                      <pic:cNvPr descr="https://img.youtube.com/vi/Y0WFIhWFmqE/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Foundation Capital &amp; Cerebras at NASDAQ (3:40)</w:t>
      </w:r>
    </w:p>
    <w:p>
      <w:pPr>
        <w:numPr>
          <w:ilvl w:val="0"/>
          <w:numId w:val="1008"/>
        </w:numPr>
      </w:pPr>
      <w:hyperlink r:id="rId29">
        <w:r>
          <w:rPr>
            <w:rStyle w:val="Hyperlink"/>
            <w:bCs/>
            <w:b/>
          </w:rPr>
          <w:t xml:space="preserve">Is There an AI Bubble? Two Top VCs on Valuations and ARR Inflation | StrictlyVC LA 2026</w:t>
        </w:r>
      </w:hyperlink>
      <w:r>
        <w:t xml:space="preserve"> </w:t>
      </w:r>
      <w:r>
        <w:t xml:space="preserve">— useful if you want one current panel on ARR inflation, regulated-industry moats, below-AI infrastructure, and the repeat-founder debate [11].</w:t>
      </w:r>
    </w:p>
    <w:p>
      <w:pPr>
        <w:numPr>
          <w:ilvl w:val="0"/>
          <w:numId w:val="1008"/>
        </w:numPr>
      </w:pPr>
      <w:hyperlink r:id="rId30">
        <w:r>
          <w:rPr>
            <w:rStyle w:val="Hyperlink"/>
            <w:bCs/>
            <w:b/>
          </w:rPr>
          <w:t xml:space="preserve">humanbaselines.com</w:t>
        </w:r>
      </w:hyperlink>
      <w:r>
        <w:t xml:space="preserve"> </w:t>
      </w:r>
      <w:r>
        <w:t xml:space="preserve">— the clearest open tool here for interrogating AV safety claims by city or trucking corridor, with adjustable methodology and cited public inputs [8].</w:t>
      </w:r>
    </w:p>
    <w:p>
      <w:pPr>
        <w:numPr>
          <w:ilvl w:val="0"/>
          <w:numId w:val="1008"/>
        </w:numPr>
      </w:pPr>
      <w:hyperlink r:id="rId31">
        <w:r>
          <w:rPr>
            <w:rStyle w:val="Hyperlink"/>
            <w:bCs/>
            <w:b/>
          </w:rPr>
          <w:t xml:space="preserve">Weekly Dose of Optimism #198</w:t>
        </w:r>
      </w:hyperlink>
      <w:r>
        <w:t xml:space="preserve"> </w:t>
      </w:r>
      <w:r>
        <w:t xml:space="preserve">— a compact read if you want both the Valar criticality milestone and Midjourney Medical’s Scanner in one place [7].</w:t>
      </w:r>
    </w:p>
    <w:p>
      <w:pPr>
        <w:numPr>
          <w:ilvl w:val="0"/>
          <w:numId w:val="1008"/>
        </w:numPr>
      </w:pPr>
      <w:hyperlink r:id="rId32">
        <w:r>
          <w:rPr>
            <w:rStyle w:val="Hyperlink"/>
            <w:bCs/>
            <w:b/>
          </w:rPr>
          <w:t xml:space="preserve">The Age Of The 40-Year-Old Solo Founder Is Here</w:t>
        </w:r>
      </w:hyperlink>
      <w:r>
        <w:t xml:space="preserve"> </w:t>
      </w:r>
      <w:r>
        <w:t xml:space="preserve">— worth watching for Bryant Chou’s case that domain expertise plus model steering can create an</w:t>
      </w:r>
      <w:r>
        <w:t xml:space="preserve"> </w:t>
      </w:r>
      <w:r>
        <w:t xml:space="preserve">“</w:t>
      </w:r>
      <w:r>
        <w:t xml:space="preserve">anti-slop</w:t>
      </w:r>
      <w:r>
        <w:t xml:space="preserve">”</w:t>
      </w:r>
      <w:r>
        <w:t xml:space="preserve"> </w:t>
      </w:r>
      <w:r>
        <w:t xml:space="preserve">website and marketing system [4, 5].</w:t>
      </w:r>
    </w:p>
    <w:p>
      <w:r>
        <w:pict>
          <v:rect style="width:0;height:1.5pt" o:hralign="center" o:hrstd="t" o:hr="t"/>
        </w:pict>
      </w:r>
    </w:p>
    <w:bookmarkStart w:id="45" w:name="sources"/>
    <w:p>
      <w:pPr>
        <w:pStyle w:val="Heading3"/>
      </w:pPr>
      <w:r>
        <w:t xml:space="preserve">Sources</w:t>
      </w:r>
    </w:p>
    <w:p>
      <w:pPr>
        <w:numPr>
          <w:ilvl w:val="0"/>
          <w:numId w:val="1009"/>
        </w:numPr>
        <w:pStyle w:val="Compact"/>
      </w:pPr>
      <w:hyperlink r:id="rId33">
        <w:r>
          <w:rPr>
            <w:rStyle w:val="Hyperlink"/>
          </w:rPr>
          <w:t xml:space="preserve">𝕏 post by</w:t>
        </w:r>
        <w:r>
          <w:rPr>
            <w:rStyle w:val="Hyperlink"/>
          </w:rPr>
          <w:t xml:space="preserve"> </w:t>
        </w:r>
        <w:r>
          <w:rPr>
            <w:rStyle w:val="Hyperlink"/>
          </w:rPr>
          <w:t xml:space="preserve">@nathanbenaich</w:t>
        </w:r>
      </w:hyperlink>
    </w:p>
    <w:p>
      <w:pPr>
        <w:numPr>
          <w:ilvl w:val="0"/>
          <w:numId w:val="1009"/>
        </w:numPr>
        <w:pStyle w:val="Compact"/>
      </w:pPr>
      <w:hyperlink r:id="rId34">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35">
        <w:r>
          <w:rPr>
            <w:rStyle w:val="Hyperlink"/>
          </w:rPr>
          <w:t xml:space="preserve">90% of</w:t>
        </w:r>
        <w:r>
          <w:rPr>
            <w:rStyle w:val="Hyperlink"/>
          </w:rPr>
          <w:t xml:space="preserve"> </w:t>
        </w:r>
        <w:r>
          <w:rPr>
            <w:rStyle w:val="Hyperlink"/>
          </w:rPr>
          <w:t xml:space="preserve">“</w:t>
        </w:r>
        <w:r>
          <w:rPr>
            <w:rStyle w:val="Hyperlink"/>
          </w:rPr>
          <w:t xml:space="preserve">American</w:t>
        </w:r>
        <w:r>
          <w:rPr>
            <w:rStyle w:val="Hyperlink"/>
          </w:rPr>
          <w:t xml:space="preserve">”</w:t>
        </w:r>
        <w:r>
          <w:rPr>
            <w:rStyle w:val="Hyperlink"/>
          </w:rPr>
          <w:t xml:space="preserve"> </w:t>
        </w:r>
        <w:r>
          <w:rPr>
            <w:rStyle w:val="Hyperlink"/>
          </w:rPr>
          <w:t xml:space="preserve">Fish Gets Processed in China. This Startup Is Changing That | StrictlyVC LA 2026</w:t>
        </w:r>
      </w:hyperlink>
    </w:p>
    <w:p>
      <w:pPr>
        <w:numPr>
          <w:ilvl w:val="0"/>
          <w:numId w:val="1009"/>
        </w:numPr>
        <w:pStyle w:val="Compact"/>
      </w:pPr>
      <w:hyperlink r:id="rId32">
        <w:r>
          <w:rPr>
            <w:rStyle w:val="Hyperlink"/>
          </w:rPr>
          <w:t xml:space="preserve">The Age Of The 40-Year-Old Solo Founder Is Here</w:t>
        </w:r>
      </w:hyperlink>
    </w:p>
    <w:p>
      <w:pPr>
        <w:numPr>
          <w:ilvl w:val="0"/>
          <w:numId w:val="1009"/>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31">
        <w:r>
          <w:rPr>
            <w:rStyle w:val="Hyperlink"/>
          </w:rPr>
          <w:t xml:space="preserve">Weekly Dose of Optimism #198</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@annimaniac</w:t>
        </w:r>
      </w:hyperlink>
    </w:p>
    <w:p>
      <w:pPr>
        <w:numPr>
          <w:ilvl w:val="0"/>
          <w:numId w:val="1009"/>
        </w:numPr>
        <w:pStyle w:val="Compact"/>
      </w:pPr>
      <w:hyperlink r:id="rId39">
        <w:r>
          <w:rPr>
            <w:rStyle w:val="Hyperlink"/>
          </w:rPr>
          <w:t xml:space="preserve">VCs Are Diversified, Yes. But That Also Means They Need a Constant Stream of Hits. Like Netflix. Every Single Year.</w:t>
        </w:r>
      </w:hyperlink>
    </w:p>
    <w:p>
      <w:pPr>
        <w:numPr>
          <w:ilvl w:val="0"/>
          <w:numId w:val="1009"/>
        </w:numPr>
        <w:pStyle w:val="Compact"/>
      </w:pPr>
      <w:hyperlink r:id="rId40">
        <w:r>
          <w:rPr>
            <w:rStyle w:val="Hyperlink"/>
          </w:rPr>
          <w:t xml:space="preserve">Cursor Investors Set for Epic Payout from Musk’s Juggernaut. They Still Have to Stomach a Ride.</w:t>
        </w:r>
      </w:hyperlink>
    </w:p>
    <w:p>
      <w:pPr>
        <w:numPr>
          <w:ilvl w:val="0"/>
          <w:numId w:val="1009"/>
        </w:numPr>
        <w:pStyle w:val="Compact"/>
      </w:pPr>
      <w:hyperlink r:id="rId29">
        <w:r>
          <w:rPr>
            <w:rStyle w:val="Hyperlink"/>
          </w:rPr>
          <w:t xml:space="preserve">Is There an AI Bubble? Two Top VCs on Valuations and ARR Inflation | StrictlyVC LA 2026</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43">
        <w:r>
          <w:rPr>
            <w:rStyle w:val="Hyperlink"/>
          </w:rPr>
          <w:t xml:space="preserve">r/SaaS post by u/NoMaterialMan</w:t>
        </w:r>
      </w:hyperlink>
    </w:p>
    <w:p>
      <w:pPr>
        <w:numPr>
          <w:ilvl w:val="0"/>
          <w:numId w:val="1009"/>
        </w:numPr>
        <w:pStyle w:val="Compact"/>
      </w:pPr>
      <w:hyperlink r:id="rId44">
        <w:r>
          <w:rPr>
            <w:rStyle w:val="Hyperlink"/>
          </w:rPr>
          <w:t xml:space="preserve">r/SaaS post by u/Greedy_Impression316</w:t>
        </w:r>
      </w:hyperlink>
    </w:p>
    <w:p>
      <w:pPr>
        <w:numPr>
          <w:ilvl w:val="0"/>
          <w:numId w:val="1009"/>
        </w:numPr>
        <w:pStyle w:val="Compact"/>
      </w:pPr>
      <w:hyperlink r:id="rId24">
        <w:r>
          <w:rPr>
            <w:rStyle w:val="Hyperlink"/>
          </w:rPr>
          <w:t xml:space="preserve">Foundation Capital &amp; Cerebras at NASDAQ</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0" Target="https://humanbaselines.com" TargetMode="External" /><Relationship Type="http://schemas.openxmlformats.org/officeDocument/2006/relationships/hyperlink" Id="rId40" Target="https://www.newcomer.co/p/cursor-investors-set-for-epic-payout" TargetMode="External" /><Relationship Type="http://schemas.openxmlformats.org/officeDocument/2006/relationships/hyperlink" Id="rId31" Target="https://www.notboring.co/p/weekly-dose-of-optimism-198" TargetMode="External" /><Relationship Type="http://schemas.openxmlformats.org/officeDocument/2006/relationships/hyperlink" Id="rId44" Target="https://www.reddit.com/r/SaaS/comments/1ua6uwc/" TargetMode="External" /><Relationship Type="http://schemas.openxmlformats.org/officeDocument/2006/relationships/hyperlink" Id="rId43" Target="https://www.reddit.com/r/SaaS/comments/1uao82m/" TargetMode="External" /><Relationship Type="http://schemas.openxmlformats.org/officeDocument/2006/relationships/hyperlink" Id="rId39" Target="https://www.saastr.com/vcs-are-diversified-yes-but-that-also-means-they-need-a-constant-stream-of-hits-like-a-movie-studio-every-single-year" TargetMode="External" /><Relationship Type="http://schemas.openxmlformats.org/officeDocument/2006/relationships/hyperlink" Id="rId29" Target="https://www.youtube.com/watch?v=-0BpjkRCHqs" TargetMode="External" /><Relationship Type="http://schemas.openxmlformats.org/officeDocument/2006/relationships/hyperlink" Id="rId32" Target="https://www.youtube.com/watch?v=8OOuCnZB-4o" TargetMode="External" /><Relationship Type="http://schemas.openxmlformats.org/officeDocument/2006/relationships/hyperlink" Id="rId24" Target="https://www.youtube.com/watch?v=Y0WFIhWFmqE" TargetMode="External" /><Relationship Type="http://schemas.openxmlformats.org/officeDocument/2006/relationships/hyperlink" Id="rId35" Target="https://www.youtube.com/watch?v=hpUBtz6lbhw" TargetMode="External" /><Relationship Type="http://schemas.openxmlformats.org/officeDocument/2006/relationships/hyperlink" Id="rId41" Target="https://x.com/HarryStebbings/status/2067613234555671035" TargetMode="External" /><Relationship Type="http://schemas.openxmlformats.org/officeDocument/2006/relationships/hyperlink" Id="rId34" Target="https://x.com/HarryStebbings/status/2067940562116714528" TargetMode="External" /><Relationship Type="http://schemas.openxmlformats.org/officeDocument/2006/relationships/hyperlink" Id="rId42" Target="https://x.com/HarryStebbings/status/2068032816286150974" TargetMode="External" /><Relationship Type="http://schemas.openxmlformats.org/officeDocument/2006/relationships/hyperlink" Id="rId38" Target="https://x.com/annimaniac/status/2068107844453634105" TargetMode="External" /><Relationship Type="http://schemas.openxmlformats.org/officeDocument/2006/relationships/hyperlink" Id="rId33" Target="https://x.com/nathanbenaich/status/2068031099188744596" TargetMode="External" /><Relationship Type="http://schemas.openxmlformats.org/officeDocument/2006/relationships/hyperlink" Id="rId36" Target="https://x.com/ycombinator/status/2067982056379043924" TargetMode="External" /><Relationship Type="http://schemas.openxmlformats.org/officeDocument/2006/relationships/hyperlink" Id="rId37" Target="https://x.com/ycombinator/status/2068031058118148414" TargetMode="External" /><Relationship Type="http://schemas.openxmlformats.org/officeDocument/2006/relationships/hyperlink" Id="rId28" Target="https://youtube.com/watch?v=Y0WFIhWFmqE&amp;t=220" TargetMode="External" /></Relationships>
</file>

<file path=word/_rels/footnotes.xml.rels><?xml version="1.0" encoding="UTF-8"?><Relationships xmlns="http://schemas.openxmlformats.org/package/2006/relationships"><Relationship Type="http://schemas.openxmlformats.org/officeDocument/2006/relationships/hyperlink" Id="rId30" Target="https://humanbaselines.com" TargetMode="External" /><Relationship Type="http://schemas.openxmlformats.org/officeDocument/2006/relationships/hyperlink" Id="rId40" Target="https://www.newcomer.co/p/cursor-investors-set-for-epic-payout" TargetMode="External" /><Relationship Type="http://schemas.openxmlformats.org/officeDocument/2006/relationships/hyperlink" Id="rId31" Target="https://www.notboring.co/p/weekly-dose-of-optimism-198" TargetMode="External" /><Relationship Type="http://schemas.openxmlformats.org/officeDocument/2006/relationships/hyperlink" Id="rId44" Target="https://www.reddit.com/r/SaaS/comments/1ua6uwc/" TargetMode="External" /><Relationship Type="http://schemas.openxmlformats.org/officeDocument/2006/relationships/hyperlink" Id="rId43" Target="https://www.reddit.com/r/SaaS/comments/1uao82m/" TargetMode="External" /><Relationship Type="http://schemas.openxmlformats.org/officeDocument/2006/relationships/hyperlink" Id="rId39" Target="https://www.saastr.com/vcs-are-diversified-yes-but-that-also-means-they-need-a-constant-stream-of-hits-like-a-movie-studio-every-single-year" TargetMode="External" /><Relationship Type="http://schemas.openxmlformats.org/officeDocument/2006/relationships/hyperlink" Id="rId29" Target="https://www.youtube.com/watch?v=-0BpjkRCHqs" TargetMode="External" /><Relationship Type="http://schemas.openxmlformats.org/officeDocument/2006/relationships/hyperlink" Id="rId32" Target="https://www.youtube.com/watch?v=8OOuCnZB-4o" TargetMode="External" /><Relationship Type="http://schemas.openxmlformats.org/officeDocument/2006/relationships/hyperlink" Id="rId24" Target="https://www.youtube.com/watch?v=Y0WFIhWFmqE" TargetMode="External" /><Relationship Type="http://schemas.openxmlformats.org/officeDocument/2006/relationships/hyperlink" Id="rId35" Target="https://www.youtube.com/watch?v=hpUBtz6lbhw" TargetMode="External" /><Relationship Type="http://schemas.openxmlformats.org/officeDocument/2006/relationships/hyperlink" Id="rId41" Target="https://x.com/HarryStebbings/status/2067613234555671035" TargetMode="External" /><Relationship Type="http://schemas.openxmlformats.org/officeDocument/2006/relationships/hyperlink" Id="rId34" Target="https://x.com/HarryStebbings/status/2067940562116714528" TargetMode="External" /><Relationship Type="http://schemas.openxmlformats.org/officeDocument/2006/relationships/hyperlink" Id="rId42" Target="https://x.com/HarryStebbings/status/2068032816286150974" TargetMode="External" /><Relationship Type="http://schemas.openxmlformats.org/officeDocument/2006/relationships/hyperlink" Id="rId38" Target="https://x.com/annimaniac/status/2068107844453634105" TargetMode="External" /><Relationship Type="http://schemas.openxmlformats.org/officeDocument/2006/relationships/hyperlink" Id="rId33" Target="https://x.com/nathanbenaich/status/2068031099188744596" TargetMode="External" /><Relationship Type="http://schemas.openxmlformats.org/officeDocument/2006/relationships/hyperlink" Id="rId36" Target="https://x.com/ycombinator/status/2067982056379043924" TargetMode="External" /><Relationship Type="http://schemas.openxmlformats.org/officeDocument/2006/relationships/hyperlink" Id="rId37" Target="https://x.com/ycombinator/status/2068031058118148414" TargetMode="External" /><Relationship Type="http://schemas.openxmlformats.org/officeDocument/2006/relationships/hyperlink" Id="rId28" Target="https://youtube.com/watch?v=Y0WFIhWFmqE&amp;t=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Altaares Raises, Shinke Emerges, and AI Sovereignty Moves Center Stage</dc:title>
  <dc:creator>VC Tech Radar</dc:creator>
  <cp:keywords/>
  <dcterms:created xsi:type="dcterms:W3CDTF">2026-06-20T18:23:30Z</dcterms:created>
  <dcterms:modified xsi:type="dcterms:W3CDTF">2026-06-20T18:23:30Z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2026-06-20</vt:lpwstr>
  </property>
</Properties>
</file>