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 AI Diffusion Framework and Elizabeth Stone’s Throwback Reads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2026-07-20</w:t>
      </w:r>
    </w:p>
    <w:bookmarkStart w:id="29" w:name="X7d3ace6a31eab8a81a8be6cd6a634542cf19e25"/>
    <w:p>
      <w:pPr>
        <w:pStyle w:val="Heading1"/>
      </w:pPr>
      <w:r>
        <w:t xml:space="preserve">An AI Diffusion Framework and Elizabeth Stone’s Throwback Reads</w:t>
      </w:r>
    </w:p>
    <w:p>
      <w:pPr>
        <w:pStyle w:val="FirstParagraph"/>
      </w:pPr>
      <w:r>
        <w:rPr>
          <w:iCs/>
          <w:i/>
        </w:rPr>
        <w:t xml:space="preserve">By Recommended Reading from Tech Founders • July 20, 2026</w:t>
      </w:r>
    </w:p>
    <w:p>
      <w:pPr>
        <w:pStyle w:val="BodyText"/>
      </w:pPr>
      <w:r>
        <w:t xml:space="preserve">Aaron Levie highlights Clifford Sosin’s framework for understanding why AI adoption is faster in software than in industries governed by real-world feedback loops. Elizabeth Stone adds two personal, Wall Street-connected book recommendations shared during a podcast lightning round.</w:t>
      </w:r>
    </w:p>
    <w:bookmarkStart w:id="22" w:name="Xab1a0fa6f9b974cf1c452898fd18ea208c44a4e"/>
    <w:p>
      <w:pPr>
        <w:pStyle w:val="Heading2"/>
      </w:pPr>
      <w:r>
        <w:t xml:space="preserve">Most compelling: AI diffusion is constrained by reality feedback</w:t>
      </w:r>
    </w:p>
    <w:bookmarkStart w:id="21" w:name="clifford-sosins-post-on-ai-diffusion"/>
    <w:p>
      <w:pPr>
        <w:pStyle w:val="Heading3"/>
      </w:pPr>
      <w:hyperlink r:id="rId20">
        <w:r>
          <w:rPr>
            <w:rStyle w:val="Hyperlink"/>
          </w:rPr>
          <w:t xml:space="preserve">Clifford Sosin’s post on AI diffusion</w:t>
        </w:r>
      </w:hyperlink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X post / article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Clifford Sosin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Aaron Levie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Levie recommends the post for understanding AI diffusion, arguing that AI-driven progress is ultimately limited by interaction with the real world. [1] Coding can be adopted quickly because one person can write, test, and deploy it without requiring external parties to change behavior; life sciences, sales, and contracts instead depend on testing, negotiation, or other real-world interactions.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recommendation draws a practical distinction between model capability and applied AI: useful systems must reshape industry workflows and handle their real-world feedback loops, rather than simply produce model outputs. [1]</w:t>
      </w:r>
    </w:p>
    <w:p>
      <w:pPr>
        <w:pStyle w:val="BlockText"/>
      </w:pPr>
      <w:r>
        <w:t xml:space="preserve">“</w:t>
      </w:r>
      <w:r>
        <w:t xml:space="preserve">Coming up with ideas was never the hard part. The hard part is how fast reality answers them.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FirstParagraph"/>
      </w:pPr>
      <w:r>
        <w:t xml:space="preserve">This is the day’s strongest recommendation because it offers a clear lens for assessing where AI adoption can move quickly—and where the limiting factor is experimentation and coordination outside the model.</w:t>
      </w:r>
    </w:p>
    <w:bookmarkEnd w:id="21"/>
    <w:bookmarkEnd w:id="22"/>
    <w:bookmarkStart w:id="28" w:name="two-personal-throwback-book-picks"/>
    <w:p>
      <w:pPr>
        <w:pStyle w:val="Heading2"/>
      </w:pPr>
      <w:r>
        <w:t xml:space="preserve">Two personal</w:t>
      </w:r>
      <w:r>
        <w:t xml:space="preserve"> </w:t>
      </w:r>
      <w:r>
        <w:t xml:space="preserve">“</w:t>
      </w:r>
      <w:r>
        <w:t xml:space="preserve">throwback</w:t>
      </w:r>
      <w:r>
        <w:t xml:space="preserve">”</w:t>
      </w:r>
      <w:r>
        <w:t xml:space="preserve"> </w:t>
      </w:r>
      <w:r>
        <w:t xml:space="preserve">book picks</w:t>
      </w:r>
    </w:p>
    <w:p>
      <w:pPr>
        <w:pStyle w:val="FirstParagraph"/>
      </w:pPr>
      <w:r>
        <w:t xml:space="preserve">Elizabeth Stone shared both books during a podcast lightning round, connecting them to her Wall Street background. [2]</w:t>
      </w:r>
    </w:p>
    <w:bookmarkStart w:id="24" w:name="into-thin-air"/>
    <w:p>
      <w:pPr>
        <w:pStyle w:val="Heading3"/>
      </w:pPr>
      <w:r>
        <w:rPr>
          <w:iCs/>
          <w:i/>
        </w:rPr>
        <w:t xml:space="preserve">Into Thin Air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Jon Krakauer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r>
        <w:t xml:space="preserve">No direct book URL was supplied;</w:t>
      </w:r>
      <w:r>
        <w:t xml:space="preserve"> </w:t>
      </w:r>
      <w:hyperlink r:id="rId23">
        <w:r>
          <w:rPr>
            <w:rStyle w:val="Hyperlink"/>
          </w:rPr>
          <w:t xml:space="preserve">watch Stone’s recommendation</w:t>
        </w:r>
      </w:hyperlink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Elizabeth Stone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Stone named it among the books she still recommends, describing her choices as</w:t>
      </w:r>
      <w:r>
        <w:t xml:space="preserve"> </w:t>
      </w:r>
      <w:r>
        <w:t xml:space="preserve">“</w:t>
      </w:r>
      <w:r>
        <w:t xml:space="preserve">throwback</w:t>
      </w:r>
      <w:r>
        <w:t xml:space="preserve">”</w:t>
      </w:r>
      <w:r>
        <w:t xml:space="preserve"> </w:t>
      </w:r>
      <w:r>
        <w:t xml:space="preserve">reads.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a direct personal recommendation from a technology leader, offered in a non-promotional interview context. [2]</w:t>
      </w:r>
    </w:p>
    <w:bookmarkEnd w:id="24"/>
    <w:bookmarkStart w:id="25" w:name="liars-poker"/>
    <w:p>
      <w:pPr>
        <w:pStyle w:val="Heading3"/>
      </w:pPr>
      <w:r>
        <w:rPr>
          <w:iCs/>
          <w:i/>
        </w:rPr>
        <w:t xml:space="preserve">Liar’s Poker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Michael Lewis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r>
        <w:t xml:space="preserve">No direct book URL was supplied;</w:t>
      </w:r>
      <w:r>
        <w:t xml:space="preserve"> </w:t>
      </w:r>
      <w:hyperlink r:id="rId23">
        <w:r>
          <w:rPr>
            <w:rStyle w:val="Hyperlink"/>
          </w:rPr>
          <w:t xml:space="preserve">watch Stone’s recommendation</w:t>
        </w:r>
      </w:hyperlink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Elizabeth Stone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Stone recommended it alongside</w:t>
      </w:r>
      <w:r>
        <w:t xml:space="preserve"> </w:t>
      </w:r>
      <w:r>
        <w:rPr>
          <w:iCs/>
          <w:i/>
        </w:rPr>
        <w:t xml:space="preserve">Into Thin Air</w:t>
      </w:r>
      <w:r>
        <w:t xml:space="preserve">, saying she likes revisiting books that remind people what Wall Street was like</w:t>
      </w:r>
      <w:r>
        <w:t xml:space="preserve"> </w:t>
      </w:r>
      <w:r>
        <w:t xml:space="preserve">“</w:t>
      </w:r>
      <w:r>
        <w:t xml:space="preserve">in the way back time.</w:t>
      </w:r>
      <w:r>
        <w:t xml:space="preserve">”</w:t>
      </w:r>
      <w:r>
        <w:t xml:space="preserve"> </w:t>
      </w:r>
      <w:r>
        <w:t xml:space="preserve">[2]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recommendation is rooted in Stone’s own Wall Street experience, giving the selection a clear personal context rather than a generic reading-list endorsement. [2]</w:t>
      </w:r>
    </w:p>
    <w:p>
      <w:r>
        <w:pict>
          <v:rect style="width:0;height:1.5pt" o:hralign="center" o:hrstd="t" o:hr="t"/>
        </w:pict>
      </w:r>
    </w:p>
    <w:bookmarkEnd w:id="25"/>
    <w:bookmarkStart w:id="2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@levie</w:t>
        </w:r>
      </w:hyperlink>
    </w:p>
    <w:p>
      <w:pPr>
        <w:numPr>
          <w:ilvl w:val="0"/>
          <w:numId w:val="1004"/>
        </w:numPr>
        <w:pStyle w:val="Compact"/>
      </w:pPr>
      <w:hyperlink r:id="rId23">
        <w:r>
          <w:rPr>
            <w:rStyle w:val="Hyperlink"/>
          </w:rPr>
          <w:t xml:space="preserve">Why Netflix is betting on systems thinkers—not specialists—in the AI era | Elizabeth Stone (CPTO)</w:t>
        </w:r>
      </w:hyperlink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www.youtube.com/watch?v=t0GiTyz4syY" TargetMode="External" /><Relationship Type="http://schemas.openxmlformats.org/officeDocument/2006/relationships/hyperlink" Id="rId20" Target="https://x.com/cliffordsosin/status/2078594661359194500" TargetMode="External" /><Relationship Type="http://schemas.openxmlformats.org/officeDocument/2006/relationships/hyperlink" Id="rId26" Target="https://x.com/levie/status/207886419168396921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www.youtube.com/watch?v=t0GiTyz4syY" TargetMode="External" /><Relationship Type="http://schemas.openxmlformats.org/officeDocument/2006/relationships/hyperlink" Id="rId20" Target="https://x.com/cliffordsosin/status/2078594661359194500" TargetMode="External" /><Relationship Type="http://schemas.openxmlformats.org/officeDocument/2006/relationships/hyperlink" Id="rId26" Target="https://x.com/levie/status/207886419168396921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AI Diffusion Framework and Elizabeth Stone’s Throwback Reads</dc:title>
  <dc:creator>Recommended Reading from Tech Founders</dc:creator>
  <cp:keywords/>
  <dcterms:created xsi:type="dcterms:W3CDTF">2026-07-21T07:12:15Z</dcterms:created>
  <dcterms:modified xsi:type="dcterms:W3CDTF">2026-07-21T07:12:15Z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2026-07-20</vt:lpwstr>
  </property>
</Properties>
</file>