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Anthropic’s Compute Push and Kimi K2.6 Redraw the AI Competitive Map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2026-04-21</w:t>
      </w:r>
    </w:p>
    <w:bookmarkStart w:id="55" w:name="X97a81e64d13cf8ac6195f453c8a384075881587"/>
    <w:p>
      <w:pPr>
        <w:pStyle w:val="Heading1"/>
      </w:pPr>
      <w:r>
        <w:t xml:space="preserve">Anthropic’s Compute Push and Kimi K2.6 Redraw the AI Competitive Map</w:t>
      </w:r>
    </w:p>
    <w:p>
      <w:pPr>
        <w:pStyle w:val="FirstParagraph"/>
      </w:pPr>
      <w:r>
        <w:rPr>
          <w:iCs/>
          <w:i/>
        </w:rPr>
        <w:t xml:space="preserve">By AI High Signal Digest • April 21, 2026</w:t>
      </w:r>
    </w:p>
    <w:p>
      <w:pPr>
        <w:pStyle w:val="BodyText"/>
      </w:pPr>
      <w:r>
        <w:t xml:space="preserve">Anthropic’s giant Amazon compute deal and Moonshot’s Kimi K2.6 were the two clearest signals of where the AI race is moving: more infrastructure intensity and a stronger open-model challenge. Also in this brief: Google’s coding-model response, new agent-memory and parallel-agent products, and research that highlights both progress and remaining automation limits.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Today’s biggest signals were about who can secure enough compute, who is closing the model gap, and how seriously incumbents now take coding agents.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Anthropic locked in a massive new compute expansion with Amazon.</w:t>
      </w:r>
      <w:r>
        <w:t xml:space="preserve"> </w:t>
      </w:r>
      <w:r>
        <w:t xml:space="preserve">Anthropic said it will secure up to</w:t>
      </w:r>
      <w:r>
        <w:t xml:space="preserve"> </w:t>
      </w:r>
      <w:r>
        <w:rPr>
          <w:bCs/>
          <w:b/>
        </w:rPr>
        <w:t xml:space="preserve">5 gigawatts</w:t>
      </w:r>
      <w:r>
        <w:t xml:space="preserve"> </w:t>
      </w:r>
      <w:r>
        <w:t xml:space="preserve">of compute for training and deploying Claude, with capacity starting this quarter and nearly</w:t>
      </w:r>
      <w:r>
        <w:t xml:space="preserve"> </w:t>
      </w:r>
      <w:r>
        <w:rPr>
          <w:bCs/>
          <w:b/>
        </w:rPr>
        <w:t xml:space="preserve">1 gigawatt</w:t>
      </w:r>
      <w:r>
        <w:t xml:space="preserve"> </w:t>
      </w:r>
      <w:r>
        <w:t xml:space="preserve">expected by the end of 2026. Amazon is also investing</w:t>
      </w:r>
      <w:r>
        <w:t xml:space="preserve"> </w:t>
      </w:r>
      <w:r>
        <w:rPr>
          <w:bCs/>
          <w:b/>
        </w:rPr>
        <w:t xml:space="preserve">$5 billion now</w:t>
      </w:r>
      <w:r>
        <w:t xml:space="preserve">, with up to</w:t>
      </w:r>
      <w:r>
        <w:t xml:space="preserve"> </w:t>
      </w:r>
      <w:r>
        <w:rPr>
          <w:bCs/>
          <w:b/>
        </w:rPr>
        <w:t xml:space="preserve">$20 billion more</w:t>
      </w:r>
      <w:r>
        <w:t xml:space="preserve"> </w:t>
      </w:r>
      <w:r>
        <w:t xml:space="preserve">in the future [1, 2]. The scale of the deal shows how frontier-model competition is increasingly constrained by dedicated infrastructure, not just model quality.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Moonshot’s Kimi K2.6 became the day’s standout open model release.</w:t>
      </w:r>
      <w:r>
        <w:t xml:space="preserve"> </w:t>
      </w:r>
      <w:r>
        <w:t xml:space="preserve">Moonshot says K2.6 is open-source SOTA on coding-heavy benchmarks including</w:t>
      </w:r>
      <w:r>
        <w:t xml:space="preserve"> </w:t>
      </w:r>
      <w:r>
        <w:rPr>
          <w:bCs/>
          <w:b/>
        </w:rPr>
        <w:t xml:space="preserve">HLE w/ tools (54.0)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SWE-Bench Pro (58.6)</w:t>
      </w:r>
      <w:r>
        <w:t xml:space="preserve">, while supporting</w:t>
      </w:r>
      <w:r>
        <w:t xml:space="preserve"> </w:t>
      </w:r>
      <w:r>
        <w:rPr>
          <w:bCs/>
          <w:b/>
        </w:rPr>
        <w:t xml:space="preserve">4,000+ tool calls</w:t>
      </w:r>
      <w:r>
        <w:t xml:space="preserve">,</w:t>
      </w:r>
      <w:r>
        <w:t xml:space="preserve"> </w:t>
      </w:r>
      <w:r>
        <w:rPr>
          <w:bCs/>
          <w:b/>
        </w:rPr>
        <w:t xml:space="preserve">12+ hours</w:t>
      </w:r>
      <w:r>
        <w:t xml:space="preserve"> </w:t>
      </w:r>
      <w:r>
        <w:t xml:space="preserve">of execution, and</w:t>
      </w:r>
      <w:r>
        <w:t xml:space="preserve"> </w:t>
      </w:r>
      <w:r>
        <w:rPr>
          <w:bCs/>
          <w:b/>
        </w:rPr>
        <w:t xml:space="preserve">300 parallel sub-agents</w:t>
      </w:r>
      <w:r>
        <w:t xml:space="preserve"> </w:t>
      </w:r>
      <w:r>
        <w:t xml:space="preserve">[3]. Artificial Analysis ranked it the leading open-weights model at</w:t>
      </w:r>
      <w:r>
        <w:t xml:space="preserve"> </w:t>
      </w:r>
      <w:r>
        <w:rPr>
          <w:bCs/>
          <w:b/>
        </w:rPr>
        <w:t xml:space="preserve">#4 overall</w:t>
      </w:r>
      <w:r>
        <w:t xml:space="preserve">, behind only Anthropic, Google, and OpenAI [4, 5]. That keeps open weights close to the frontier in agentic coding.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Google DeepMind formed a strike team for coding models.</w:t>
      </w:r>
      <w:r>
        <w:t xml:space="preserve"> </w:t>
      </w:r>
      <w:r>
        <w:t xml:space="preserve">Reporting circulated that Google created a dedicated team to improve its coding models, with Sergey Brin pushing urgently toward agentic systems for complex, multi-step coding tasks after Anthropic’s tools were seen internally as more advanced [6]. This makes clear that coding agents are now a core competitive front, not a side feature.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useful research today focused on making agents more reliable, less biased, and better measured against real work.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NVIDIA outlined self-improving agents for chip-design infrastructure.</w:t>
      </w:r>
      <w:r>
        <w:t xml:space="preserve"> </w:t>
      </w:r>
      <w:r>
        <w:t xml:space="preserve">Its new work describes a multi-agent system that autonomously refines the</w:t>
      </w:r>
      <w:r>
        <w:t xml:space="preserve"> </w:t>
      </w:r>
      <w:r>
        <w:rPr>
          <w:bCs/>
          <w:b/>
        </w:rPr>
        <w:t xml:space="preserve">ABC</w:t>
      </w:r>
      <w:r>
        <w:t xml:space="preserve"> </w:t>
      </w:r>
      <w:r>
        <w:t xml:space="preserve">logic-synthesis codebase by generating and testing optimizations, then merging improvements back into the tool</w:t>
      </w:r>
      <w:r>
        <w:t xml:space="preserve"> </w:t>
      </w:r>
      <w:r>
        <w:rPr>
          <w:bCs/>
          <w:b/>
        </w:rPr>
        <w:t xml:space="preserve">without a human engineer in the loop</w:t>
      </w:r>
      <w:r>
        <w:t xml:space="preserve"> </w:t>
      </w:r>
      <w:r>
        <w:t xml:space="preserve">[7]. Because ABC is a foundational semiconductor tool, this pushes self-improving agents into real engineering infrastructure [7].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Sakana AI introduced String Seed of Thought (SSoT).</w:t>
      </w:r>
      <w:r>
        <w:t xml:space="preserve"> </w:t>
      </w:r>
      <w:r>
        <w:t xml:space="preserve">The prompting method asks an LLM to generate a random string internally and derive its answer from it, reducing output bias without external randomness [8]. Sakana says it improves distribution-faithful generation across open and closed models, reaches near-random accuracy on some reasoning models, and boosts diversity on NoveltyBench while preserving quality [8].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Zapier’s new AutomationBench set a low baseline for real workflow automation.</w:t>
      </w:r>
      <w:r>
        <w:t xml:space="preserve"> </w:t>
      </w:r>
      <w:r>
        <w:t xml:space="preserve">Released on PrimeIntellect’s Environments Hub, the benchmark spans</w:t>
      </w:r>
      <w:r>
        <w:t xml:space="preserve"> </w:t>
      </w:r>
      <w:r>
        <w:rPr>
          <w:bCs/>
          <w:b/>
        </w:rPr>
        <w:t xml:space="preserve">6 domains</w:t>
      </w:r>
      <w:r>
        <w:t xml:space="preserve">,</w:t>
      </w:r>
      <w:r>
        <w:t xml:space="preserve"> </w:t>
      </w:r>
      <w:r>
        <w:rPr>
          <w:bCs/>
          <w:b/>
        </w:rPr>
        <w:t xml:space="preserve">47 tools</w:t>
      </w:r>
      <w:r>
        <w:t xml:space="preserve">, and</w:t>
      </w:r>
      <w:r>
        <w:t xml:space="preserve"> </w:t>
      </w:r>
      <w:r>
        <w:rPr>
          <w:bCs/>
          <w:b/>
        </w:rPr>
        <w:t xml:space="preserve">600 tasks</w:t>
      </w:r>
      <w:r>
        <w:t xml:space="preserve">—and PrimeIntellect says frontier models all score</w:t>
      </w:r>
      <w:r>
        <w:t xml:space="preserve"> </w:t>
      </w:r>
      <w:r>
        <w:rPr>
          <w:bCs/>
          <w:b/>
        </w:rPr>
        <w:t xml:space="preserve">under 10%</w:t>
      </w:r>
      <w:r>
        <w:t xml:space="preserve"> </w:t>
      </w:r>
      <w:r>
        <w:t xml:space="preserve">[9]. The result is a useful reminder that strong demos still do not equal dependable end-to-end automation.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Product updates are increasingly about persistent context, parallel execution, and smoother paths from experimentation to deployment.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OpenAI expanded Codex memory with Chronicle.</w:t>
      </w:r>
      <w:r>
        <w:t xml:space="preserve"> </w:t>
      </w:r>
      <w:r>
        <w:t xml:space="preserve">OpenAI said Chronicle improves Codex memories using recent screen context so it can help with ongoing work without users restating details [10]. It can better understand references like</w:t>
      </w:r>
      <w:r>
        <w:t xml:space="preserve"> </w:t>
      </w:r>
      <w:r>
        <w:rPr>
          <w:iCs/>
          <w:i/>
        </w:rPr>
        <w:t xml:space="preserve">this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that</w:t>
      </w:r>
      <w:r>
        <w:t xml:space="preserve">, learn tools and workflows over time, and stores screen captures temporarily on-device to build editable on-device memories; it is starting with</w:t>
      </w:r>
      <w:r>
        <w:t xml:space="preserve"> </w:t>
      </w:r>
      <w:r>
        <w:rPr>
          <w:bCs/>
          <w:b/>
        </w:rPr>
        <w:t xml:space="preserve">Pro users on macOS</w:t>
      </w:r>
      <w:r>
        <w:t xml:space="preserve"> </w:t>
      </w:r>
      <w:r>
        <w:t xml:space="preserve">[11, 12, 13].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Devin can now manage a team of Devins.</w:t>
      </w:r>
      <w:r>
        <w:t xml:space="preserve"> </w:t>
      </w:r>
      <w:r>
        <w:t xml:space="preserve">Cognition said managed Devins can run in parallel on complex tasks, with each session operating as a full Devin instance with its own</w:t>
      </w:r>
      <w:r>
        <w:t xml:space="preserve"> </w:t>
      </w:r>
      <w:r>
        <w:rPr>
          <w:bCs/>
          <w:b/>
        </w:rPr>
        <w:t xml:space="preserve">VM, terminal, browser, and testing infrastructure</w:t>
      </w:r>
      <w:r>
        <w:t xml:space="preserve"> </w:t>
      </w:r>
      <w:r>
        <w:t xml:space="preserve">while a main session coordinates results [14].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Google folded AI Studio into its paid AI plans.</w:t>
      </w:r>
      <w:r>
        <w:t xml:space="preserve"> </w:t>
      </w:r>
      <w:r>
        <w:t xml:space="preserve">Google said</w:t>
      </w:r>
      <w:r>
        <w:t xml:space="preserve"> </w:t>
      </w:r>
      <w:r>
        <w:rPr>
          <w:bCs/>
          <w:b/>
        </w:rPr>
        <w:t xml:space="preserve">AI Pro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Ultra</w:t>
      </w:r>
      <w:r>
        <w:t xml:space="preserve"> </w:t>
      </w:r>
      <w:r>
        <w:t xml:space="preserve">subscribers now get higher usage limits plus access to</w:t>
      </w:r>
      <w:r>
        <w:t xml:space="preserve"> </w:t>
      </w:r>
      <w:r>
        <w:rPr>
          <w:bCs/>
          <w:b/>
        </w:rPr>
        <w:t xml:space="preserve">Nano Banana Pro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Gemini Pro</w:t>
      </w:r>
      <w:r>
        <w:t xml:space="preserve">, and can use those plans as a low-setup billing bridge before scaling with API keys in AI Studio [15, 16].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Companies are now competing across three layers at once: chips, distribution, and enterprise rollout.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Reuters reported Google is in talks with Marvell on new AI chips.</w:t>
      </w:r>
      <w:r>
        <w:t xml:space="preserve"> </w:t>
      </w:r>
      <w:r>
        <w:t xml:space="preserve">The reported plan includes a</w:t>
      </w:r>
      <w:r>
        <w:t xml:space="preserve"> </w:t>
      </w:r>
      <w:r>
        <w:rPr>
          <w:bCs/>
          <w:b/>
        </w:rPr>
        <w:t xml:space="preserve">memory processing unit</w:t>
      </w:r>
      <w:r>
        <w:t xml:space="preserve"> </w:t>
      </w:r>
      <w:r>
        <w:t xml:space="preserve">designed to pair with Google’s TPUs and a new</w:t>
      </w:r>
      <w:r>
        <w:t xml:space="preserve"> </w:t>
      </w:r>
      <w:r>
        <w:rPr>
          <w:bCs/>
          <w:b/>
        </w:rPr>
        <w:t xml:space="preserve">TPU optimized for running AI models</w:t>
      </w:r>
      <w:r>
        <w:t xml:space="preserve"> </w:t>
      </w:r>
      <w:r>
        <w:t xml:space="preserve">[17, 18]. The move would deepen Google’s hardware stack and strengthen TPUs as an alternative to Nvidia GPUs [17].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Kimi K2.6 spread quickly across the serving ecosystem.</w:t>
      </w:r>
      <w:r>
        <w:t xml:space="preserve"> </w:t>
      </w:r>
      <w:r>
        <w:t xml:space="preserve">Moonshot and partners launched day-0 access through</w:t>
      </w:r>
      <w:r>
        <w:t xml:space="preserve"> </w:t>
      </w:r>
      <w:r>
        <w:rPr>
          <w:bCs/>
          <w:b/>
        </w:rPr>
        <w:t xml:space="preserve">Fireworks</w:t>
      </w:r>
      <w:r>
        <w:t xml:space="preserve">,</w:t>
      </w:r>
      <w:r>
        <w:t xml:space="preserve"> </w:t>
      </w:r>
      <w:r>
        <w:rPr>
          <w:bCs/>
          <w:b/>
        </w:rPr>
        <w:t xml:space="preserve">Baseten</w:t>
      </w:r>
      <w:r>
        <w:t xml:space="preserve">, and</w:t>
      </w:r>
      <w:r>
        <w:t xml:space="preserve"> </w:t>
      </w:r>
      <w:r>
        <w:rPr>
          <w:bCs/>
          <w:b/>
        </w:rPr>
        <w:t xml:space="preserve">Cloudflare Workers AI</w:t>
      </w:r>
      <w:r>
        <w:t xml:space="preserve">, alongside availability through</w:t>
      </w:r>
      <w:r>
        <w:t xml:space="preserve"> </w:t>
      </w:r>
      <w:r>
        <w:rPr>
          <w:bCs/>
          <w:b/>
        </w:rPr>
        <w:t xml:space="preserve">Ollama cloud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HuggingChat</w:t>
      </w:r>
      <w:r>
        <w:t xml:space="preserve"> </w:t>
      </w:r>
      <w:r>
        <w:t xml:space="preserve">[19, 20, 21, 22, 23]. Fast distribution is becoming a competitive advantage for strong open models.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Hyatt is making ChatGPT Enterprise part of daily operations.</w:t>
      </w:r>
      <w:r>
        <w:t xml:space="preserve"> </w:t>
      </w:r>
      <w:r>
        <w:t xml:space="preserve">Hyatt said it has made ChatGPT Enterprise available across its global corporate and hotel workforce to reduce manual tasks and improve guest experience, with OpenAI supporting onboarding and training [24].</w:t>
      </w:r>
    </w:p>
    <w:bookmarkEnd w:id="23"/>
    <w:bookmarkStart w:id="54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are smaller updates, but each points to where adoption and competition are moving next.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Claude Opus 4.7</w:t>
      </w:r>
      <w:r>
        <w:t xml:space="preserve"> </w:t>
      </w:r>
      <w:r>
        <w:t xml:space="preserve">took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in both</w:t>
      </w:r>
      <w:r>
        <w:t xml:space="preserve"> </w:t>
      </w:r>
      <w:r>
        <w:rPr>
          <w:bCs/>
          <w:b/>
        </w:rPr>
        <w:t xml:space="preserve">Document Arena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Vision Arena</w:t>
      </w:r>
      <w:r>
        <w:t xml:space="preserve"> </w:t>
      </w:r>
      <w:r>
        <w:t xml:space="preserve">[25, 26].</w:t>
      </w:r>
    </w:p>
    <w:p>
      <w:pPr>
        <w:numPr>
          <w:ilvl w:val="0"/>
          <w:numId w:val="1005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Gallup</w:t>
      </w:r>
      <w:r>
        <w:t xml:space="preserve"> </w:t>
      </w:r>
      <w:r>
        <w:t xml:space="preserve">Q1 2026 survey found</w:t>
      </w:r>
      <w:r>
        <w:t xml:space="preserve"> </w:t>
      </w:r>
      <w:r>
        <w:rPr>
          <w:bCs/>
          <w:b/>
        </w:rPr>
        <w:t xml:space="preserve">50% of employed Americans</w:t>
      </w:r>
      <w:r>
        <w:t xml:space="preserve"> </w:t>
      </w:r>
      <w:r>
        <w:t xml:space="preserve">now use AI at work, up from</w:t>
      </w:r>
      <w:r>
        <w:t xml:space="preserve"> </w:t>
      </w:r>
      <w:r>
        <w:rPr>
          <w:bCs/>
          <w:b/>
        </w:rPr>
        <w:t xml:space="preserve">21%</w:t>
      </w:r>
      <w:r>
        <w:t xml:space="preserve"> </w:t>
      </w:r>
      <w:r>
        <w:t xml:space="preserve">in 2023 [27].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Information</w:t>
      </w:r>
      <w:r>
        <w:t xml:space="preserve"> </w:t>
      </w:r>
      <w:r>
        <w:t xml:space="preserve">reported that OpenAI is preparing a new image model aimed at stronger realism, diagrams, and text rendering [28].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Qwen3.6 Plus</w:t>
      </w:r>
      <w:r>
        <w:t xml:space="preserve"> </w:t>
      </w:r>
      <w:r>
        <w:t xml:space="preserve">reached</w:t>
      </w:r>
      <w:r>
        <w:t xml:space="preserve"> </w:t>
      </w:r>
      <w:r>
        <w:rPr>
          <w:bCs/>
          <w:b/>
        </w:rPr>
        <w:t xml:space="preserve">#7 in Code Arena</w:t>
      </w:r>
      <w:r>
        <w:t xml:space="preserve">, moving Alibaba to the</w:t>
      </w:r>
      <w:r>
        <w:t xml:space="preserve"> </w:t>
      </w:r>
      <w:r>
        <w:rPr>
          <w:bCs/>
          <w:b/>
        </w:rPr>
        <w:t xml:space="preserve">#3 lab</w:t>
      </w:r>
      <w:r>
        <w:t xml:space="preserve"> </w:t>
      </w:r>
      <w:r>
        <w:t xml:space="preserve">there [29].</w:t>
      </w:r>
    </w:p>
    <w:p>
      <w:r>
        <w:pict>
          <v:rect style="width:0;height:1.5pt" o:hralign="center" o:hrstd="t" o:hr="t"/>
        </w:pict>
      </w:r>
    </w:p>
    <w:bookmarkStart w:id="5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@PrimeIntellect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@FireworksAI_HQ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@michellechen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@_akhaliq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@TheRealAdamG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bookmarkEnd w:id="53"/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x.com/AnthropicAI/status/2046327624092487688" TargetMode="External" /><Relationship Type="http://schemas.openxmlformats.org/officeDocument/2006/relationships/hyperlink" Id="rId25" Target="https://x.com/AnthropicAI/status/2046327625367625773" TargetMode="External" /><Relationship Type="http://schemas.openxmlformats.org/officeDocument/2006/relationships/hyperlink" Id="rId27" Target="https://x.com/ArtificialAnlys/status/2046424230401843314" TargetMode="External" /><Relationship Type="http://schemas.openxmlformats.org/officeDocument/2006/relationships/hyperlink" Id="rId42" Target="https://x.com/FireworksAI_HQ/status/2046370745731981716" TargetMode="External" /><Relationship Type="http://schemas.openxmlformats.org/officeDocument/2006/relationships/hyperlink" Id="rId38" Target="https://x.com/Google/status/2046343346994770217" TargetMode="External" /><Relationship Type="http://schemas.openxmlformats.org/officeDocument/2006/relationships/hyperlink" Id="rId39" Target="https://x.com/Google/status/2046343981190058169" TargetMode="External" /><Relationship Type="http://schemas.openxmlformats.org/officeDocument/2006/relationships/hyperlink" Id="rId26" Target="https://x.com/Kimi_Moonshot/status/2046249571882500354" TargetMode="External" /><Relationship Type="http://schemas.openxmlformats.org/officeDocument/2006/relationships/hyperlink" Id="rId28" Target="https://x.com/Kimi_Moonshot/status/2046441531192840328" TargetMode="External" /><Relationship Type="http://schemas.openxmlformats.org/officeDocument/2006/relationships/hyperlink" Id="rId33" Target="https://x.com/OpenAIDevs/status/2046288243768082699" TargetMode="External" /><Relationship Type="http://schemas.openxmlformats.org/officeDocument/2006/relationships/hyperlink" Id="rId34" Target="https://x.com/OpenAIDevs/status/2046288255591842249" TargetMode="External" /><Relationship Type="http://schemas.openxmlformats.org/officeDocument/2006/relationships/hyperlink" Id="rId35" Target="https://x.com/OpenAIDevs/status/2046288267235262951" TargetMode="External" /><Relationship Type="http://schemas.openxmlformats.org/officeDocument/2006/relationships/hyperlink" Id="rId36" Target="https://x.com/OpenAIDevs/status/2046288278773785047" TargetMode="External" /><Relationship Type="http://schemas.openxmlformats.org/officeDocument/2006/relationships/hyperlink" Id="rId32" Target="https://x.com/PrimeIntellect/status/2046393268842451187" TargetMode="External" /><Relationship Type="http://schemas.openxmlformats.org/officeDocument/2006/relationships/hyperlink" Id="rId31" Target="https://x.com/SakanaAILabs/status/2046248967307174225" TargetMode="External" /><Relationship Type="http://schemas.openxmlformats.org/officeDocument/2006/relationships/hyperlink" Id="rId47" Target="https://x.com/TheRealAdamG/status/2046262564158333211" TargetMode="External" /><Relationship Type="http://schemas.openxmlformats.org/officeDocument/2006/relationships/hyperlink" Id="rId46" Target="https://x.com/_akhaliq/status/2046440427201400865" TargetMode="External" /><Relationship Type="http://schemas.openxmlformats.org/officeDocument/2006/relationships/hyperlink" Id="rId48" Target="https://x.com/arena/status/2046224760657658239" TargetMode="External" /><Relationship Type="http://schemas.openxmlformats.org/officeDocument/2006/relationships/hyperlink" Id="rId49" Target="https://x.com/arena/status/2046224763669127641" TargetMode="External" /><Relationship Type="http://schemas.openxmlformats.org/officeDocument/2006/relationships/hyperlink" Id="rId52" Target="https://x.com/arena/status/2046268995163258958" TargetMode="External" /><Relationship Type="http://schemas.openxmlformats.org/officeDocument/2006/relationships/hyperlink" Id="rId43" Target="https://x.com/baseten/status/2046263526281576573" TargetMode="External" /><Relationship Type="http://schemas.openxmlformats.org/officeDocument/2006/relationships/hyperlink" Id="rId37" Target="https://x.com/cognition/status/2046376386248524088" TargetMode="External" /><Relationship Type="http://schemas.openxmlformats.org/officeDocument/2006/relationships/hyperlink" Id="rId30" Target="https://x.com/dair_ai/status/2046251813738025025" TargetMode="External" /><Relationship Type="http://schemas.openxmlformats.org/officeDocument/2006/relationships/hyperlink" Id="rId40" Target="https://x.com/kimmonismus/status/2046127553539190907" TargetMode="External" /><Relationship Type="http://schemas.openxmlformats.org/officeDocument/2006/relationships/hyperlink" Id="rId41" Target="https://x.com/kimmonismus/status/2046127574015717730" TargetMode="External" /><Relationship Type="http://schemas.openxmlformats.org/officeDocument/2006/relationships/hyperlink" Id="rId50" Target="https://x.com/kimmonismus/status/2046144098739028271" TargetMode="External" /><Relationship Type="http://schemas.openxmlformats.org/officeDocument/2006/relationships/hyperlink" Id="rId29" Target="https://x.com/kimmonismus/status/2046292579952775312" TargetMode="External" /><Relationship Type="http://schemas.openxmlformats.org/officeDocument/2006/relationships/hyperlink" Id="rId44" Target="https://x.com/michellechen/status/2046297037742997909" TargetMode="External" /><Relationship Type="http://schemas.openxmlformats.org/officeDocument/2006/relationships/hyperlink" Id="rId45" Target="https://x.com/ollama/status/2046361868076487155" TargetMode="External" /><Relationship Type="http://schemas.openxmlformats.org/officeDocument/2006/relationships/hyperlink" Id="rId51" Target="https://x.com/steph_palazzolo/status/204623029234455354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x.com/AnthropicAI/status/2046327624092487688" TargetMode="External" /><Relationship Type="http://schemas.openxmlformats.org/officeDocument/2006/relationships/hyperlink" Id="rId25" Target="https://x.com/AnthropicAI/status/2046327625367625773" TargetMode="External" /><Relationship Type="http://schemas.openxmlformats.org/officeDocument/2006/relationships/hyperlink" Id="rId27" Target="https://x.com/ArtificialAnlys/status/2046424230401843314" TargetMode="External" /><Relationship Type="http://schemas.openxmlformats.org/officeDocument/2006/relationships/hyperlink" Id="rId42" Target="https://x.com/FireworksAI_HQ/status/2046370745731981716" TargetMode="External" /><Relationship Type="http://schemas.openxmlformats.org/officeDocument/2006/relationships/hyperlink" Id="rId38" Target="https://x.com/Google/status/2046343346994770217" TargetMode="External" /><Relationship Type="http://schemas.openxmlformats.org/officeDocument/2006/relationships/hyperlink" Id="rId39" Target="https://x.com/Google/status/2046343981190058169" TargetMode="External" /><Relationship Type="http://schemas.openxmlformats.org/officeDocument/2006/relationships/hyperlink" Id="rId26" Target="https://x.com/Kimi_Moonshot/status/2046249571882500354" TargetMode="External" /><Relationship Type="http://schemas.openxmlformats.org/officeDocument/2006/relationships/hyperlink" Id="rId28" Target="https://x.com/Kimi_Moonshot/status/2046441531192840328" TargetMode="External" /><Relationship Type="http://schemas.openxmlformats.org/officeDocument/2006/relationships/hyperlink" Id="rId33" Target="https://x.com/OpenAIDevs/status/2046288243768082699" TargetMode="External" /><Relationship Type="http://schemas.openxmlformats.org/officeDocument/2006/relationships/hyperlink" Id="rId34" Target="https://x.com/OpenAIDevs/status/2046288255591842249" TargetMode="External" /><Relationship Type="http://schemas.openxmlformats.org/officeDocument/2006/relationships/hyperlink" Id="rId35" Target="https://x.com/OpenAIDevs/status/2046288267235262951" TargetMode="External" /><Relationship Type="http://schemas.openxmlformats.org/officeDocument/2006/relationships/hyperlink" Id="rId36" Target="https://x.com/OpenAIDevs/status/2046288278773785047" TargetMode="External" /><Relationship Type="http://schemas.openxmlformats.org/officeDocument/2006/relationships/hyperlink" Id="rId32" Target="https://x.com/PrimeIntellect/status/2046393268842451187" TargetMode="External" /><Relationship Type="http://schemas.openxmlformats.org/officeDocument/2006/relationships/hyperlink" Id="rId31" Target="https://x.com/SakanaAILabs/status/2046248967307174225" TargetMode="External" /><Relationship Type="http://schemas.openxmlformats.org/officeDocument/2006/relationships/hyperlink" Id="rId47" Target="https://x.com/TheRealAdamG/status/2046262564158333211" TargetMode="External" /><Relationship Type="http://schemas.openxmlformats.org/officeDocument/2006/relationships/hyperlink" Id="rId46" Target="https://x.com/_akhaliq/status/2046440427201400865" TargetMode="External" /><Relationship Type="http://schemas.openxmlformats.org/officeDocument/2006/relationships/hyperlink" Id="rId48" Target="https://x.com/arena/status/2046224760657658239" TargetMode="External" /><Relationship Type="http://schemas.openxmlformats.org/officeDocument/2006/relationships/hyperlink" Id="rId49" Target="https://x.com/arena/status/2046224763669127641" TargetMode="External" /><Relationship Type="http://schemas.openxmlformats.org/officeDocument/2006/relationships/hyperlink" Id="rId52" Target="https://x.com/arena/status/2046268995163258958" TargetMode="External" /><Relationship Type="http://schemas.openxmlformats.org/officeDocument/2006/relationships/hyperlink" Id="rId43" Target="https://x.com/baseten/status/2046263526281576573" TargetMode="External" /><Relationship Type="http://schemas.openxmlformats.org/officeDocument/2006/relationships/hyperlink" Id="rId37" Target="https://x.com/cognition/status/2046376386248524088" TargetMode="External" /><Relationship Type="http://schemas.openxmlformats.org/officeDocument/2006/relationships/hyperlink" Id="rId30" Target="https://x.com/dair_ai/status/2046251813738025025" TargetMode="External" /><Relationship Type="http://schemas.openxmlformats.org/officeDocument/2006/relationships/hyperlink" Id="rId40" Target="https://x.com/kimmonismus/status/2046127553539190907" TargetMode="External" /><Relationship Type="http://schemas.openxmlformats.org/officeDocument/2006/relationships/hyperlink" Id="rId41" Target="https://x.com/kimmonismus/status/2046127574015717730" TargetMode="External" /><Relationship Type="http://schemas.openxmlformats.org/officeDocument/2006/relationships/hyperlink" Id="rId50" Target="https://x.com/kimmonismus/status/2046144098739028271" TargetMode="External" /><Relationship Type="http://schemas.openxmlformats.org/officeDocument/2006/relationships/hyperlink" Id="rId29" Target="https://x.com/kimmonismus/status/2046292579952775312" TargetMode="External" /><Relationship Type="http://schemas.openxmlformats.org/officeDocument/2006/relationships/hyperlink" Id="rId44" Target="https://x.com/michellechen/status/2046297037742997909" TargetMode="External" /><Relationship Type="http://schemas.openxmlformats.org/officeDocument/2006/relationships/hyperlink" Id="rId45" Target="https://x.com/ollama/status/2046361868076487155" TargetMode="External" /><Relationship Type="http://schemas.openxmlformats.org/officeDocument/2006/relationships/hyperlink" Id="rId51" Target="https://x.com/steph_palazzolo/status/204623029234455354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Anthropic’s Compute Push and Kimi K2.6 Redraw the AI Competitive Map</dc:title>
  <dc:creator>AI High Signal Digest</dc:creator>
  <cp:keywords/>
  <dcterms:created xsi:type="dcterms:W3CDTF">2026-04-21T11:08:02Z</dcterms:created>
  <dcterms:modified xsi:type="dcterms:W3CDTF">2026-04-21T11:08:02Z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2026-04-21</vt:lpwstr>
  </property>
</Properties>
</file>