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Anthropic's Self-Improvement Metrics, Nemotron 3 Ultra, and Live Agent Evals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2026-06-05</w:t>
      </w:r>
    </w:p>
    <w:bookmarkStart w:id="62" w:name="Xbd1391c728e81a073e35023f0c9736577f63c56"/>
    <w:p>
      <w:pPr>
        <w:pStyle w:val="Heading1"/>
      </w:pPr>
      <w:r>
        <w:t xml:space="preserve">Anthropic’s Self-Improvement Metrics, Nemotron 3 Ultra, and Live Agent Evals</w:t>
      </w:r>
    </w:p>
    <w:p>
      <w:pPr>
        <w:pStyle w:val="FirstParagraph"/>
      </w:pPr>
      <w:r>
        <w:rPr>
          <w:iCs/>
          <w:i/>
        </w:rPr>
        <w:t xml:space="preserve">By AI High Signal Digest • June 5, 2026</w:t>
      </w:r>
    </w:p>
    <w:p>
      <w:pPr>
        <w:pStyle w:val="BodyText"/>
      </w:pPr>
      <w:r>
        <w:t xml:space="preserve">Anthropic published unusually concrete data on AI-assisted AI development, NVIDIA released a major open agent model, and Agent Arena introduced a live benchmark for real-world agent performance. The brief also covers ChatGPT memory, enterprise retrieval, outcome-based AI go-to-market moves, and new policy attention on biosecurity and national AI strategy.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today’s biggest developments were about AI improving AI, stronger open models, and better measurement of real agent performance.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Anthropic put hard numbers on AI-assisted AI development.</w:t>
      </w:r>
      <w:r>
        <w:t xml:space="preserve"> </w:t>
      </w:r>
      <w:r>
        <w:t xml:space="preserve">Anthropic said internal data shows Claude is accelerating AI development, with engineers shipping</w:t>
      </w:r>
      <w:r>
        <w:t xml:space="preserve"> </w:t>
      </w:r>
      <w:r>
        <w:rPr>
          <w:bCs/>
          <w:b/>
        </w:rPr>
        <w:t xml:space="preserve">8x</w:t>
      </w:r>
      <w:r>
        <w:t xml:space="preserve"> </w:t>
      </w:r>
      <w:r>
        <w:t xml:space="preserve">more code, Claude writing</w:t>
      </w:r>
      <w:r>
        <w:t xml:space="preserve"> </w:t>
      </w:r>
      <w:r>
        <w:rPr>
          <w:bCs/>
          <w:b/>
        </w:rPr>
        <w:t xml:space="preserve">80%+</w:t>
      </w:r>
      <w:r>
        <w:t xml:space="preserve"> </w:t>
      </w:r>
      <w:r>
        <w:t xml:space="preserve">of merged code, open-ended task success reaching</w:t>
      </w:r>
      <w:r>
        <w:t xml:space="preserve"> </w:t>
      </w:r>
      <w:r>
        <w:rPr>
          <w:bCs/>
          <w:b/>
        </w:rPr>
        <w:t xml:space="preserve">76%</w:t>
      </w:r>
      <w:r>
        <w:t xml:space="preserve">, and the length of tasks AI can reliably complete doubling roughly every</w:t>
      </w:r>
      <w:r>
        <w:t xml:space="preserve"> </w:t>
      </w:r>
      <w:r>
        <w:rPr>
          <w:bCs/>
          <w:b/>
        </w:rPr>
        <w:t xml:space="preserve">4 months</w:t>
      </w:r>
      <w:r>
        <w:t xml:space="preserve">. Anthropic outlined three futures—stalling progress, compounding gains with humans still setting direction, or full recursive self-improvement—and said the middle path is the likeliest. OpenAI separately said it also sees early signs of recursive self-improvement and warned existing institutions are not ready for the governance challenges. [1, 2, 3, 4, 5]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NVIDIA raised the bar for open agent models with Nemotron 3 Ultra.</w:t>
      </w:r>
      <w:r>
        <w:t xml:space="preserve"> </w:t>
      </w:r>
      <w:r>
        <w:t xml:space="preserve">The new model is a fully open</w:t>
      </w:r>
      <w:r>
        <w:t xml:space="preserve"> </w:t>
      </w:r>
      <w:r>
        <w:rPr>
          <w:bCs/>
          <w:b/>
        </w:rPr>
        <w:t xml:space="preserve">550B</w:t>
      </w:r>
      <w:r>
        <w:t xml:space="preserve"> </w:t>
      </w:r>
      <w:r>
        <w:t xml:space="preserve">model with</w:t>
      </w:r>
      <w:r>
        <w:t xml:space="preserve"> </w:t>
      </w:r>
      <w:r>
        <w:rPr>
          <w:bCs/>
          <w:b/>
        </w:rPr>
        <w:t xml:space="preserve">55B active parameters</w:t>
      </w:r>
      <w:r>
        <w:t xml:space="preserve">, designed for long-running agents, up to</w:t>
      </w:r>
      <w:r>
        <w:t xml:space="preserve"> </w:t>
      </w:r>
      <w:r>
        <w:rPr>
          <w:bCs/>
          <w:b/>
        </w:rPr>
        <w:t xml:space="preserve">1M</w:t>
      </w:r>
      <w:r>
        <w:t xml:space="preserve"> </w:t>
      </w:r>
      <w:r>
        <w:t xml:space="preserve">context, and released with weights, training data, and recipe. NVIDIA says it delivers</w:t>
      </w:r>
      <w:r>
        <w:t xml:space="preserve"> </w:t>
      </w:r>
      <w:r>
        <w:rPr>
          <w:bCs/>
          <w:b/>
        </w:rPr>
        <w:t xml:space="preserve">5x</w:t>
      </w:r>
      <w:r>
        <w:t xml:space="preserve"> </w:t>
      </w:r>
      <w:r>
        <w:t xml:space="preserve">faster inference and up to</w:t>
      </w:r>
      <w:r>
        <w:t xml:space="preserve"> </w:t>
      </w:r>
      <w:r>
        <w:rPr>
          <w:bCs/>
          <w:b/>
        </w:rPr>
        <w:t xml:space="preserve">30%</w:t>
      </w:r>
      <w:r>
        <w:t xml:space="preserve"> </w:t>
      </w:r>
      <w:r>
        <w:t xml:space="preserve">lower cost on complex agentic tasks; Artificial Analysis said it now leads U.S. open-weight models on its Intelligence Index at</w:t>
      </w:r>
      <w:r>
        <w:t xml:space="preserve"> </w:t>
      </w:r>
      <w:r>
        <w:rPr>
          <w:bCs/>
          <w:b/>
        </w:rPr>
        <w:t xml:space="preserve">47.7</w:t>
      </w:r>
      <w:r>
        <w:t xml:space="preserve">. [6, 7, 8, 9]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Agent Arena launched a live benchmark for real agent work.</w:t>
      </w:r>
      <w:r>
        <w:t xml:space="preserve"> </w:t>
      </w:r>
      <w:r>
        <w:t xml:space="preserve">Arena said its new leaderboard is built from</w:t>
      </w:r>
      <w:r>
        <w:t xml:space="preserve"> </w:t>
      </w:r>
      <w:r>
        <w:rPr>
          <w:bCs/>
          <w:b/>
        </w:rPr>
        <w:t xml:space="preserve">300K+</w:t>
      </w:r>
      <w:r>
        <w:t xml:space="preserve"> </w:t>
      </w:r>
      <w:r>
        <w:t xml:space="preserve">tasks,</w:t>
      </w:r>
      <w:r>
        <w:t xml:space="preserve"> </w:t>
      </w:r>
      <w:r>
        <w:rPr>
          <w:bCs/>
          <w:b/>
        </w:rPr>
        <w:t xml:space="preserve">2M+</w:t>
      </w:r>
      <w:r>
        <w:t xml:space="preserve"> </w:t>
      </w:r>
      <w:r>
        <w:t xml:space="preserve">tool calls, and</w:t>
      </w:r>
      <w:r>
        <w:t xml:space="preserve"> </w:t>
      </w:r>
      <w:r>
        <w:rPr>
          <w:bCs/>
          <w:b/>
        </w:rPr>
        <w:t xml:space="preserve">40M</w:t>
      </w:r>
      <w:r>
        <w:t xml:space="preserve"> </w:t>
      </w:r>
      <w:r>
        <w:t xml:space="preserve">lines of code across live user sessions using web search, filesystem, and terminal tools. The first ranking places</w:t>
      </w:r>
      <w:r>
        <w:t xml:space="preserve"> </w:t>
      </w:r>
      <w:r>
        <w:rPr>
          <w:bCs/>
          <w:b/>
        </w:rPr>
        <w:t xml:space="preserve">OpenAI GPT-5.5</w:t>
      </w:r>
      <w:r>
        <w:t xml:space="preserve"> </w:t>
      </w:r>
      <w:r>
        <w:t xml:space="preserve">first,</w:t>
      </w:r>
      <w:r>
        <w:t xml:space="preserve"> </w:t>
      </w:r>
      <w:r>
        <w:rPr>
          <w:bCs/>
          <w:b/>
        </w:rPr>
        <w:t xml:space="preserve">Anthropic Claude-Opus-4.7</w:t>
      </w:r>
      <w:r>
        <w:t xml:space="preserve"> </w:t>
      </w:r>
      <w:r>
        <w:t xml:space="preserve">second, and</w:t>
      </w:r>
      <w:r>
        <w:t xml:space="preserve"> </w:t>
      </w:r>
      <w:r>
        <w:rPr>
          <w:bCs/>
          <w:b/>
        </w:rPr>
        <w:t xml:space="preserve">Z.ai GLM-5.1</w:t>
      </w:r>
      <w:r>
        <w:t xml:space="preserve"> </w:t>
      </w:r>
      <w:r>
        <w:t xml:space="preserve">third, signaling a shift away from static agent evals toward production-like measurements. [10]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useful research updates focused on long-horizon agents, multimodal grounding, and model oversight.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AutoLab argued that persistence matters more than first-try quality.</w:t>
      </w:r>
      <w:r>
        <w:t xml:space="preserve"> </w:t>
      </w:r>
      <w:r>
        <w:t xml:space="preserve">Across</w:t>
      </w:r>
      <w:r>
        <w:t xml:space="preserve"> </w:t>
      </w:r>
      <w:r>
        <w:rPr>
          <w:bCs/>
          <w:b/>
        </w:rPr>
        <w:t xml:space="preserve">17</w:t>
      </w:r>
      <w:r>
        <w:t xml:space="preserve"> </w:t>
      </w:r>
      <w:r>
        <w:t xml:space="preserve">frontier models and</w:t>
      </w:r>
      <w:r>
        <w:t xml:space="preserve"> </w:t>
      </w:r>
      <w:r>
        <w:rPr>
          <w:bCs/>
          <w:b/>
        </w:rPr>
        <w:t xml:space="preserve">36</w:t>
      </w:r>
      <w:r>
        <w:t xml:space="preserve"> </w:t>
      </w:r>
      <w:r>
        <w:t xml:space="preserve">expert-curated tasks in optimization, model development, CUDA kernels, and puzzles, the strongest predictor of success was repeated benchmarking, editing, and feedback loops—not the initial answer. The authors said Claude-opus-4.6 sustained that loop best. [11]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AllenAI’s Molmo2 pushed open video-grounded vision forward.</w:t>
      </w:r>
      <w:r>
        <w:t xml:space="preserve"> </w:t>
      </w:r>
      <w:r>
        <w:t xml:space="preserve">The model supports video pointing, tracking, counting by pointing, and multi-image reasoning in one open system, returns precise pixel coordinates and timestamps, and was trained on new video and multi-image datasets collected without distilling from closed models. [12, 13, 14]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Goodfire showed a cheaper way to detect eval awareness.</w:t>
      </w:r>
      <w:r>
        <w:t xml:space="preserve"> </w:t>
      </w:r>
      <w:r>
        <w:t xml:space="preserve">Its new method uses logits to measure how close a model is to recognizing that it is being tested, reportedly requiring</w:t>
      </w:r>
      <w:r>
        <w:t xml:space="preserve"> </w:t>
      </w:r>
      <w:r>
        <w:rPr>
          <w:bCs/>
          <w:b/>
        </w:rPr>
        <w:t xml:space="preserve">10x to 100x fewer samples</w:t>
      </w:r>
      <w:r>
        <w:t xml:space="preserve"> </w:t>
      </w:r>
      <w:r>
        <w:t xml:space="preserve">than monitoring outputs alone. [15]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consumer and enterprise AI products kept moving toward better memory, faster retrieval, and bigger working context.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OpenAI rolled out a more capable ChatGPT memory system.</w:t>
      </w:r>
      <w:r>
        <w:t xml:space="preserve"> </w:t>
      </w:r>
      <w:r>
        <w:t xml:space="preserve">The update carries context across conversations, lets users review and steer memory through a summary, and gives Plus and Pro users in the U.S.</w:t>
      </w:r>
      <w:r>
        <w:t xml:space="preserve"> </w:t>
      </w:r>
      <w:r>
        <w:rPr>
          <w:bCs/>
          <w:b/>
        </w:rPr>
        <w:t xml:space="preserve">2x</w:t>
      </w:r>
      <w:r>
        <w:t xml:space="preserve"> </w:t>
      </w:r>
      <w:r>
        <w:t xml:space="preserve">more memory. Team posts said the work evolved from saved memory to dreaming and now dreaming V3. [16, 17, 18, 19]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Databricks launched Instructed-Retriever-1.</w:t>
      </w:r>
      <w:r>
        <w:t xml:space="preserve"> </w:t>
      </w:r>
      <w:r>
        <w:t xml:space="preserve">Instead of sequential agentic search loops, the model scales retrieval in parallel by generating multiple query and filter variants, then reranking them. Databricks said this cuts search time by</w:t>
      </w:r>
      <w:r>
        <w:t xml:space="preserve"> </w:t>
      </w:r>
      <w:r>
        <w:rPr>
          <w:bCs/>
          <w:b/>
        </w:rPr>
        <w:t xml:space="preserve">more than 3x</w:t>
      </w:r>
      <w:r>
        <w:t xml:space="preserve">, halves answer time, and matches Claude Sonnet 4.5 retrieval quality on KARLBench. [20]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GitHub Copilot expanded to a 1M-token window.</w:t>
      </w:r>
      <w:r>
        <w:t xml:space="preserve"> </w:t>
      </w:r>
      <w:r>
        <w:t xml:space="preserve">Copilot now supports a</w:t>
      </w:r>
      <w:r>
        <w:t xml:space="preserve"> </w:t>
      </w:r>
      <w:r>
        <w:rPr>
          <w:bCs/>
          <w:b/>
        </w:rPr>
        <w:t xml:space="preserve">1 million</w:t>
      </w:r>
      <w:r>
        <w:t xml:space="preserve"> </w:t>
      </w:r>
      <w:r>
        <w:t xml:space="preserve">context window and configurable reasoning levels for VS Code, Copilot CLI, and app developers. [21]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companies are increasingly selling measurable outcomes, broad AI access, and long-term platform bets—not just model access.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Cognition put a financial guarantee behind Devin.</w:t>
      </w:r>
      <w:r>
        <w:t xml:space="preserve"> </w:t>
      </w:r>
      <w:r>
        <w:t xml:space="preserve">Its new AI Productivity Guarantee says that if Devin delivers less engineering value than customers pay for, Cognition will fund usage until it does, up to</w:t>
      </w:r>
      <w:r>
        <w:t xml:space="preserve"> </w:t>
      </w:r>
      <w:r>
        <w:rPr>
          <w:bCs/>
          <w:b/>
        </w:rPr>
        <w:t xml:space="preserve">$10 million</w:t>
      </w:r>
      <w:r>
        <w:t xml:space="preserve">. The company also published how it estimates productive output and human-equivalent engineering time. [22, 23, 24]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Perplexity partnered with the U.S. Small Business Administration on a mass adoption push.</w:t>
      </w:r>
      <w:r>
        <w:t xml:space="preserve"> </w:t>
      </w:r>
      <w:r>
        <w:t xml:space="preserve">The Main Street AI Accelerator will provide</w:t>
      </w:r>
      <w:r>
        <w:t xml:space="preserve"> </w:t>
      </w:r>
      <w:r>
        <w:rPr>
          <w:bCs/>
          <w:b/>
        </w:rPr>
        <w:t xml:space="preserve">$25M</w:t>
      </w:r>
      <w:r>
        <w:t xml:space="preserve"> </w:t>
      </w:r>
      <w:r>
        <w:t xml:space="preserve">in compute credits—</w:t>
      </w:r>
      <w:r>
        <w:rPr>
          <w:bCs/>
          <w:b/>
        </w:rPr>
        <w:t xml:space="preserve">$250</w:t>
      </w:r>
      <w:r>
        <w:t xml:space="preserve"> </w:t>
      </w:r>
      <w:r>
        <w:t xml:space="preserve">each for up to</w:t>
      </w:r>
      <w:r>
        <w:t xml:space="preserve"> </w:t>
      </w:r>
      <w:r>
        <w:rPr>
          <w:bCs/>
          <w:b/>
        </w:rPr>
        <w:t xml:space="preserve">100,000</w:t>
      </w:r>
      <w:r>
        <w:t xml:space="preserve"> </w:t>
      </w:r>
      <w:r>
        <w:t xml:space="preserve">eligible companies. [25]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GeneralistAI raised $400M.</w:t>
      </w:r>
      <w:r>
        <w:t xml:space="preserve"> </w:t>
      </w:r>
      <w:r>
        <w:t xml:space="preserve">The company said the new capital will go toward building general intelligence for the physical world and making it useful to everyone. [26]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biosecurity and national AI policy both moved closer to concrete action.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broad coalition urged Congress to mandate DNA synthesis screening.</w:t>
      </w:r>
      <w:r>
        <w:t xml:space="preserve"> </w:t>
      </w:r>
      <w:r>
        <w:t xml:space="preserve">Signatories including Sam Altman, Dario Amodei, Demis Hassabis, Mustafa Suleyman, Nobel laureates, and DNA-synthesis firms called for mandatory screening and recordkeeping for synthetic nucleic acid orders and the machines that print them, arguing AI is eroding historical knowledge barriers around biological weapons. [27, 28]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Canada launched a new national AI strategy.</w:t>
      </w:r>
      <w:r>
        <w:t xml:space="preserve"> </w:t>
      </w:r>
      <w:r>
        <w:t xml:space="preserve">The government framed AI For All around Canadian values, public accountability, and AI that serves all Canadians; related posts described it as part of building, training, and scaling AI domestically. [29, 30]</w:t>
      </w:r>
    </w:p>
    <w:bookmarkEnd w:id="24"/>
    <w:bookmarkStart w:id="61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a few smaller updates still sharpened the picture.</w:t>
      </w:r>
    </w:p>
    <w:p>
      <w:pPr>
        <w:numPr>
          <w:ilvl w:val="0"/>
          <w:numId w:val="1006"/>
        </w:numPr>
        <w:pStyle w:val="Compact"/>
      </w:pPr>
      <w:r>
        <w:t xml:space="preserve">OpenAI said one of its models found a counterexample to an</w:t>
      </w:r>
      <w:r>
        <w:t xml:space="preserve"> </w:t>
      </w:r>
      <w:r>
        <w:rPr>
          <w:bCs/>
          <w:b/>
        </w:rPr>
        <w:t xml:space="preserve">80-year-old Erdős conjecture</w:t>
      </w:r>
      <w:r>
        <w:t xml:space="preserve"> </w:t>
      </w:r>
      <w:r>
        <w:t xml:space="preserve">and discussed the discovery on the OpenAI Podcast. [31]</w:t>
      </w:r>
    </w:p>
    <w:p>
      <w:pPr>
        <w:numPr>
          <w:ilvl w:val="0"/>
          <w:numId w:val="1006"/>
        </w:numPr>
        <w:pStyle w:val="Compact"/>
      </w:pPr>
      <w:r>
        <w:t xml:space="preserve">OpenAI added moderation scores to the Responses API and Completions API so developers can log, route, review, or block within the same request flow. [32]</w:t>
      </w:r>
    </w:p>
    <w:p>
      <w:pPr>
        <w:numPr>
          <w:ilvl w:val="0"/>
          <w:numId w:val="1006"/>
        </w:numPr>
        <w:pStyle w:val="Compact"/>
      </w:pPr>
      <w:r>
        <w:t xml:space="preserve">ParseBench debuted at CVPR 2026 with</w:t>
      </w:r>
      <w:r>
        <w:t xml:space="preserve"> </w:t>
      </w:r>
      <w:r>
        <w:rPr>
          <w:bCs/>
          <w:b/>
        </w:rPr>
        <w:t xml:space="preserve">2,000+</w:t>
      </w:r>
      <w:r>
        <w:t xml:space="preserve"> </w:t>
      </w:r>
      <w:r>
        <w:t xml:space="preserve">enterprise document pages and</w:t>
      </w:r>
      <w:r>
        <w:t xml:space="preserve"> </w:t>
      </w:r>
      <w:r>
        <w:rPr>
          <w:bCs/>
          <w:b/>
        </w:rPr>
        <w:t xml:space="preserve">167K+</w:t>
      </w:r>
      <w:r>
        <w:t xml:space="preserve"> </w:t>
      </w:r>
      <w:r>
        <w:t xml:space="preserve">test rules for VLM document understanding. [33, 34]</w:t>
      </w:r>
    </w:p>
    <w:p>
      <w:pPr>
        <w:numPr>
          <w:ilvl w:val="0"/>
          <w:numId w:val="1006"/>
        </w:numPr>
        <w:pStyle w:val="Compact"/>
      </w:pPr>
      <w:r>
        <w:t xml:space="preserve">Runway said token consumption grew</w:t>
      </w:r>
      <w:r>
        <w:t xml:space="preserve"> </w:t>
      </w:r>
      <w:r>
        <w:rPr>
          <w:bCs/>
          <w:b/>
        </w:rPr>
        <w:t xml:space="preserve">50%</w:t>
      </w:r>
      <w:r>
        <w:t xml:space="preserve">, power users</w:t>
      </w:r>
      <w:r>
        <w:t xml:space="preserve"> </w:t>
      </w:r>
      <w:r>
        <w:rPr>
          <w:bCs/>
          <w:b/>
        </w:rPr>
        <w:t xml:space="preserve">140%</w:t>
      </w:r>
      <w:r>
        <w:t xml:space="preserve">, and enterprise NDR reached</w:t>
      </w:r>
      <w:r>
        <w:t xml:space="preserve"> </w:t>
      </w:r>
      <w:r>
        <w:rPr>
          <w:bCs/>
          <w:b/>
        </w:rPr>
        <w:t xml:space="preserve">300%</w:t>
      </w:r>
      <w:r>
        <w:t xml:space="preserve"> </w:t>
      </w:r>
      <w:r>
        <w:t xml:space="preserve">in the past six weeks. [35]</w:t>
      </w:r>
    </w:p>
    <w:p>
      <w:r>
        <w:pict>
          <v:rect style="width:0;height:1.5pt" o:hralign="center" o:hrstd="t" o:hr="t"/>
        </w:pict>
      </w:r>
    </w:p>
    <w:bookmarkStart w:id="6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@alexalbert__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@NVIDIAAI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@skalskip92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@santiaranguri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@ChristinaHartW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@DbrxMosaicAI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@pierceboggan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@cognition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@GeneralistAI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@TheRundownAI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@MarkJCarney</w:t>
        </w:r>
      </w:hyperlink>
    </w:p>
    <w:p>
      <w:pPr>
        <w:numPr>
          <w:ilvl w:val="0"/>
          <w:numId w:val="1007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@aidangomez</w:t>
        </w:r>
      </w:hyperlink>
    </w:p>
    <w:p>
      <w:pPr>
        <w:numPr>
          <w:ilvl w:val="0"/>
          <w:numId w:val="1007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7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@jerryjliu0</w:t>
        </w:r>
      </w:hyperlink>
    </w:p>
    <w:p>
      <w:pPr>
        <w:numPr>
          <w:ilvl w:val="0"/>
          <w:numId w:val="1007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@llama_index</w:t>
        </w:r>
      </w:hyperlink>
    </w:p>
    <w:p>
      <w:pPr>
        <w:numPr>
          <w:ilvl w:val="0"/>
          <w:numId w:val="1007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@c_valenzuelab</w:t>
        </w:r>
      </w:hyperlink>
    </w:p>
    <w:bookmarkEnd w:id="60"/>
    <w:bookmarkEnd w:id="61"/>
    <w:bookmarkEnd w:id="6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x.com/AnthropicAI/status/2062568862479208923" TargetMode="External" /><Relationship Type="http://schemas.openxmlformats.org/officeDocument/2006/relationships/hyperlink" Id="rId26" Target="https://x.com/AnthropicAI/status/2062568864240836995" TargetMode="External" /><Relationship Type="http://schemas.openxmlformats.org/officeDocument/2006/relationships/hyperlink" Id="rId33" Target="https://x.com/ArtificialAnlys/status/2062527871529439438" TargetMode="External" /><Relationship Type="http://schemas.openxmlformats.org/officeDocument/2006/relationships/hyperlink" Id="rId43" Target="https://x.com/ChristinaHartW/status/2062585124450172956" TargetMode="External" /><Relationship Type="http://schemas.openxmlformats.org/officeDocument/2006/relationships/hyperlink" Id="rId44" Target="https://x.com/DbrxMosaicAI/status/2062576815927857321" TargetMode="External" /><Relationship Type="http://schemas.openxmlformats.org/officeDocument/2006/relationships/hyperlink" Id="rId50" Target="https://x.com/GeneralistAI/status/2062519753307263081" TargetMode="External" /><Relationship Type="http://schemas.openxmlformats.org/officeDocument/2006/relationships/hyperlink" Id="rId53" Target="https://x.com/MarkJCarney/status/2062559439270363193" TargetMode="External" /><Relationship Type="http://schemas.openxmlformats.org/officeDocument/2006/relationships/hyperlink" Id="rId32" Target="https://x.com/NVIDIAAI/status/2062521325076299981" TargetMode="External" /><Relationship Type="http://schemas.openxmlformats.org/officeDocument/2006/relationships/hyperlink" Id="rId40" Target="https://x.com/OpenAI/status/2062567556524003631" TargetMode="External" /><Relationship Type="http://schemas.openxmlformats.org/officeDocument/2006/relationships/hyperlink" Id="rId41" Target="https://x.com/OpenAI/status/2062567559673856346" TargetMode="External" /><Relationship Type="http://schemas.openxmlformats.org/officeDocument/2006/relationships/hyperlink" Id="rId42" Target="https://x.com/OpenAI/status/2062567561276100809" TargetMode="External" /><Relationship Type="http://schemas.openxmlformats.org/officeDocument/2006/relationships/hyperlink" Id="rId55" Target="https://x.com/OpenAI/status/2062630454537424930" TargetMode="External" /><Relationship Type="http://schemas.openxmlformats.org/officeDocument/2006/relationships/hyperlink" Id="rId56" Target="https://x.com/OpenAIDevs/status/2062619558440267801" TargetMode="External" /><Relationship Type="http://schemas.openxmlformats.org/officeDocument/2006/relationships/hyperlink" Id="rId51" Target="https://x.com/TheRundownAI/status/2062578772793008512" TargetMode="External" /><Relationship Type="http://schemas.openxmlformats.org/officeDocument/2006/relationships/hyperlink" Id="rId54" Target="https://x.com/aidangomez/status/2062560231662424287" TargetMode="External" /><Relationship Type="http://schemas.openxmlformats.org/officeDocument/2006/relationships/hyperlink" Id="rId27" Target="https://x.com/alexalbert__/status/2062580571214389510" TargetMode="External" /><Relationship Type="http://schemas.openxmlformats.org/officeDocument/2006/relationships/hyperlink" Id="rId34" Target="https://x.com/arena/status/2062566749418233981" TargetMode="External" /><Relationship Type="http://schemas.openxmlformats.org/officeDocument/2006/relationships/hyperlink" Id="rId59" Target="https://x.com/c_valenzuelab/status/2062614359747055618" TargetMode="External" /><Relationship Type="http://schemas.openxmlformats.org/officeDocument/2006/relationships/hyperlink" Id="rId46" Target="https://x.com/cognition/status/2062597242167628019" TargetMode="External" /><Relationship Type="http://schemas.openxmlformats.org/officeDocument/2006/relationships/hyperlink" Id="rId47" Target="https://x.com/cognition/status/2062597244214542346" TargetMode="External" /><Relationship Type="http://schemas.openxmlformats.org/officeDocument/2006/relationships/hyperlink" Id="rId48" Target="https://x.com/cognition/status/2062597247393755590" TargetMode="External" /><Relationship Type="http://schemas.openxmlformats.org/officeDocument/2006/relationships/hyperlink" Id="rId35" Target="https://x.com/dair_ai/status/2062570078705688777" TargetMode="External" /><Relationship Type="http://schemas.openxmlformats.org/officeDocument/2006/relationships/hyperlink" Id="rId57" Target="https://x.com/jerryjliu0/status/2062535626491412621" TargetMode="External" /><Relationship Type="http://schemas.openxmlformats.org/officeDocument/2006/relationships/hyperlink" Id="rId52" Target="https://x.com/kimmonismus/status/2062485389949145457" TargetMode="External" /><Relationship Type="http://schemas.openxmlformats.org/officeDocument/2006/relationships/hyperlink" Id="rId29" Target="https://x.com/kimmonismus/status/2062517474277675102" TargetMode="External" /><Relationship Type="http://schemas.openxmlformats.org/officeDocument/2006/relationships/hyperlink" Id="rId30" Target="https://x.com/kimmonismus/status/2062555924225761397" TargetMode="External" /><Relationship Type="http://schemas.openxmlformats.org/officeDocument/2006/relationships/hyperlink" Id="rId28" Target="https://x.com/kimmonismus/status/2062571807274602534" TargetMode="External" /><Relationship Type="http://schemas.openxmlformats.org/officeDocument/2006/relationships/hyperlink" Id="rId58" Target="https://x.com/llama_index/status/2062525204262236266" TargetMode="External" /><Relationship Type="http://schemas.openxmlformats.org/officeDocument/2006/relationships/hyperlink" Id="rId49" Target="https://x.com/perplexity_ai/status/2062556000394379710" TargetMode="External" /><Relationship Type="http://schemas.openxmlformats.org/officeDocument/2006/relationships/hyperlink" Id="rId45" Target="https://x.com/pierceboggan/status/2062612889073238464" TargetMode="External" /><Relationship Type="http://schemas.openxmlformats.org/officeDocument/2006/relationships/hyperlink" Id="rId39" Target="https://x.com/santiaranguri/status/2062568362685956333" TargetMode="External" /><Relationship Type="http://schemas.openxmlformats.org/officeDocument/2006/relationships/hyperlink" Id="rId36" Target="https://x.com/skalskip92/status/2062549751246066144" TargetMode="External" /><Relationship Type="http://schemas.openxmlformats.org/officeDocument/2006/relationships/hyperlink" Id="rId38" Target="https://x.com/skalskip92/status/2062549756887302277" TargetMode="External" /><Relationship Type="http://schemas.openxmlformats.org/officeDocument/2006/relationships/hyperlink" Id="rId37" Target="https://x.com/skalskip92/status/2062549764604846294" TargetMode="External" /><Relationship Type="http://schemas.openxmlformats.org/officeDocument/2006/relationships/hyperlink" Id="rId31" Target="https://x.com/vllm_project/status/20625742621632801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x.com/AnthropicAI/status/2062568862479208923" TargetMode="External" /><Relationship Type="http://schemas.openxmlformats.org/officeDocument/2006/relationships/hyperlink" Id="rId26" Target="https://x.com/AnthropicAI/status/2062568864240836995" TargetMode="External" /><Relationship Type="http://schemas.openxmlformats.org/officeDocument/2006/relationships/hyperlink" Id="rId33" Target="https://x.com/ArtificialAnlys/status/2062527871529439438" TargetMode="External" /><Relationship Type="http://schemas.openxmlformats.org/officeDocument/2006/relationships/hyperlink" Id="rId43" Target="https://x.com/ChristinaHartW/status/2062585124450172956" TargetMode="External" /><Relationship Type="http://schemas.openxmlformats.org/officeDocument/2006/relationships/hyperlink" Id="rId44" Target="https://x.com/DbrxMosaicAI/status/2062576815927857321" TargetMode="External" /><Relationship Type="http://schemas.openxmlformats.org/officeDocument/2006/relationships/hyperlink" Id="rId50" Target="https://x.com/GeneralistAI/status/2062519753307263081" TargetMode="External" /><Relationship Type="http://schemas.openxmlformats.org/officeDocument/2006/relationships/hyperlink" Id="rId53" Target="https://x.com/MarkJCarney/status/2062559439270363193" TargetMode="External" /><Relationship Type="http://schemas.openxmlformats.org/officeDocument/2006/relationships/hyperlink" Id="rId32" Target="https://x.com/NVIDIAAI/status/2062521325076299981" TargetMode="External" /><Relationship Type="http://schemas.openxmlformats.org/officeDocument/2006/relationships/hyperlink" Id="rId40" Target="https://x.com/OpenAI/status/2062567556524003631" TargetMode="External" /><Relationship Type="http://schemas.openxmlformats.org/officeDocument/2006/relationships/hyperlink" Id="rId41" Target="https://x.com/OpenAI/status/2062567559673856346" TargetMode="External" /><Relationship Type="http://schemas.openxmlformats.org/officeDocument/2006/relationships/hyperlink" Id="rId42" Target="https://x.com/OpenAI/status/2062567561276100809" TargetMode="External" /><Relationship Type="http://schemas.openxmlformats.org/officeDocument/2006/relationships/hyperlink" Id="rId55" Target="https://x.com/OpenAI/status/2062630454537424930" TargetMode="External" /><Relationship Type="http://schemas.openxmlformats.org/officeDocument/2006/relationships/hyperlink" Id="rId56" Target="https://x.com/OpenAIDevs/status/2062619558440267801" TargetMode="External" /><Relationship Type="http://schemas.openxmlformats.org/officeDocument/2006/relationships/hyperlink" Id="rId51" Target="https://x.com/TheRundownAI/status/2062578772793008512" TargetMode="External" /><Relationship Type="http://schemas.openxmlformats.org/officeDocument/2006/relationships/hyperlink" Id="rId54" Target="https://x.com/aidangomez/status/2062560231662424287" TargetMode="External" /><Relationship Type="http://schemas.openxmlformats.org/officeDocument/2006/relationships/hyperlink" Id="rId27" Target="https://x.com/alexalbert__/status/2062580571214389510" TargetMode="External" /><Relationship Type="http://schemas.openxmlformats.org/officeDocument/2006/relationships/hyperlink" Id="rId34" Target="https://x.com/arena/status/2062566749418233981" TargetMode="External" /><Relationship Type="http://schemas.openxmlformats.org/officeDocument/2006/relationships/hyperlink" Id="rId59" Target="https://x.com/c_valenzuelab/status/2062614359747055618" TargetMode="External" /><Relationship Type="http://schemas.openxmlformats.org/officeDocument/2006/relationships/hyperlink" Id="rId46" Target="https://x.com/cognition/status/2062597242167628019" TargetMode="External" /><Relationship Type="http://schemas.openxmlformats.org/officeDocument/2006/relationships/hyperlink" Id="rId47" Target="https://x.com/cognition/status/2062597244214542346" TargetMode="External" /><Relationship Type="http://schemas.openxmlformats.org/officeDocument/2006/relationships/hyperlink" Id="rId48" Target="https://x.com/cognition/status/2062597247393755590" TargetMode="External" /><Relationship Type="http://schemas.openxmlformats.org/officeDocument/2006/relationships/hyperlink" Id="rId35" Target="https://x.com/dair_ai/status/2062570078705688777" TargetMode="External" /><Relationship Type="http://schemas.openxmlformats.org/officeDocument/2006/relationships/hyperlink" Id="rId57" Target="https://x.com/jerryjliu0/status/2062535626491412621" TargetMode="External" /><Relationship Type="http://schemas.openxmlformats.org/officeDocument/2006/relationships/hyperlink" Id="rId52" Target="https://x.com/kimmonismus/status/2062485389949145457" TargetMode="External" /><Relationship Type="http://schemas.openxmlformats.org/officeDocument/2006/relationships/hyperlink" Id="rId29" Target="https://x.com/kimmonismus/status/2062517474277675102" TargetMode="External" /><Relationship Type="http://schemas.openxmlformats.org/officeDocument/2006/relationships/hyperlink" Id="rId30" Target="https://x.com/kimmonismus/status/2062555924225761397" TargetMode="External" /><Relationship Type="http://schemas.openxmlformats.org/officeDocument/2006/relationships/hyperlink" Id="rId28" Target="https://x.com/kimmonismus/status/2062571807274602534" TargetMode="External" /><Relationship Type="http://schemas.openxmlformats.org/officeDocument/2006/relationships/hyperlink" Id="rId58" Target="https://x.com/llama_index/status/2062525204262236266" TargetMode="External" /><Relationship Type="http://schemas.openxmlformats.org/officeDocument/2006/relationships/hyperlink" Id="rId49" Target="https://x.com/perplexity_ai/status/2062556000394379710" TargetMode="External" /><Relationship Type="http://schemas.openxmlformats.org/officeDocument/2006/relationships/hyperlink" Id="rId45" Target="https://x.com/pierceboggan/status/2062612889073238464" TargetMode="External" /><Relationship Type="http://schemas.openxmlformats.org/officeDocument/2006/relationships/hyperlink" Id="rId39" Target="https://x.com/santiaranguri/status/2062568362685956333" TargetMode="External" /><Relationship Type="http://schemas.openxmlformats.org/officeDocument/2006/relationships/hyperlink" Id="rId36" Target="https://x.com/skalskip92/status/2062549751246066144" TargetMode="External" /><Relationship Type="http://schemas.openxmlformats.org/officeDocument/2006/relationships/hyperlink" Id="rId38" Target="https://x.com/skalskip92/status/2062549756887302277" TargetMode="External" /><Relationship Type="http://schemas.openxmlformats.org/officeDocument/2006/relationships/hyperlink" Id="rId37" Target="https://x.com/skalskip92/status/2062549764604846294" TargetMode="External" /><Relationship Type="http://schemas.openxmlformats.org/officeDocument/2006/relationships/hyperlink" Id="rId31" Target="https://x.com/vllm_project/status/20625742621632801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Anthropic's Self-Improvement Metrics, Nemotron 3 Ultra, and Live Agent Evals</dc:title>
  <dc:creator>AI High Signal Digest</dc:creator>
  <cp:keywords/>
  <dcterms:created xsi:type="dcterms:W3CDTF">2026-06-05T17:48:49Z</dcterms:created>
  <dcterms:modified xsi:type="dcterms:W3CDTF">2026-06-05T17:48:49Z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2026-06-05</vt:lpwstr>
  </property>
</Properties>
</file>