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Automated Alignment, Cyber Defense Models, and Embodied AI Move Forward</w:t>
      </w:r>
    </w:p>
    <w:p>
      <w:pPr>
        <w:pStyle w:val="Author"/>
      </w:pPr>
      <w:r>
        <w:t xml:space="preserve">AI High Signal Digest</w:t>
      </w:r>
    </w:p>
    <w:p>
      <w:pPr>
        <w:pStyle w:val="Date"/>
      </w:pPr>
      <w:r>
        <w:t xml:space="preserve">2026-04-15</w:t>
      </w:r>
    </w:p>
    <w:bookmarkStart w:id="104" w:name="X27b6411a3a4bb12402e4b87866a6dd4c20a4744"/>
    <w:p>
      <w:pPr>
        <w:pStyle w:val="Heading1"/>
      </w:pPr>
      <w:r>
        <w:t xml:space="preserve">Automated Alignment, Cyber Defense Models, and Embodied AI Move Forward</w:t>
      </w:r>
    </w:p>
    <w:p>
      <w:pPr>
        <w:pStyle w:val="FirstParagraph"/>
      </w:pPr>
      <w:r>
        <w:rPr>
          <w:iCs/>
          <w:i/>
        </w:rPr>
        <w:t xml:space="preserve">By AI High Signal Digest • April 15, 2026</w:t>
      </w:r>
    </w:p>
    <w:p>
      <w:pPr>
        <w:pStyle w:val="BodyText"/>
      </w:pPr>
      <w:r>
        <w:t xml:space="preserve">Anthropic reported automated alignment researchers outperforming humans on a bounded task, OpenAI broadened access to a cyber-specific GPT-5.4 variant, and Google DeepMind pushed robotics reasoning closer to industrial deployment. This brief also covers new developer tools, enterprise AI economics, and emerging safety and regulatory signals.</w:t>
      </w:r>
    </w:p>
    <w:bookmarkStart w:id="25" w:name="top-stories"/>
    <w:p>
      <w:pPr>
        <w:pStyle w:val="Heading2"/>
      </w:pPr>
      <w:r>
        <w:t xml:space="preserve">Top Stories</w:t>
      </w:r>
    </w:p>
    <w:p>
      <w:pPr>
        <w:pStyle w:val="FirstParagraph"/>
      </w:pPr>
      <w:r>
        <w:rPr>
          <w:iCs/>
          <w:i/>
        </w:rPr>
        <w:t xml:space="preserve">Why it matters:</w:t>
      </w:r>
      <w:r>
        <w:t xml:space="preserve"> </w:t>
      </w:r>
      <w:r>
        <w:t xml:space="preserve">The clearest shift this cycle is from general model progress to operational systems: AI is doing bounded research, cyber work is getting productized behind access controls, robots are moving toward industrial tasks, and coding agents are becoming both more useful and more expensive.</w:t>
      </w:r>
    </w:p>
    <w:bookmarkStart w:id="20" w:name="X502483aa5b68e3b632c02c7d1910722321ce7c9"/>
    <w:p>
      <w:pPr>
        <w:pStyle w:val="Heading3"/>
      </w:pPr>
      <w:r>
        <w:t xml:space="preserve">1) Anthropic says automated alignment researchers beat humans on a bounded problem</w:t>
      </w:r>
    </w:p>
    <w:p>
      <w:pPr>
        <w:pStyle w:val="FirstParagraph"/>
      </w:pPr>
      <w:r>
        <w:t xml:space="preserve">Anthropic Fellows said it tested whether Claude Opus 4.6 with tools could accelerate research on weak-to-strong supervision, a key alignment problem. Anthropic reported that after seven days, human researchers closed 23% of the performance gap between weak and strong models, while its Automated Alignment Researchers closed 97%. The best method also generalized to unseen coding and math datasets, though Anthropic said these systems are not yet general-purpose alignment scientists and would struggle more on fuzzier tasks. [1, 2, 3, 4]</w:t>
      </w:r>
    </w:p>
    <w:p>
      <w:pPr>
        <w:pStyle w:val="BlockText"/>
      </w:pPr>
      <w:r>
        <w:t xml:space="preserve">“</w:t>
      </w:r>
      <w:r>
        <w:t xml:space="preserve">After 7 days, human researchers closed it by 23%. Then, our Automated Alignment Researchers—Opus 4.6 with extra tools—closed it by 97%.</w:t>
      </w:r>
      <w:r>
        <w:t xml:space="preserve">”</w:t>
      </w:r>
      <w:r>
        <w:t xml:space="preserve"> </w:t>
      </w:r>
      <w:r>
        <w:t xml:space="preserve">[2]</w:t>
      </w:r>
    </w:p>
    <w:p>
      <w:pPr>
        <w:pStyle w:val="FirstParagraph"/>
      </w:pPr>
      <w:r>
        <w:rPr>
          <w:iCs/>
          <w:i/>
        </w:rPr>
        <w:t xml:space="preserve">Impact:</w:t>
      </w:r>
      <w:r>
        <w:t xml:space="preserve"> </w:t>
      </w:r>
      <w:r>
        <w:t xml:space="preserve">This is one of the strongest recent signals that automated research loops are already useful on narrow, verifiable problems. [4]</w:t>
      </w:r>
    </w:p>
    <w:bookmarkEnd w:id="20"/>
    <w:bookmarkStart w:id="21" w:name="Xb4b8ad5842517d4757ef1c5f31f00a62aae7f17"/>
    <w:p>
      <w:pPr>
        <w:pStyle w:val="Heading3"/>
      </w:pPr>
      <w:r>
        <w:t xml:space="preserve">2) OpenAI broadens cyber defense access with GPT-5.4-Cyber</w:t>
      </w:r>
    </w:p>
    <w:p>
      <w:pPr>
        <w:pStyle w:val="FirstParagraph"/>
      </w:pPr>
      <w:r>
        <w:t xml:space="preserve">OpenAI expanded Trusted Access for Cyber with additional tiers for authenticated defenders. Customers in the highest tiers can request GPT-5.4-Cyber, a fine-tuned GPT-5.4 variant for cybersecurity use cases with fewer capability restrictions, aimed at more advanced defensive workflows. OpenAI said access is rolling out to thousands of vetted defenders and hundreds of security teams, and framed the program around democratized access, iterative deployment, and ecosystem resilience. Multiple posts also noted that the launch follows Anthropic’s more limited cybersecurity rollout around Claude Mythos. [5, 6, 7]</w:t>
      </w:r>
    </w:p>
    <w:p>
      <w:pPr>
        <w:pStyle w:val="BodyText"/>
      </w:pPr>
      <w:r>
        <w:rPr>
          <w:iCs/>
          <w:i/>
        </w:rPr>
        <w:t xml:space="preserve">Impact:</w:t>
      </w:r>
      <w:r>
        <w:t xml:space="preserve"> </w:t>
      </w:r>
      <w:r>
        <w:t xml:space="preserve">Frontier labs are no longer treating cyber capability as a side effect; they are packaging it as a controlled product category with access rules and safeguards. [5, 7]</w:t>
      </w:r>
    </w:p>
    <w:bookmarkEnd w:id="21"/>
    <w:bookmarkStart w:id="22" w:name="Xf82e57696266f64e33977b193bad53033f65b79"/>
    <w:p>
      <w:pPr>
        <w:pStyle w:val="Heading3"/>
      </w:pPr>
      <w:r>
        <w:t xml:space="preserve">3) Gemini Robotics-ER 1.6 pushes embodied AI toward industrial work</w:t>
      </w:r>
    </w:p>
    <w:p>
      <w:pPr>
        <w:pStyle w:val="FirstParagraph"/>
      </w:pPr>
      <w:r>
        <w:t xml:space="preserve">Google DeepMind rolled out Gemini Robotics-ER 1.6 as an upgrade for robots reasoning about the physical world, with significantly better visual and spatial understanding. The model can identify and count objects in cluttered scenes, detect whether a task is complete using multi-view reasoning, and read analog gauges with sub-tick accuracy. Another summary reported 93% success on instrument-reading tasks, native tool use including Google Search and vision-language-action models, and availability through the Gemini API and Google AI Studio. DeepMind and Demis Hassabis also highlighted collaboration with Boston Dynamics, including Spot reading complex industrial gauges autonomously, while DeepMind said this is its safest robotics model yet with 10% better human injury-risk detection in videos. [8, 9, 10, 11, 12, 13, 14]</w:t>
      </w:r>
    </w:p>
    <w:p>
      <w:pPr>
        <w:pStyle w:val="BodyText"/>
      </w:pPr>
      <w:r>
        <w:rPr>
          <w:iCs/>
          <w:i/>
        </w:rPr>
        <w:t xml:space="preserve">Impact:</w:t>
      </w:r>
      <w:r>
        <w:t xml:space="preserve"> </w:t>
      </w:r>
      <w:r>
        <w:t xml:space="preserve">The key change is not just better demos; it is movement toward inspection and industrial tasks where perception, spatial reasoning, and safety constraints directly matter. [15, 14]</w:t>
      </w:r>
    </w:p>
    <w:bookmarkEnd w:id="22"/>
    <w:bookmarkStart w:id="23" w:name="Xbac25f8a50fccfb11c482a39180c60b5aeea5fb"/>
    <w:p>
      <w:pPr>
        <w:pStyle w:val="Heading3"/>
      </w:pPr>
      <w:r>
        <w:t xml:space="preserve">4) NVIDIA pushes AI deeper into quantum computing with Ising</w:t>
      </w:r>
    </w:p>
    <w:p>
      <w:pPr>
        <w:pStyle w:val="FirstParagraph"/>
      </w:pPr>
      <w:r>
        <w:t xml:space="preserve">NVIDIA launched Ising, which it described as the world’s first open AI model family built for quantum computing. The release includes a vision-language model for quantum processor calibration and 3D CNN decoders for real-time error correction. One summary said the calibration model outperformed Gemini 3.1 Pro, Claude Opus 4.6, and GPT 5.4 on the QCalEval benchmark, while the decoder stack achieved a 2.25x speedup and 1.53x better logical error rates on GB300 hardware. Another post said the models cut processor setup from days to hours and are already being used by Harvard, Fermilab, and more than 20 institutions. [16, 17, 18]</w:t>
      </w:r>
    </w:p>
    <w:p>
      <w:pPr>
        <w:pStyle w:val="BodyText"/>
      </w:pPr>
      <w:r>
        <w:rPr>
          <w:iCs/>
          <w:i/>
        </w:rPr>
        <w:t xml:space="preserve">Impact:</w:t>
      </w:r>
      <w:r>
        <w:t xml:space="preserve"> </w:t>
      </w:r>
      <w:r>
        <w:t xml:space="preserve">NVIDIA is positioning AI as part of the control plane for quantum systems, not just as software that runs alongside them. [18, 17]</w:t>
      </w:r>
    </w:p>
    <w:bookmarkEnd w:id="23"/>
    <w:bookmarkStart w:id="24" w:name="Xdd6efaadfa2e2034ef9ac898677464f31cc514f"/>
    <w:p>
      <w:pPr>
        <w:pStyle w:val="Heading3"/>
      </w:pPr>
      <w:r>
        <w:t xml:space="preserve">5) Coding agents are becoming persistent workflows — and a real cost center</w:t>
      </w:r>
    </w:p>
    <w:p>
      <w:pPr>
        <w:pStyle w:val="FirstParagraph"/>
      </w:pPr>
      <w:r>
        <w:t xml:space="preserve">Anthropic launched a redesigned Claude Code desktop app that runs multiple Claude sessions side by side with a new sidebar, and introduced Claude Code Routines in research preview so templated agents can run on a schedule, from API calls, or from GitHub events on Anthropic’s web infrastructure. At the same time, Uber CTO Neppalli Naga said AI coding tools, especially Claude Code, had already maxed out the company’s 2026 AI budget. Anthropic also added usage-based billing to Claude Enterprise. [19, 20, 21, 22]</w:t>
      </w:r>
    </w:p>
    <w:p>
      <w:pPr>
        <w:pStyle w:val="BlockText"/>
      </w:pPr>
      <w:r>
        <w:t xml:space="preserve">“</w:t>
      </w:r>
      <w:r>
        <w:t xml:space="preserve">I’m back to the drawing board, because the budget I thought I would need is blown away already.</w:t>
      </w:r>
      <w:r>
        <w:t xml:space="preserve">”</w:t>
      </w:r>
      <w:r>
        <w:t xml:space="preserve"> </w:t>
      </w:r>
      <w:r>
        <w:t xml:space="preserve">[21]</w:t>
      </w:r>
    </w:p>
    <w:p>
      <w:pPr>
        <w:pStyle w:val="FirstParagraph"/>
      </w:pPr>
      <w:r>
        <w:rPr>
          <w:iCs/>
          <w:i/>
        </w:rPr>
        <w:t xml:space="preserve">Impact:</w:t>
      </w:r>
      <w:r>
        <w:t xml:space="preserve"> </w:t>
      </w:r>
      <w:r>
        <w:t xml:space="preserve">Agentic coding is shifting from ad hoc assistant use to persistent workflow automation, and enterprises are starting to confront the economics of heavy usage. [20, 22]</w:t>
      </w:r>
    </w:p>
    <w:bookmarkEnd w:id="24"/>
    <w:bookmarkEnd w:id="25"/>
    <w:bookmarkStart w:id="26" w:name="research-innovation"/>
    <w:p>
      <w:pPr>
        <w:pStyle w:val="Heading2"/>
      </w:pPr>
      <w:r>
        <w:t xml:space="preserve">Research &amp; Innovation</w:t>
      </w:r>
    </w:p>
    <w:p>
      <w:pPr>
        <w:pStyle w:val="FirstParagraph"/>
      </w:pPr>
      <w:r>
        <w:rPr>
          <w:iCs/>
          <w:i/>
        </w:rPr>
        <w:t xml:space="preserve">Why it matters:</w:t>
      </w:r>
      <w:r>
        <w:t xml:space="preserve"> </w:t>
      </w:r>
      <w:r>
        <w:t xml:space="preserve">The research mix this cycle shows two realities at once: narrow systems are getting more capable, but benchmarks for proactive help, healthcare workflows, and scientific judgment still expose large reliability gaps.</w:t>
      </w:r>
    </w:p>
    <w:p>
      <w:pPr>
        <w:numPr>
          <w:ilvl w:val="0"/>
          <w:numId w:val="1001"/>
        </w:numPr>
      </w:pPr>
      <w:r>
        <w:rPr>
          <w:bCs/>
          <w:b/>
        </w:rPr>
        <w:t xml:space="preserve">Genomics interpretability is becoming more actionable.</w:t>
      </w:r>
      <w:r>
        <w:t xml:space="preserve"> </w:t>
      </w:r>
      <w:r>
        <w:t xml:space="preserve">Goodfire and Mayo Clinic said they achieved state-of-the-art performance predicting which of 4.2 million ClinVar variants cause disease by interpreting ARC Institute’s Evo 2 model with covariance probes. They released EVEE, an open database that assigns each variant a pathogenicity score, predicted functional disruptions, and a natural-language biological interpretation. Goodfire also stressed that these are computational predictions, not diagnoses. [23, 24, 25, 26, 27]</w:t>
      </w:r>
    </w:p>
    <w:p>
      <w:pPr>
        <w:numPr>
          <w:ilvl w:val="0"/>
          <w:numId w:val="1001"/>
        </w:numPr>
      </w:pPr>
      <w:r>
        <w:rPr>
          <w:bCs/>
          <w:b/>
        </w:rPr>
        <w:t xml:space="preserve">Multi-user agents remain brittle.</w:t>
      </w:r>
      <w:r>
        <w:t xml:space="preserve"> </w:t>
      </w:r>
      <w:r>
        <w:t xml:space="preserve">Muses-Bench frames multi-user interaction as a multi-principal decision problem spanning authority conflicts, access control, and meeting coordination. The cited results put the best model, Gemini-3-Pro, at 85.6% average across tasks, but no model exceeded 64.8% on meeting coordination, and privacy-utility tradeoffs were severe. [28]</w:t>
      </w:r>
    </w:p>
    <w:p>
      <w:pPr>
        <w:numPr>
          <w:ilvl w:val="0"/>
          <w:numId w:val="1001"/>
        </w:numPr>
      </w:pPr>
      <w:r>
        <w:rPr>
          <w:bCs/>
          <w:b/>
        </w:rPr>
        <w:t xml:space="preserve">Proactive assistance is getting a clearer benchmark.</w:t>
      </w:r>
      <w:r>
        <w:t xml:space="preserve"> </w:t>
      </w:r>
      <w:r>
        <w:t xml:space="preserve">PASK introduces IntentFlow for streaming demand detection, a hybrid memory system, and a closed-loop proactive agent framework. Its LatentNeeds-Bench is built from real user-consented data refined through human editing; the cited comparison put IntentFlow at 84.2 overall versus 80.8 for Gemini-3-Flash, 77.2 for GPT-5-Mini, and 66.2 for Claude-Haiku-4.5. The core challenge, according to the paper summary, is not reasoning alone but correctly detecting when a user has an unstated need. [29]</w:t>
      </w:r>
    </w:p>
    <w:p>
      <w:pPr>
        <w:numPr>
          <w:ilvl w:val="0"/>
          <w:numId w:val="1001"/>
        </w:numPr>
      </w:pPr>
      <w:r>
        <w:rPr>
          <w:bCs/>
          <w:b/>
        </w:rPr>
        <w:t xml:space="preserve">Healthcare admin remains hard for computer-use agents.</w:t>
      </w:r>
      <w:r>
        <w:t xml:space="preserve"> </w:t>
      </w:r>
      <w:r>
        <w:t xml:space="preserve">HealthAdminBench introduced four realistic GUI environments—an EHR, two payer portals, and a fax system—covering 135 tasks in prior authorization, appeals and denials, and DME order processing. Despite stronger subtask performance, the best end-to-end agent reached only 36.3% task success, while GPT-5.4 CUA posted the highest subtask success at 82.8%. [30]</w:t>
      </w:r>
    </w:p>
    <w:p>
      <w:pPr>
        <w:numPr>
          <w:ilvl w:val="0"/>
          <w:numId w:val="1001"/>
        </w:numPr>
      </w:pPr>
      <w:r>
        <w:rPr>
          <w:bCs/>
          <w:b/>
        </w:rPr>
        <w:t xml:space="preserve">Scientific forecasting is still far from reliable.</w:t>
      </w:r>
      <w:r>
        <w:t xml:space="preserve"> </w:t>
      </w:r>
      <w:r>
        <w:t xml:space="preserve">SciPredict asked whether LLMs can predict the outcomes of natural-science experiments and whether those predictions are useful in research. Reported model accuracy was 14–26%, with human experts around 20%; one commentary noted that some frontier models can exceed human performance, but still remain far below the level needed for dependable experimental guidance. [31, 32]</w:t>
      </w:r>
    </w:p>
    <w:p>
      <w:pPr>
        <w:numPr>
          <w:ilvl w:val="0"/>
          <w:numId w:val="1001"/>
        </w:numPr>
      </w:pPr>
      <w:r>
        <w:rPr>
          <w:bCs/>
          <w:b/>
        </w:rPr>
        <w:t xml:space="preserve">External memory for agents is getting better theory.</w:t>
      </w:r>
      <w:r>
        <w:t xml:space="preserve"> </w:t>
      </w:r>
      <w:r>
        <w:t xml:space="preserve">The paper</w:t>
      </w:r>
      <w:r>
        <w:t xml:space="preserve"> </w:t>
      </w:r>
      <w:r>
        <w:t xml:space="preserve">“</w:t>
      </w:r>
      <w:r>
        <w:t xml:space="preserve">Artifacts as Memory Beyond the Agent Boundary</w:t>
      </w:r>
      <w:r>
        <w:t xml:space="preserve">”</w:t>
      </w:r>
      <w:r>
        <w:t xml:space="preserve"> </w:t>
      </w:r>
      <w:r>
        <w:t xml:space="preserve">formalizes how environments can</w:t>
      </w:r>
      <w:r>
        <w:t xml:space="preserve"> </w:t>
      </w:r>
      <w:r>
        <w:t xml:space="preserve">“</w:t>
      </w:r>
      <w:r>
        <w:t xml:space="preserve">remember</w:t>
      </w:r>
      <w:r>
        <w:t xml:space="preserve">”</w:t>
      </w:r>
      <w:r>
        <w:t xml:space="preserve"> </w:t>
      </w:r>
      <w:r>
        <w:t xml:space="preserve">on an agent’s behalf. Its Artifact Reduction Theorem says such artifacts reduce the information needed to represent history, and experiments across five settings showed lower memory requirements when agents could observe traces such as spatial paths. [33]</w:t>
      </w:r>
    </w:p>
    <w:bookmarkEnd w:id="26"/>
    <w:bookmarkStart w:id="27" w:name="products-launches"/>
    <w:p>
      <w:pPr>
        <w:pStyle w:val="Heading2"/>
      </w:pPr>
      <w:r>
        <w:t xml:space="preserve">Products &amp; Launches</w:t>
      </w:r>
    </w:p>
    <w:p>
      <w:pPr>
        <w:pStyle w:val="FirstParagraph"/>
      </w:pPr>
      <w:r>
        <w:rPr>
          <w:iCs/>
          <w:i/>
        </w:rPr>
        <w:t xml:space="preserve">Why it matters:</w:t>
      </w:r>
      <w:r>
        <w:t xml:space="preserve"> </w:t>
      </w:r>
      <w:r>
        <w:t xml:space="preserve">Most launches this cycle were not new chatbots; they were workflow tools that make agents easier to run, manage, and embed in everyday software.</w:t>
      </w:r>
    </w:p>
    <w:p>
      <w:pPr>
        <w:numPr>
          <w:ilvl w:val="0"/>
          <w:numId w:val="1002"/>
        </w:numPr>
      </w:pPr>
      <w:r>
        <w:rPr>
          <w:bCs/>
          <w:b/>
        </w:rPr>
        <w:t xml:space="preserve">Anthropic:</w:t>
      </w:r>
      <w:r>
        <w:t xml:space="preserve"> </w:t>
      </w:r>
      <w:r>
        <w:t xml:space="preserve">Claude Code on desktop was redesigned to support multiple side-by-side sessions with a new management sidebar, and Claude Code Routines entered research preview so users can configure an agent once and run it on a schedule, via API, or in response to events on Anthropic’s infrastructure. [19, 20]</w:t>
      </w:r>
    </w:p>
    <w:p>
      <w:pPr>
        <w:numPr>
          <w:ilvl w:val="0"/>
          <w:numId w:val="1002"/>
        </w:numPr>
      </w:pPr>
      <w:r>
        <w:rPr>
          <w:bCs/>
          <w:b/>
        </w:rPr>
        <w:t xml:space="preserve">Hugging Face:</w:t>
      </w:r>
      <w:r>
        <w:t xml:space="preserve"> </w:t>
      </w:r>
      <w:r>
        <w:t xml:space="preserve">Kernels on the Hub makes shipping GPU kernels closer to shipping models. The product is pre-compiled for exact GPU, PyTorch, and OS combinations, supports multiple kernel versions in one process, works with</w:t>
      </w:r>
      <w:r>
        <w:t xml:space="preserve"> </w:t>
      </w:r>
      <w:r>
        <w:rPr>
          <w:rStyle w:val="VerbatimChar"/>
        </w:rPr>
        <w:t xml:space="preserve">torch.compile</w:t>
      </w:r>
      <w:r>
        <w:t xml:space="preserve">, and was presented with 1.7x–2.5x speedups over PyTorch baselines. [34]</w:t>
      </w:r>
    </w:p>
    <w:p>
      <w:pPr>
        <w:numPr>
          <w:ilvl w:val="0"/>
          <w:numId w:val="1002"/>
        </w:numPr>
      </w:pPr>
      <w:r>
        <w:rPr>
          <w:bCs/>
          <w:b/>
        </w:rPr>
        <w:t xml:space="preserve">Google:</w:t>
      </w:r>
      <w:r>
        <w:t xml:space="preserve"> </w:t>
      </w:r>
      <w:r>
        <w:t xml:space="preserve">Chrome gained</w:t>
      </w:r>
      <w:r>
        <w:t xml:space="preserve"> </w:t>
      </w:r>
      <w:r>
        <w:t xml:space="preserve">“</w:t>
      </w:r>
      <w:r>
        <w:t xml:space="preserve">Skills,</w:t>
      </w:r>
      <w:r>
        <w:t xml:space="preserve">”</w:t>
      </w:r>
      <w:r>
        <w:t xml:space="preserve"> </w:t>
      </w:r>
      <w:r>
        <w:t xml:space="preserve">a way to save frequently used Gemini prompts as one-click workflows that can run on the current page and selected tabs. Google AI Studio also added a design-generation feature that applies one of five themes while an app is being built. [35, 36, 37]</w:t>
      </w:r>
    </w:p>
    <w:p>
      <w:pPr>
        <w:numPr>
          <w:ilvl w:val="0"/>
          <w:numId w:val="1002"/>
        </w:numPr>
      </w:pPr>
      <w:r>
        <w:rPr>
          <w:bCs/>
          <w:b/>
        </w:rPr>
        <w:t xml:space="preserve">OpenAI Devs:</w:t>
      </w:r>
      <w:r>
        <w:t xml:space="preserve"> </w:t>
      </w:r>
      <w:r>
        <w:t xml:space="preserve">Codex got a</w:t>
      </w:r>
      <w:r>
        <w:t xml:space="preserve"> </w:t>
      </w:r>
      <w:r>
        <w:rPr>
          <w:rStyle w:val="VerbatimChar"/>
        </w:rPr>
        <w:t xml:space="preserve">build-macos-apps</w:t>
      </w:r>
      <w:r>
        <w:t xml:space="preserve"> </w:t>
      </w:r>
      <w:r>
        <w:t xml:space="preserve">plugin for generating macOS apps from natural-language prompts, with examples including a menu-bar Tetris game, a timezone tracker, and a one-click productivity switcher. [38, 39, 40]</w:t>
      </w:r>
    </w:p>
    <w:p>
      <w:pPr>
        <w:numPr>
          <w:ilvl w:val="0"/>
          <w:numId w:val="1002"/>
        </w:numPr>
      </w:pPr>
      <w:r>
        <w:rPr>
          <w:bCs/>
          <w:b/>
        </w:rPr>
        <w:t xml:space="preserve">LangChain and LangSmith:</w:t>
      </w:r>
      <w:r>
        <w:t xml:space="preserve"> </w:t>
      </w:r>
      <w:r>
        <w:rPr>
          <w:rStyle w:val="VerbatimChar"/>
        </w:rPr>
        <w:t xml:space="preserve">deepagents</w:t>
      </w:r>
      <w:r>
        <w:t xml:space="preserve"> </w:t>
      </w:r>
      <w:r>
        <w:t xml:space="preserve">v0.5 added async subagents, multimodal</w:t>
      </w:r>
      <w:r>
        <w:t xml:space="preserve"> </w:t>
      </w:r>
      <w:r>
        <w:rPr>
          <w:rStyle w:val="VerbatimChar"/>
        </w:rPr>
        <w:t xml:space="preserve">read_file</w:t>
      </w:r>
      <w:r>
        <w:t xml:space="preserve"> </w:t>
      </w:r>
      <w:r>
        <w:t xml:space="preserve">support for images, audio, video, and PDFs, and better prompt caching for Claude models. LangSmith added custom authentication for per-user data isolation and supports cron jobs for scheduled deployments. [41, 42, 43]</w:t>
      </w:r>
    </w:p>
    <w:p>
      <w:pPr>
        <w:numPr>
          <w:ilvl w:val="0"/>
          <w:numId w:val="1002"/>
        </w:numPr>
      </w:pPr>
      <w:r>
        <w:rPr>
          <w:bCs/>
          <w:b/>
        </w:rPr>
        <w:t xml:space="preserve">Microsoft:</w:t>
      </w:r>
      <w:r>
        <w:t xml:space="preserve"> </w:t>
      </w:r>
      <w:r>
        <w:t xml:space="preserve">Word Copilot can now track changes and leave comments directly in documents, with Microsoft positioning it as a coworker grounded in enterprise context via Work IQ. [44]</w:t>
      </w:r>
    </w:p>
    <w:bookmarkEnd w:id="27"/>
    <w:bookmarkStart w:id="28" w:name="industry-moves"/>
    <w:p>
      <w:pPr>
        <w:pStyle w:val="Heading2"/>
      </w:pPr>
      <w:r>
        <w:t xml:space="preserve">Industry Moves</w:t>
      </w:r>
    </w:p>
    <w:p>
      <w:pPr>
        <w:pStyle w:val="FirstParagraph"/>
      </w:pPr>
      <w:r>
        <w:rPr>
          <w:iCs/>
          <w:i/>
        </w:rPr>
        <w:t xml:space="preserve">Why it matters:</w:t>
      </w:r>
      <w:r>
        <w:t xml:space="preserve"> </w:t>
      </w:r>
      <w:r>
        <w:t xml:space="preserve">The strategy story this cycle was about power concentration, pricing, and vertical adoption: who controls compute, who can afford heavy use, and where AI is becoming part of normal operations.</w:t>
      </w:r>
    </w:p>
    <w:p>
      <w:pPr>
        <w:numPr>
          <w:ilvl w:val="0"/>
          <w:numId w:val="1003"/>
        </w:numPr>
      </w:pPr>
      <w:r>
        <w:rPr>
          <w:bCs/>
          <w:b/>
        </w:rPr>
        <w:t xml:space="preserve">Compute remains concentrated.</w:t>
      </w:r>
      <w:r>
        <w:t xml:space="preserve"> </w:t>
      </w:r>
      <w:r>
        <w:t xml:space="preserve">Epoch AI said Google, Microsoft, Meta, Amazon, and Oracle now control about two-thirds of the world’s compute, up from around 60% at the start of 2024. The same note said many AI labs, including OpenAI and Anthropic, depend almost entirely on these hyperscalers for access to compute. [45]</w:t>
      </w:r>
    </w:p>
    <w:p>
      <w:pPr>
        <w:numPr>
          <w:ilvl w:val="0"/>
          <w:numId w:val="1003"/>
        </w:numPr>
      </w:pPr>
      <w:r>
        <w:rPr>
          <w:bCs/>
          <w:b/>
        </w:rPr>
        <w:t xml:space="preserve">Enterprise AI economics are changing.</w:t>
      </w:r>
      <w:r>
        <w:t xml:space="preserve"> </w:t>
      </w:r>
      <w:r>
        <w:t xml:space="preserve">Uber’s CTO said Claude Code had already exhausted the company’s 2026 AI budget, while Claude Enterprise now has usage-based billing. A follow-up post said the pricing change applies to enterprise customers rather than consumer subscriptions. [21, 22, 46]</w:t>
      </w:r>
    </w:p>
    <w:p>
      <w:pPr>
        <w:numPr>
          <w:ilvl w:val="0"/>
          <w:numId w:val="1003"/>
        </w:numPr>
      </w:pPr>
      <w:r>
        <w:rPr>
          <w:bCs/>
          <w:b/>
        </w:rPr>
        <w:t xml:space="preserve">Life sciences AI is getting more crowded.</w:t>
      </w:r>
      <w:r>
        <w:t xml:space="preserve"> </w:t>
      </w:r>
      <w:r>
        <w:t xml:space="preserve">One same-day bio/health roundup pointed to AWS launching Amazon Bio Discovery AI, Novo Nordisk partnering with OpenAI, and Anthropic bringing Novartis CEO Vas Narasimhan onto its board. Anthropic’s own announcement emphasized Narasimhan’s background in medicine and global health. [47, 48]</w:t>
      </w:r>
    </w:p>
    <w:p>
      <w:pPr>
        <w:numPr>
          <w:ilvl w:val="0"/>
          <w:numId w:val="1003"/>
        </w:numPr>
      </w:pPr>
      <w:r>
        <w:rPr>
          <w:bCs/>
          <w:b/>
        </w:rPr>
        <w:t xml:space="preserve">Enterprise agent deployments are becoming measurable operations.</w:t>
      </w:r>
      <w:r>
        <w:t xml:space="preserve"> </w:t>
      </w:r>
      <w:r>
        <w:t xml:space="preserve">Scale AI’s data team said its analytics agent, Ana, automated about 1,900 data requests last week. The system is customized by business unit, runs on dbt, Snowflake, and Tableau through a shared semantic layer, and was associated with more than 28,000 messages, more than 11,500 threads, and a sharply reduced inbound queue. [49, 50, 51, 52]</w:t>
      </w:r>
    </w:p>
    <w:p>
      <w:pPr>
        <w:numPr>
          <w:ilvl w:val="0"/>
          <w:numId w:val="1003"/>
        </w:numPr>
      </w:pPr>
      <w:r>
        <w:rPr>
          <w:bCs/>
          <w:b/>
        </w:rPr>
        <w:t xml:space="preserve">Chinese labs continue to test new</w:t>
      </w:r>
      <w:r>
        <w:rPr>
          <w:bCs/>
          <w:b/>
        </w:rPr>
        <w:t xml:space="preserve"> </w:t>
      </w:r>
      <w:r>
        <w:rPr>
          <w:bCs/>
          <w:b/>
        </w:rPr>
        <w:t xml:space="preserve">“</w:t>
      </w:r>
      <w:r>
        <w:rPr>
          <w:bCs/>
          <w:b/>
        </w:rPr>
        <w:t xml:space="preserve">open</w:t>
      </w:r>
      <w:r>
        <w:rPr>
          <w:bCs/>
          <w:b/>
        </w:rPr>
        <w:t xml:space="preserve">”</w:t>
      </w:r>
      <w:r>
        <w:rPr>
          <w:bCs/>
          <w:b/>
        </w:rPr>
        <w:t xml:space="preserve"> </w:t>
      </w:r>
      <w:r>
        <w:rPr>
          <w:bCs/>
          <w:b/>
        </w:rPr>
        <w:t xml:space="preserve">distribution models.</w:t>
      </w:r>
      <w:r>
        <w:t xml:space="preserve"> </w:t>
      </w:r>
      <w:r>
        <w:t xml:space="preserve">MiniMax released M2.7 as open weights under a non-commercial license. Artificial Analysis said the 230B-total-parameter model has 10B active parameters, is about 3.3x smaller than GLM-5.1, and can be around 4x cheaper to run across providers; it also suggested the non-commercial license may signal a broader shift in how some Chinese labs approach open releases. [53]</w:t>
      </w:r>
    </w:p>
    <w:bookmarkEnd w:id="28"/>
    <w:bookmarkStart w:id="29" w:name="policy-regulation"/>
    <w:p>
      <w:pPr>
        <w:pStyle w:val="Heading2"/>
      </w:pPr>
      <w:r>
        <w:t xml:space="preserve">Policy &amp; Regulation</w:t>
      </w:r>
    </w:p>
    <w:p>
      <w:pPr>
        <w:pStyle w:val="FirstParagraph"/>
      </w:pPr>
      <w:r>
        <w:rPr>
          <w:iCs/>
          <w:i/>
        </w:rPr>
        <w:t xml:space="preserve">Why it matters:</w:t>
      </w:r>
      <w:r>
        <w:t xml:space="preserve"> </w:t>
      </w:r>
      <w:r>
        <w:t xml:space="preserve">Formal rulemaking was limited, but the governance signal was strong: labs are publishing more safety material, critics are attacking weak process controls, and national policy debates are intensifying.</w:t>
      </w:r>
    </w:p>
    <w:p>
      <w:pPr>
        <w:numPr>
          <w:ilvl w:val="0"/>
          <w:numId w:val="1004"/>
        </w:numPr>
      </w:pPr>
      <w:r>
        <w:rPr>
          <w:bCs/>
          <w:b/>
        </w:rPr>
        <w:t xml:space="preserve">Meta published a safety and preparedness report for Muse Spark.</w:t>
      </w:r>
      <w:r>
        <w:t xml:space="preserve"> </w:t>
      </w:r>
      <w:r>
        <w:t xml:space="preserve">The report says Meta assessed chemical and biological risk, cybersecurity risk, and loss-of-control risk under its Advanced AI Scaling Framework. Meta said the pre-deployment review flagged elevated chem/bio risk, after which it implemented safeguards and validated mitigations to bring residual risk to acceptable levels. The report also covers honesty, intent understanding, jailbreak robustness, and eval awareness. [54]</w:t>
      </w:r>
    </w:p>
    <w:p>
      <w:pPr>
        <w:numPr>
          <w:ilvl w:val="0"/>
          <w:numId w:val="1004"/>
        </w:numPr>
      </w:pPr>
      <w:r>
        <w:rPr>
          <w:bCs/>
          <w:b/>
        </w:rPr>
        <w:t xml:space="preserve">French AI policy is drawing sharp criticism.</w:t>
      </w:r>
      <w:r>
        <w:t xml:space="preserve"> </w:t>
      </w:r>
      <w:r>
        <w:t xml:space="preserve">Critics of a proposed French Senate law argued it could force MistralAI to relocate out of France, said current French and EU AI rules are already burdensome for AI companies, and questioned the reliability of the proposed</w:t>
      </w:r>
      <w:r>
        <w:t xml:space="preserve"> </w:t>
      </w:r>
      <w:r>
        <w:t xml:space="preserve">“</w:t>
      </w:r>
      <w:r>
        <w:t xml:space="preserve">resource use detection</w:t>
      </w:r>
      <w:r>
        <w:t xml:space="preserve">”</w:t>
      </w:r>
      <w:r>
        <w:t xml:space="preserve"> </w:t>
      </w:r>
      <w:r>
        <w:t xml:space="preserve">technology behind the measure. [55, 56]</w:t>
      </w:r>
    </w:p>
    <w:p>
      <w:pPr>
        <w:numPr>
          <w:ilvl w:val="0"/>
          <w:numId w:val="1004"/>
        </w:numPr>
      </w:pPr>
      <w:r>
        <w:rPr>
          <w:bCs/>
          <w:b/>
        </w:rPr>
        <w:t xml:space="preserve">Anthropic faced a process-governance warning.</w:t>
      </w:r>
      <w:r>
        <w:t xml:space="preserve"> </w:t>
      </w:r>
      <w:r>
        <w:t xml:space="preserve">One post said Anthropic accidentally exposed chain-of-thought to the reward signal in at least two independent incidents across three models. Ryan Greenblatt called the errors</w:t>
      </w:r>
      <w:r>
        <w:t xml:space="preserve"> </w:t>
      </w:r>
      <w:r>
        <w:t xml:space="preserve">“</w:t>
      </w:r>
      <w:r>
        <w:t xml:space="preserve">pretty bad</w:t>
      </w:r>
      <w:r>
        <w:t xml:space="preserve">”</w:t>
      </w:r>
      <w:r>
        <w:t xml:space="preserve"> </w:t>
      </w:r>
      <w:r>
        <w:t xml:space="preserve">and said processes for catching this kind of mistake seem doable. [57, 58]</w:t>
      </w:r>
    </w:p>
    <w:p>
      <w:pPr>
        <w:numPr>
          <w:ilvl w:val="0"/>
          <w:numId w:val="1004"/>
        </w:numPr>
      </w:pPr>
      <w:r>
        <w:rPr>
          <w:bCs/>
          <w:b/>
        </w:rPr>
        <w:t xml:space="preserve">Prompt injection remains an operational security issue.</w:t>
      </w:r>
      <w:r>
        <w:t xml:space="preserve"> </w:t>
      </w:r>
      <w:r>
        <w:t xml:space="preserve">One post said people were using Google Reviews to prompt-inject the Claude-run retail store into stocking favorite products, while David Rein argued people should be much more concerned about prompt injections in general. [59, 60]</w:t>
      </w:r>
    </w:p>
    <w:bookmarkEnd w:id="29"/>
    <w:bookmarkStart w:id="103" w:name="quick-takes"/>
    <w:p>
      <w:pPr>
        <w:pStyle w:val="Heading2"/>
      </w:pPr>
      <w:r>
        <w:t xml:space="preserve">Quick Takes</w:t>
      </w:r>
    </w:p>
    <w:p>
      <w:pPr>
        <w:pStyle w:val="FirstParagraph"/>
      </w:pPr>
      <w:r>
        <w:rPr>
          <w:iCs/>
          <w:i/>
        </w:rPr>
        <w:t xml:space="preserve">Why it matters:</w:t>
      </w:r>
      <w:r>
        <w:t xml:space="preserve"> </w:t>
      </w:r>
      <w:r>
        <w:t xml:space="preserve">These smaller items are early signals on where capability, competition, and product direction may go next.*</w:t>
      </w:r>
    </w:p>
    <w:p>
      <w:pPr>
        <w:numPr>
          <w:ilvl w:val="0"/>
          <w:numId w:val="1005"/>
        </w:numPr>
      </w:pPr>
      <w:r>
        <w:t xml:space="preserve">Reports citing</w:t>
      </w:r>
      <w:r>
        <w:t xml:space="preserve"> </w:t>
      </w:r>
      <w:r>
        <w:rPr>
          <w:iCs/>
          <w:i/>
        </w:rPr>
        <w:t xml:space="preserve">The Information</w:t>
      </w:r>
      <w:r>
        <w:t xml:space="preserve"> </w:t>
      </w:r>
      <w:r>
        <w:t xml:space="preserve">said Anthropic is preparing Claude Opus 4.7 and a prompt-based design tool for websites and presentations, possibly as soon as this week; one post added that Claude Mythos is already being tested for cybersecurity use cases. [61, 62]</w:t>
      </w:r>
    </w:p>
    <w:p>
      <w:pPr>
        <w:numPr>
          <w:ilvl w:val="0"/>
          <w:numId w:val="1005"/>
        </w:numPr>
      </w:pPr>
      <w:r>
        <w:t xml:space="preserve">Cursor said its multi-agent system, developed with NVIDIA for CUDA kernels, delivered a 38% geomean speedup across 235 problems in three weeks and achieved more than 2x speedups on 19% of them. [63, 64]</w:t>
      </w:r>
    </w:p>
    <w:p>
      <w:pPr>
        <w:numPr>
          <w:ilvl w:val="0"/>
          <w:numId w:val="1005"/>
        </w:numPr>
      </w:pPr>
      <w:r>
        <w:t xml:space="preserve">Baidu launched ERNIE-Image, an open 8B text-to-image model that one post called the top open-weights model on GenEval, OneIG, and LongTextBench; fal separately added hosted ERNIE Image and ERNIE Image Turbo endpoints. [65, 66]</w:t>
      </w:r>
    </w:p>
    <w:p>
      <w:pPr>
        <w:numPr>
          <w:ilvl w:val="0"/>
          <w:numId w:val="1005"/>
        </w:numPr>
      </w:pPr>
      <w:r>
        <w:t xml:space="preserve">HappyHorse-1.0 debuted at #1 on Video Edit Arena with a score of 1299, ahead of Grok Image Video and Kling o3 Pro; the team said official launch is planned in two weeks. [67, 68]</w:t>
      </w:r>
    </w:p>
    <w:p>
      <w:pPr>
        <w:numPr>
          <w:ilvl w:val="0"/>
          <w:numId w:val="1005"/>
        </w:numPr>
      </w:pPr>
      <w:r>
        <w:t xml:space="preserve">ARC Prize open-sourced the ARC-AGI-3 human baseline dataset, and updated scoring put average human performance at 49.14%. [69, 70]</w:t>
      </w:r>
    </w:p>
    <w:p>
      <w:pPr>
        <w:numPr>
          <w:ilvl w:val="0"/>
          <w:numId w:val="1005"/>
        </w:numPr>
      </w:pPr>
      <w:r>
        <w:t xml:space="preserve">One post credited GPT-5.4 Pro with solving Erdős Problem #1196 and said formalization is underway. [71]</w:t>
      </w:r>
    </w:p>
    <w:p>
      <w:pPr>
        <w:numPr>
          <w:ilvl w:val="0"/>
          <w:numId w:val="1005"/>
        </w:numPr>
      </w:pPr>
      <w:r>
        <w:t xml:space="preserve">Intuit upgraded the TurboTax experience inside ChatGPT with a personalized tax checklist and document uploads ahead of the April 15 filing deadline. [72]</w:t>
      </w:r>
    </w:p>
    <w:p>
      <w:r>
        <w:pict>
          <v:rect style="width:0;height:1.5pt" o:hralign="center" o:hrstd="t" o:hr="t"/>
        </w:pict>
      </w:r>
    </w:p>
    <w:bookmarkStart w:id="102" w:name="sources"/>
    <w:p>
      <w:pPr>
        <w:pStyle w:val="Heading3"/>
      </w:pPr>
      <w:r>
        <w:t xml:space="preserve">Sources</w:t>
      </w:r>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@demishassabis</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@GoogleDeepMind</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@nvidianewsroom</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@claudeai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@claudeai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@anissagardizy8</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@GoodfireAI</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@GoodfireAI</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@GoodfireAI</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@GoodfireAI</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@GoodfireAI</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@omarsar0</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@iScienceLuvr</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@iScienceLuvr</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@teortaxesTex</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@Google</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@GoogleAIStudio</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@hwchase17</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@satyanadella</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@iScienceLuvr</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@TheEthanDing</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@summeryue0</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@dr_l_alexandre</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@AymericRoucher</w:t>
        </w:r>
      </w:hyperlink>
    </w:p>
    <w:p>
      <w:pPr>
        <w:numPr>
          <w:ilvl w:val="0"/>
          <w:numId w:val="1006"/>
        </w:numPr>
        <w:pStyle w:val="Compact"/>
      </w:pPr>
      <w:hyperlink r:id="rId86">
        <w:r>
          <w:rPr>
            <w:rStyle w:val="Hyperlink"/>
          </w:rPr>
          <w:t xml:space="preserve">𝕏 post by</w:t>
        </w:r>
        <w:r>
          <w:rPr>
            <w:rStyle w:val="Hyperlink"/>
          </w:rPr>
          <w:t xml:space="preserve"> </w:t>
        </w:r>
        <w:r>
          <w:rPr>
            <w:rStyle w:val="Hyperlink"/>
          </w:rPr>
          <w:t xml:space="preserve">@alextmallen</w:t>
        </w:r>
      </w:hyperlink>
    </w:p>
    <w:p>
      <w:pPr>
        <w:numPr>
          <w:ilvl w:val="0"/>
          <w:numId w:val="1006"/>
        </w:numPr>
        <w:pStyle w:val="Compact"/>
      </w:pPr>
      <w:hyperlink r:id="rId87">
        <w:r>
          <w:rPr>
            <w:rStyle w:val="Hyperlink"/>
          </w:rPr>
          <w:t xml:space="preserve">𝕏 post by</w:t>
        </w:r>
        <w:r>
          <w:rPr>
            <w:rStyle w:val="Hyperlink"/>
          </w:rPr>
          <w:t xml:space="preserve"> </w:t>
        </w:r>
        <w:r>
          <w:rPr>
            <w:rStyle w:val="Hyperlink"/>
          </w:rPr>
          <w:t xml:space="preserve">@RyanPGreenblatt</w:t>
        </w:r>
      </w:hyperlink>
    </w:p>
    <w:p>
      <w:pPr>
        <w:numPr>
          <w:ilvl w:val="0"/>
          <w:numId w:val="1006"/>
        </w:numPr>
        <w:pStyle w:val="Compact"/>
      </w:pPr>
      <w:hyperlink r:id="rId88">
        <w:r>
          <w:rPr>
            <w:rStyle w:val="Hyperlink"/>
          </w:rPr>
          <w:t xml:space="preserve">𝕏 post by</w:t>
        </w:r>
        <w:r>
          <w:rPr>
            <w:rStyle w:val="Hyperlink"/>
          </w:rPr>
          <w:t xml:space="preserve"> </w:t>
        </w:r>
        <w:r>
          <w:rPr>
            <w:rStyle w:val="Hyperlink"/>
          </w:rPr>
          <w:t xml:space="preserve">@venturetwins</w:t>
        </w:r>
      </w:hyperlink>
    </w:p>
    <w:p>
      <w:pPr>
        <w:numPr>
          <w:ilvl w:val="0"/>
          <w:numId w:val="1006"/>
        </w:numPr>
        <w:pStyle w:val="Compact"/>
      </w:pPr>
      <w:hyperlink r:id="rId89">
        <w:r>
          <w:rPr>
            <w:rStyle w:val="Hyperlink"/>
          </w:rPr>
          <w:t xml:space="preserve">𝕏 post by</w:t>
        </w:r>
        <w:r>
          <w:rPr>
            <w:rStyle w:val="Hyperlink"/>
          </w:rPr>
          <w:t xml:space="preserve"> </w:t>
        </w:r>
        <w:r>
          <w:rPr>
            <w:rStyle w:val="Hyperlink"/>
          </w:rPr>
          <w:t xml:space="preserve">@idavidrein</w:t>
        </w:r>
      </w:hyperlink>
    </w:p>
    <w:p>
      <w:pPr>
        <w:numPr>
          <w:ilvl w:val="0"/>
          <w:numId w:val="1006"/>
        </w:numPr>
        <w:pStyle w:val="Compact"/>
      </w:pPr>
      <w:hyperlink r:id="rId90">
        <w:r>
          <w:rPr>
            <w:rStyle w:val="Hyperlink"/>
          </w:rPr>
          <w:t xml:space="preserve">𝕏 post by</w:t>
        </w:r>
        <w:r>
          <w:rPr>
            <w:rStyle w:val="Hyperlink"/>
          </w:rPr>
          <w:t xml:space="preserve"> </w:t>
        </w:r>
        <w:r>
          <w:rPr>
            <w:rStyle w:val="Hyperlink"/>
          </w:rPr>
          <w:t xml:space="preserve">@steph_palazzolo</w:t>
        </w:r>
      </w:hyperlink>
    </w:p>
    <w:p>
      <w:pPr>
        <w:numPr>
          <w:ilvl w:val="0"/>
          <w:numId w:val="1006"/>
        </w:numPr>
        <w:pStyle w:val="Compact"/>
      </w:pPr>
      <w:hyperlink r:id="rId9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92">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93">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94">
        <w:r>
          <w:rPr>
            <w:rStyle w:val="Hyperlink"/>
          </w:rPr>
          <w:t xml:space="preserve">𝕏 post by</w:t>
        </w:r>
        <w:r>
          <w:rPr>
            <w:rStyle w:val="Hyperlink"/>
          </w:rPr>
          <w:t xml:space="preserve"> </w:t>
        </w:r>
        <w:r>
          <w:rPr>
            <w:rStyle w:val="Hyperlink"/>
          </w:rPr>
          <w:t xml:space="preserve">@ErnieforDevs</w:t>
        </w:r>
      </w:hyperlink>
    </w:p>
    <w:p>
      <w:pPr>
        <w:numPr>
          <w:ilvl w:val="0"/>
          <w:numId w:val="1006"/>
        </w:numPr>
        <w:pStyle w:val="Compact"/>
      </w:pPr>
      <w:hyperlink r:id="rId95">
        <w:r>
          <w:rPr>
            <w:rStyle w:val="Hyperlink"/>
          </w:rPr>
          <w:t xml:space="preserve">𝕏 post by</w:t>
        </w:r>
        <w:r>
          <w:rPr>
            <w:rStyle w:val="Hyperlink"/>
          </w:rPr>
          <w:t xml:space="preserve"> </w:t>
        </w:r>
        <w:r>
          <w:rPr>
            <w:rStyle w:val="Hyperlink"/>
          </w:rPr>
          <w:t xml:space="preserve">@fal</w:t>
        </w:r>
      </w:hyperlink>
    </w:p>
    <w:p>
      <w:pPr>
        <w:numPr>
          <w:ilvl w:val="0"/>
          <w:numId w:val="1006"/>
        </w:numPr>
        <w:pStyle w:val="Compact"/>
      </w:pPr>
      <w:hyperlink r:id="rId96">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97">
        <w:r>
          <w:rPr>
            <w:rStyle w:val="Hyperlink"/>
          </w:rPr>
          <w:t xml:space="preserve">𝕏 post by</w:t>
        </w:r>
        <w:r>
          <w:rPr>
            <w:rStyle w:val="Hyperlink"/>
          </w:rPr>
          <w:t xml:space="preserve"> </w:t>
        </w:r>
        <w:r>
          <w:rPr>
            <w:rStyle w:val="Hyperlink"/>
          </w:rPr>
          <w:t xml:space="preserve">@HappyHorseATH</w:t>
        </w:r>
      </w:hyperlink>
    </w:p>
    <w:p>
      <w:pPr>
        <w:numPr>
          <w:ilvl w:val="0"/>
          <w:numId w:val="1006"/>
        </w:numPr>
        <w:pStyle w:val="Compact"/>
      </w:pPr>
      <w:hyperlink r:id="rId98">
        <w:r>
          <w:rPr>
            <w:rStyle w:val="Hyperlink"/>
          </w:rPr>
          <w:t xml:space="preserve">𝕏 post by</w:t>
        </w:r>
        <w:r>
          <w:rPr>
            <w:rStyle w:val="Hyperlink"/>
          </w:rPr>
          <w:t xml:space="preserve"> </w:t>
        </w:r>
        <w:r>
          <w:rPr>
            <w:rStyle w:val="Hyperlink"/>
          </w:rPr>
          <w:t xml:space="preserve">@arcprize</w:t>
        </w:r>
      </w:hyperlink>
    </w:p>
    <w:p>
      <w:pPr>
        <w:numPr>
          <w:ilvl w:val="0"/>
          <w:numId w:val="1006"/>
        </w:numPr>
        <w:pStyle w:val="Compact"/>
      </w:pPr>
      <w:hyperlink r:id="rId99">
        <w:r>
          <w:rPr>
            <w:rStyle w:val="Hyperlink"/>
          </w:rPr>
          <w:t xml:space="preserve">𝕏 post by</w:t>
        </w:r>
        <w:r>
          <w:rPr>
            <w:rStyle w:val="Hyperlink"/>
          </w:rPr>
          <w:t xml:space="preserve"> </w:t>
        </w:r>
        <w:r>
          <w:rPr>
            <w:rStyle w:val="Hyperlink"/>
          </w:rPr>
          <w:t xml:space="preserve">@FakePsyho</w:t>
        </w:r>
      </w:hyperlink>
    </w:p>
    <w:p>
      <w:pPr>
        <w:numPr>
          <w:ilvl w:val="0"/>
          <w:numId w:val="1006"/>
        </w:numPr>
        <w:pStyle w:val="Compact"/>
      </w:pPr>
      <w:hyperlink r:id="rId100">
        <w:r>
          <w:rPr>
            <w:rStyle w:val="Hyperlink"/>
          </w:rPr>
          <w:t xml:space="preserve">𝕏 post by</w:t>
        </w:r>
        <w:r>
          <w:rPr>
            <w:rStyle w:val="Hyperlink"/>
          </w:rPr>
          <w:t xml:space="preserve"> </w:t>
        </w:r>
        <w:r>
          <w:rPr>
            <w:rStyle w:val="Hyperlink"/>
          </w:rPr>
          <w:t xml:space="preserve">@Liam06972452</w:t>
        </w:r>
      </w:hyperlink>
    </w:p>
    <w:p>
      <w:pPr>
        <w:numPr>
          <w:ilvl w:val="0"/>
          <w:numId w:val="1006"/>
        </w:numPr>
        <w:pStyle w:val="Compact"/>
      </w:pPr>
      <w:hyperlink r:id="rId101">
        <w:r>
          <w:rPr>
            <w:rStyle w:val="Hyperlink"/>
          </w:rPr>
          <w:t xml:space="preserve">𝕏 post by</w:t>
        </w:r>
        <w:r>
          <w:rPr>
            <w:rStyle w:val="Hyperlink"/>
          </w:rPr>
          <w:t xml:space="preserve"> </w:t>
        </w:r>
        <w:r>
          <w:rPr>
            <w:rStyle w:val="Hyperlink"/>
          </w:rPr>
          <w:t xml:space="preserve">@Intuit</w:t>
        </w:r>
      </w:hyperlink>
    </w:p>
    <w:bookmarkEnd w:id="102"/>
    <w:bookmarkEnd w:id="103"/>
    <w:bookmarkEnd w:id="10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s://x.com/AnthropicAI/status/2044057406167232964" TargetMode="External" /><Relationship Type="http://schemas.openxmlformats.org/officeDocument/2006/relationships/hyperlink" Id="rId30" Target="https://x.com/AnthropicAI/status/2044138481790648323" TargetMode="External" /><Relationship Type="http://schemas.openxmlformats.org/officeDocument/2006/relationships/hyperlink" Id="rId31" Target="https://x.com/AnthropicAI/status/2044138483870998932" TargetMode="External" /><Relationship Type="http://schemas.openxmlformats.org/officeDocument/2006/relationships/hyperlink" Id="rId32" Target="https://x.com/AnthropicAI/status/2044138487025144231" TargetMode="External" /><Relationship Type="http://schemas.openxmlformats.org/officeDocument/2006/relationships/hyperlink" Id="rId33" Target="https://x.com/AnthropicAI/status/2044138489495605292" TargetMode="External" /><Relationship Type="http://schemas.openxmlformats.org/officeDocument/2006/relationships/hyperlink" Id="rId82" Target="https://x.com/ArtificialAnlys/status/2044265942021255428" TargetMode="External" /><Relationship Type="http://schemas.openxmlformats.org/officeDocument/2006/relationships/hyperlink" Id="rId85" Target="https://x.com/AymericRoucher/status/2044085223705497607" TargetMode="External" /><Relationship Type="http://schemas.openxmlformats.org/officeDocument/2006/relationships/hyperlink" Id="rId63" Target="https://x.com/ClementDelangue/status/2044053580504584349" TargetMode="External" /><Relationship Type="http://schemas.openxmlformats.org/officeDocument/2006/relationships/hyperlink" Id="rId74" Target="https://x.com/EpochAIResearch/status/2044154042541301870" TargetMode="External" /><Relationship Type="http://schemas.openxmlformats.org/officeDocument/2006/relationships/hyperlink" Id="rId94" Target="https://x.com/ErnieforDevs/status/2044076352161362103" TargetMode="External" /><Relationship Type="http://schemas.openxmlformats.org/officeDocument/2006/relationships/hyperlink" Id="rId99" Target="https://x.com/FakePsyho/status/2044166189094490485" TargetMode="External" /><Relationship Type="http://schemas.openxmlformats.org/officeDocument/2006/relationships/hyperlink" Id="rId52" Target="https://x.com/GoodfireAI/status/2044086228983976202" TargetMode="External" /><Relationship Type="http://schemas.openxmlformats.org/officeDocument/2006/relationships/hyperlink" Id="rId53" Target="https://x.com/GoodfireAI/status/2044086252610433372" TargetMode="External" /><Relationship Type="http://schemas.openxmlformats.org/officeDocument/2006/relationships/hyperlink" Id="rId55" Target="https://x.com/GoodfireAI/status/2044086264283181259" TargetMode="External" /><Relationship Type="http://schemas.openxmlformats.org/officeDocument/2006/relationships/hyperlink" Id="rId54" Target="https://x.com/GoodfireAI/status/2044086293014118477" TargetMode="External" /><Relationship Type="http://schemas.openxmlformats.org/officeDocument/2006/relationships/hyperlink" Id="rId56" Target="https://x.com/GoodfireAI/status/2044086316883947743" TargetMode="External" /><Relationship Type="http://schemas.openxmlformats.org/officeDocument/2006/relationships/hyperlink" Id="rId64" Target="https://x.com/Google/status/2044106378655215625" TargetMode="External" /><Relationship Type="http://schemas.openxmlformats.org/officeDocument/2006/relationships/hyperlink" Id="rId65" Target="https://x.com/Google/status/2044106380882166040" TargetMode="External" /><Relationship Type="http://schemas.openxmlformats.org/officeDocument/2006/relationships/hyperlink" Id="rId66" Target="https://x.com/GoogleAIStudio/status/2044111418786754620" TargetMode="External" /><Relationship Type="http://schemas.openxmlformats.org/officeDocument/2006/relationships/hyperlink" Id="rId37" Target="https://x.com/GoogleDeepMind/status/2044069878781390929" TargetMode="External" /><Relationship Type="http://schemas.openxmlformats.org/officeDocument/2006/relationships/hyperlink" Id="rId38" Target="https://x.com/GoogleDeepMind/status/2044069881151172646" TargetMode="External" /><Relationship Type="http://schemas.openxmlformats.org/officeDocument/2006/relationships/hyperlink" Id="rId39" Target="https://x.com/GoogleDeepMind/status/2044069883479007559" TargetMode="External" /><Relationship Type="http://schemas.openxmlformats.org/officeDocument/2006/relationships/hyperlink" Id="rId40" Target="https://x.com/GoogleDeepMind/status/2044069886024941994" TargetMode="External" /><Relationship Type="http://schemas.openxmlformats.org/officeDocument/2006/relationships/hyperlink" Id="rId44" Target="https://x.com/GoogleDeepMind/status/2044069888545652939" TargetMode="External" /><Relationship Type="http://schemas.openxmlformats.org/officeDocument/2006/relationships/hyperlink" Id="rId43" Target="https://x.com/GoogleDeepMind/status/2044069890970021953" TargetMode="External" /><Relationship Type="http://schemas.openxmlformats.org/officeDocument/2006/relationships/hyperlink" Id="rId97" Target="https://x.com/HappyHorseATH/status/2044255725376151977" TargetMode="External" /><Relationship Type="http://schemas.openxmlformats.org/officeDocument/2006/relationships/hyperlink" Id="rId101" Target="https://x.com/Intuit/status/2044132360640442601" TargetMode="External" /><Relationship Type="http://schemas.openxmlformats.org/officeDocument/2006/relationships/hyperlink" Id="rId70" Target="https://x.com/LangChain/status/2044086454230626733" TargetMode="External" /><Relationship Type="http://schemas.openxmlformats.org/officeDocument/2006/relationships/hyperlink" Id="rId71" Target="https://x.com/LangChain/status/2044098386270310783" TargetMode="External" /><Relationship Type="http://schemas.openxmlformats.org/officeDocument/2006/relationships/hyperlink" Id="rId100" Target="https://x.com/Liam06972452/status/2044051379916882067" TargetMode="External" /><Relationship Type="http://schemas.openxmlformats.org/officeDocument/2006/relationships/hyperlink" Id="rId34" Target="https://x.com/OpenAI/status/2044161906936791179" TargetMode="External" /><Relationship Type="http://schemas.openxmlformats.org/officeDocument/2006/relationships/hyperlink" Id="rId36" Target="https://x.com/OpenAI/status/2044161908354494633" TargetMode="External" /><Relationship Type="http://schemas.openxmlformats.org/officeDocument/2006/relationships/hyperlink" Id="rId67" Target="https://x.com/OpenAIDevs/status/2044163906030174503" TargetMode="External" /><Relationship Type="http://schemas.openxmlformats.org/officeDocument/2006/relationships/hyperlink" Id="rId68" Target="https://x.com/OpenAIDevs/status/2044163968571453841" TargetMode="External" /><Relationship Type="http://schemas.openxmlformats.org/officeDocument/2006/relationships/hyperlink" Id="rId69" Target="https://x.com/OpenAIDevs/status/2044164031666368887" TargetMode="External" /><Relationship Type="http://schemas.openxmlformats.org/officeDocument/2006/relationships/hyperlink" Id="rId87" Target="https://x.com/RyanPGreenblatt/status/2044094327891341497" TargetMode="External" /><Relationship Type="http://schemas.openxmlformats.org/officeDocument/2006/relationships/hyperlink" Id="rId78" Target="https://x.com/TheEthanDing/status/2044125991862190508" TargetMode="External" /><Relationship Type="http://schemas.openxmlformats.org/officeDocument/2006/relationships/hyperlink" Id="rId80" Target="https://x.com/TheEthanDing/status/2044126298423874041" TargetMode="External" /><Relationship Type="http://schemas.openxmlformats.org/officeDocument/2006/relationships/hyperlink" Id="rId79" Target="https://x.com/TheEthanDing/status/2044126488744628690" TargetMode="External" /><Relationship Type="http://schemas.openxmlformats.org/officeDocument/2006/relationships/hyperlink" Id="rId81" Target="https://x.com/TheEthanDing/status/2044126703010582648" TargetMode="External" /><Relationship Type="http://schemas.openxmlformats.org/officeDocument/2006/relationships/hyperlink" Id="rId47" Target="https://x.com/TheRundownAI/status/2044074505908170923" TargetMode="External" /><Relationship Type="http://schemas.openxmlformats.org/officeDocument/2006/relationships/hyperlink" Id="rId35" Target="https://x.com/TheRundownAI/status/2044157505203515456" TargetMode="External" /><Relationship Type="http://schemas.openxmlformats.org/officeDocument/2006/relationships/hyperlink" Id="rId41" Target="https://x.com/_philschmid/status/2044071114578509971" TargetMode="External" /><Relationship Type="http://schemas.openxmlformats.org/officeDocument/2006/relationships/hyperlink" Id="rId86" Target="https://x.com/alextmallen/status/2043881807847010569" TargetMode="External" /><Relationship Type="http://schemas.openxmlformats.org/officeDocument/2006/relationships/hyperlink" Id="rId50" Target="https://x.com/anissagardizy8/status/2044107716298453036" TargetMode="External" /><Relationship Type="http://schemas.openxmlformats.org/officeDocument/2006/relationships/hyperlink" Id="rId98" Target="https://x.com/arcprize/status/2044129704287056294" TargetMode="External" /><Relationship Type="http://schemas.openxmlformats.org/officeDocument/2006/relationships/hyperlink" Id="rId96" Target="https://x.com/arena/status/2044260620317667644" TargetMode="External" /><Relationship Type="http://schemas.openxmlformats.org/officeDocument/2006/relationships/hyperlink" Id="rId49" Target="https://x.com/claudeai/status/2044095086460309790" TargetMode="External" /><Relationship Type="http://schemas.openxmlformats.org/officeDocument/2006/relationships/hyperlink" Id="rId48" Target="https://x.com/claudeai/status/2044131493966909862" TargetMode="External" /><Relationship Type="http://schemas.openxmlformats.org/officeDocument/2006/relationships/hyperlink" Id="rId92" Target="https://x.com/cursor_ai/status/2044136953239740909" TargetMode="External" /><Relationship Type="http://schemas.openxmlformats.org/officeDocument/2006/relationships/hyperlink" Id="rId93" Target="https://x.com/cursor_ai/status/2044136955668230225" TargetMode="External" /><Relationship Type="http://schemas.openxmlformats.org/officeDocument/2006/relationships/hyperlink" Id="rId62" Target="https://x.com/dair_ai/status/2044066936045351317" TargetMode="External" /><Relationship Type="http://schemas.openxmlformats.org/officeDocument/2006/relationships/hyperlink" Id="rId58" Target="https://x.com/dair_ai/status/2044145437456904438" TargetMode="External" /><Relationship Type="http://schemas.openxmlformats.org/officeDocument/2006/relationships/hyperlink" Id="rId42" Target="https://x.com/demishassabis/status/2044176198914146499" TargetMode="External" /><Relationship Type="http://schemas.openxmlformats.org/officeDocument/2006/relationships/hyperlink" Id="rId84" Target="https://x.com/dr_l_alexandre/status/2044054254311121367" TargetMode="External" /><Relationship Type="http://schemas.openxmlformats.org/officeDocument/2006/relationships/hyperlink" Id="rId95" Target="https://x.com/fal/status/2044106794646032563" TargetMode="External" /><Relationship Type="http://schemas.openxmlformats.org/officeDocument/2006/relationships/hyperlink" Id="rId72" Target="https://x.com/hwchase17/status/2044244084898824282" TargetMode="External" /><Relationship Type="http://schemas.openxmlformats.org/officeDocument/2006/relationships/hyperlink" Id="rId59" Target="https://x.com/iScienceLuvr/status/2043976119213289687" TargetMode="External" /><Relationship Type="http://schemas.openxmlformats.org/officeDocument/2006/relationships/hyperlink" Id="rId60" Target="https://x.com/iScienceLuvr/status/2043977751506428323" TargetMode="External" /><Relationship Type="http://schemas.openxmlformats.org/officeDocument/2006/relationships/hyperlink" Id="rId76" Target="https://x.com/iScienceLuvr/status/2044160007730602487" TargetMode="External" /><Relationship Type="http://schemas.openxmlformats.org/officeDocument/2006/relationships/hyperlink" Id="rId89" Target="https://x.com/idavidrein/status/2044126320071004428" TargetMode="External" /><Relationship Type="http://schemas.openxmlformats.org/officeDocument/2006/relationships/hyperlink" Id="rId46" Target="https://x.com/kimmonismus/status/2044087218688667839" TargetMode="External" /><Relationship Type="http://schemas.openxmlformats.org/officeDocument/2006/relationships/hyperlink" Id="rId91" Target="https://x.com/kimmonismus/status/2044114106064515381" TargetMode="External" /><Relationship Type="http://schemas.openxmlformats.org/officeDocument/2006/relationships/hyperlink" Id="rId45" Target="https://x.com/nvidianewsroom/status/2044058999029473407" TargetMode="External" /><Relationship Type="http://schemas.openxmlformats.org/officeDocument/2006/relationships/hyperlink" Id="rId57" Target="https://x.com/omarsar0/status/2044067923787165799" TargetMode="External" /><Relationship Type="http://schemas.openxmlformats.org/officeDocument/2006/relationships/hyperlink" Id="rId73" Target="https://x.com/satyanadella/status/2044116974331113806" TargetMode="External" /><Relationship Type="http://schemas.openxmlformats.org/officeDocument/2006/relationships/hyperlink" Id="rId51" Target="https://x.com/scaling01/status/2044211156609351747" TargetMode="External" /><Relationship Type="http://schemas.openxmlformats.org/officeDocument/2006/relationships/hyperlink" Id="rId75" Target="https://x.com/scaling01/status/2044220202657644829" TargetMode="External" /><Relationship Type="http://schemas.openxmlformats.org/officeDocument/2006/relationships/hyperlink" Id="rId90" Target="https://x.com/steph_palazzolo/status/2044112503085375882" TargetMode="External" /><Relationship Type="http://schemas.openxmlformats.org/officeDocument/2006/relationships/hyperlink" Id="rId83" Target="https://x.com/summeryue0/status/2044187757099233772" TargetMode="External" /><Relationship Type="http://schemas.openxmlformats.org/officeDocument/2006/relationships/hyperlink" Id="rId61" Target="https://x.com/teortaxesTex/status/2043982049191571767" TargetMode="External" /><Relationship Type="http://schemas.openxmlformats.org/officeDocument/2006/relationships/hyperlink" Id="rId88" Target="https://x.com/venturetwins/status/2044087794176541138" TargetMode="External" /></Relationships>
</file>

<file path=word/_rels/footnotes.xml.rels><?xml version="1.0" encoding="UTF-8"?><Relationships xmlns="http://schemas.openxmlformats.org/package/2006/relationships"><Relationship Type="http://schemas.openxmlformats.org/officeDocument/2006/relationships/hyperlink" Id="rId77" Target="https://x.com/AnthropicAI/status/2044057406167232964" TargetMode="External" /><Relationship Type="http://schemas.openxmlformats.org/officeDocument/2006/relationships/hyperlink" Id="rId30" Target="https://x.com/AnthropicAI/status/2044138481790648323" TargetMode="External" /><Relationship Type="http://schemas.openxmlformats.org/officeDocument/2006/relationships/hyperlink" Id="rId31" Target="https://x.com/AnthropicAI/status/2044138483870998932" TargetMode="External" /><Relationship Type="http://schemas.openxmlformats.org/officeDocument/2006/relationships/hyperlink" Id="rId32" Target="https://x.com/AnthropicAI/status/2044138487025144231" TargetMode="External" /><Relationship Type="http://schemas.openxmlformats.org/officeDocument/2006/relationships/hyperlink" Id="rId33" Target="https://x.com/AnthropicAI/status/2044138489495605292" TargetMode="External" /><Relationship Type="http://schemas.openxmlformats.org/officeDocument/2006/relationships/hyperlink" Id="rId82" Target="https://x.com/ArtificialAnlys/status/2044265942021255428" TargetMode="External" /><Relationship Type="http://schemas.openxmlformats.org/officeDocument/2006/relationships/hyperlink" Id="rId85" Target="https://x.com/AymericRoucher/status/2044085223705497607" TargetMode="External" /><Relationship Type="http://schemas.openxmlformats.org/officeDocument/2006/relationships/hyperlink" Id="rId63" Target="https://x.com/ClementDelangue/status/2044053580504584349" TargetMode="External" /><Relationship Type="http://schemas.openxmlformats.org/officeDocument/2006/relationships/hyperlink" Id="rId74" Target="https://x.com/EpochAIResearch/status/2044154042541301870" TargetMode="External" /><Relationship Type="http://schemas.openxmlformats.org/officeDocument/2006/relationships/hyperlink" Id="rId94" Target="https://x.com/ErnieforDevs/status/2044076352161362103" TargetMode="External" /><Relationship Type="http://schemas.openxmlformats.org/officeDocument/2006/relationships/hyperlink" Id="rId99" Target="https://x.com/FakePsyho/status/2044166189094490485" TargetMode="External" /><Relationship Type="http://schemas.openxmlformats.org/officeDocument/2006/relationships/hyperlink" Id="rId52" Target="https://x.com/GoodfireAI/status/2044086228983976202" TargetMode="External" /><Relationship Type="http://schemas.openxmlformats.org/officeDocument/2006/relationships/hyperlink" Id="rId53" Target="https://x.com/GoodfireAI/status/2044086252610433372" TargetMode="External" /><Relationship Type="http://schemas.openxmlformats.org/officeDocument/2006/relationships/hyperlink" Id="rId55" Target="https://x.com/GoodfireAI/status/2044086264283181259" TargetMode="External" /><Relationship Type="http://schemas.openxmlformats.org/officeDocument/2006/relationships/hyperlink" Id="rId54" Target="https://x.com/GoodfireAI/status/2044086293014118477" TargetMode="External" /><Relationship Type="http://schemas.openxmlformats.org/officeDocument/2006/relationships/hyperlink" Id="rId56" Target="https://x.com/GoodfireAI/status/2044086316883947743" TargetMode="External" /><Relationship Type="http://schemas.openxmlformats.org/officeDocument/2006/relationships/hyperlink" Id="rId64" Target="https://x.com/Google/status/2044106378655215625" TargetMode="External" /><Relationship Type="http://schemas.openxmlformats.org/officeDocument/2006/relationships/hyperlink" Id="rId65" Target="https://x.com/Google/status/2044106380882166040" TargetMode="External" /><Relationship Type="http://schemas.openxmlformats.org/officeDocument/2006/relationships/hyperlink" Id="rId66" Target="https://x.com/GoogleAIStudio/status/2044111418786754620" TargetMode="External" /><Relationship Type="http://schemas.openxmlformats.org/officeDocument/2006/relationships/hyperlink" Id="rId37" Target="https://x.com/GoogleDeepMind/status/2044069878781390929" TargetMode="External" /><Relationship Type="http://schemas.openxmlformats.org/officeDocument/2006/relationships/hyperlink" Id="rId38" Target="https://x.com/GoogleDeepMind/status/2044069881151172646" TargetMode="External" /><Relationship Type="http://schemas.openxmlformats.org/officeDocument/2006/relationships/hyperlink" Id="rId39" Target="https://x.com/GoogleDeepMind/status/2044069883479007559" TargetMode="External" /><Relationship Type="http://schemas.openxmlformats.org/officeDocument/2006/relationships/hyperlink" Id="rId40" Target="https://x.com/GoogleDeepMind/status/2044069886024941994" TargetMode="External" /><Relationship Type="http://schemas.openxmlformats.org/officeDocument/2006/relationships/hyperlink" Id="rId44" Target="https://x.com/GoogleDeepMind/status/2044069888545652939" TargetMode="External" /><Relationship Type="http://schemas.openxmlformats.org/officeDocument/2006/relationships/hyperlink" Id="rId43" Target="https://x.com/GoogleDeepMind/status/2044069890970021953" TargetMode="External" /><Relationship Type="http://schemas.openxmlformats.org/officeDocument/2006/relationships/hyperlink" Id="rId97" Target="https://x.com/HappyHorseATH/status/2044255725376151977" TargetMode="External" /><Relationship Type="http://schemas.openxmlformats.org/officeDocument/2006/relationships/hyperlink" Id="rId101" Target="https://x.com/Intuit/status/2044132360640442601" TargetMode="External" /><Relationship Type="http://schemas.openxmlformats.org/officeDocument/2006/relationships/hyperlink" Id="rId70" Target="https://x.com/LangChain/status/2044086454230626733" TargetMode="External" /><Relationship Type="http://schemas.openxmlformats.org/officeDocument/2006/relationships/hyperlink" Id="rId71" Target="https://x.com/LangChain/status/2044098386270310783" TargetMode="External" /><Relationship Type="http://schemas.openxmlformats.org/officeDocument/2006/relationships/hyperlink" Id="rId100" Target="https://x.com/Liam06972452/status/2044051379916882067" TargetMode="External" /><Relationship Type="http://schemas.openxmlformats.org/officeDocument/2006/relationships/hyperlink" Id="rId34" Target="https://x.com/OpenAI/status/2044161906936791179" TargetMode="External" /><Relationship Type="http://schemas.openxmlformats.org/officeDocument/2006/relationships/hyperlink" Id="rId36" Target="https://x.com/OpenAI/status/2044161908354494633" TargetMode="External" /><Relationship Type="http://schemas.openxmlformats.org/officeDocument/2006/relationships/hyperlink" Id="rId67" Target="https://x.com/OpenAIDevs/status/2044163906030174503" TargetMode="External" /><Relationship Type="http://schemas.openxmlformats.org/officeDocument/2006/relationships/hyperlink" Id="rId68" Target="https://x.com/OpenAIDevs/status/2044163968571453841" TargetMode="External" /><Relationship Type="http://schemas.openxmlformats.org/officeDocument/2006/relationships/hyperlink" Id="rId69" Target="https://x.com/OpenAIDevs/status/2044164031666368887" TargetMode="External" /><Relationship Type="http://schemas.openxmlformats.org/officeDocument/2006/relationships/hyperlink" Id="rId87" Target="https://x.com/RyanPGreenblatt/status/2044094327891341497" TargetMode="External" /><Relationship Type="http://schemas.openxmlformats.org/officeDocument/2006/relationships/hyperlink" Id="rId78" Target="https://x.com/TheEthanDing/status/2044125991862190508" TargetMode="External" /><Relationship Type="http://schemas.openxmlformats.org/officeDocument/2006/relationships/hyperlink" Id="rId80" Target="https://x.com/TheEthanDing/status/2044126298423874041" TargetMode="External" /><Relationship Type="http://schemas.openxmlformats.org/officeDocument/2006/relationships/hyperlink" Id="rId79" Target="https://x.com/TheEthanDing/status/2044126488744628690" TargetMode="External" /><Relationship Type="http://schemas.openxmlformats.org/officeDocument/2006/relationships/hyperlink" Id="rId81" Target="https://x.com/TheEthanDing/status/2044126703010582648" TargetMode="External" /><Relationship Type="http://schemas.openxmlformats.org/officeDocument/2006/relationships/hyperlink" Id="rId47" Target="https://x.com/TheRundownAI/status/2044074505908170923" TargetMode="External" /><Relationship Type="http://schemas.openxmlformats.org/officeDocument/2006/relationships/hyperlink" Id="rId35" Target="https://x.com/TheRundownAI/status/2044157505203515456" TargetMode="External" /><Relationship Type="http://schemas.openxmlformats.org/officeDocument/2006/relationships/hyperlink" Id="rId41" Target="https://x.com/_philschmid/status/2044071114578509971" TargetMode="External" /><Relationship Type="http://schemas.openxmlformats.org/officeDocument/2006/relationships/hyperlink" Id="rId86" Target="https://x.com/alextmallen/status/2043881807847010569" TargetMode="External" /><Relationship Type="http://schemas.openxmlformats.org/officeDocument/2006/relationships/hyperlink" Id="rId50" Target="https://x.com/anissagardizy8/status/2044107716298453036" TargetMode="External" /><Relationship Type="http://schemas.openxmlformats.org/officeDocument/2006/relationships/hyperlink" Id="rId98" Target="https://x.com/arcprize/status/2044129704287056294" TargetMode="External" /><Relationship Type="http://schemas.openxmlformats.org/officeDocument/2006/relationships/hyperlink" Id="rId96" Target="https://x.com/arena/status/2044260620317667644" TargetMode="External" /><Relationship Type="http://schemas.openxmlformats.org/officeDocument/2006/relationships/hyperlink" Id="rId49" Target="https://x.com/claudeai/status/2044095086460309790" TargetMode="External" /><Relationship Type="http://schemas.openxmlformats.org/officeDocument/2006/relationships/hyperlink" Id="rId48" Target="https://x.com/claudeai/status/2044131493966909862" TargetMode="External" /><Relationship Type="http://schemas.openxmlformats.org/officeDocument/2006/relationships/hyperlink" Id="rId92" Target="https://x.com/cursor_ai/status/2044136953239740909" TargetMode="External" /><Relationship Type="http://schemas.openxmlformats.org/officeDocument/2006/relationships/hyperlink" Id="rId93" Target="https://x.com/cursor_ai/status/2044136955668230225" TargetMode="External" /><Relationship Type="http://schemas.openxmlformats.org/officeDocument/2006/relationships/hyperlink" Id="rId62" Target="https://x.com/dair_ai/status/2044066936045351317" TargetMode="External" /><Relationship Type="http://schemas.openxmlformats.org/officeDocument/2006/relationships/hyperlink" Id="rId58" Target="https://x.com/dair_ai/status/2044145437456904438" TargetMode="External" /><Relationship Type="http://schemas.openxmlformats.org/officeDocument/2006/relationships/hyperlink" Id="rId42" Target="https://x.com/demishassabis/status/2044176198914146499" TargetMode="External" /><Relationship Type="http://schemas.openxmlformats.org/officeDocument/2006/relationships/hyperlink" Id="rId84" Target="https://x.com/dr_l_alexandre/status/2044054254311121367" TargetMode="External" /><Relationship Type="http://schemas.openxmlformats.org/officeDocument/2006/relationships/hyperlink" Id="rId95" Target="https://x.com/fal/status/2044106794646032563" TargetMode="External" /><Relationship Type="http://schemas.openxmlformats.org/officeDocument/2006/relationships/hyperlink" Id="rId72" Target="https://x.com/hwchase17/status/2044244084898824282" TargetMode="External" /><Relationship Type="http://schemas.openxmlformats.org/officeDocument/2006/relationships/hyperlink" Id="rId59" Target="https://x.com/iScienceLuvr/status/2043976119213289687" TargetMode="External" /><Relationship Type="http://schemas.openxmlformats.org/officeDocument/2006/relationships/hyperlink" Id="rId60" Target="https://x.com/iScienceLuvr/status/2043977751506428323" TargetMode="External" /><Relationship Type="http://schemas.openxmlformats.org/officeDocument/2006/relationships/hyperlink" Id="rId76" Target="https://x.com/iScienceLuvr/status/2044160007730602487" TargetMode="External" /><Relationship Type="http://schemas.openxmlformats.org/officeDocument/2006/relationships/hyperlink" Id="rId89" Target="https://x.com/idavidrein/status/2044126320071004428" TargetMode="External" /><Relationship Type="http://schemas.openxmlformats.org/officeDocument/2006/relationships/hyperlink" Id="rId46" Target="https://x.com/kimmonismus/status/2044087218688667839" TargetMode="External" /><Relationship Type="http://schemas.openxmlformats.org/officeDocument/2006/relationships/hyperlink" Id="rId91" Target="https://x.com/kimmonismus/status/2044114106064515381" TargetMode="External" /><Relationship Type="http://schemas.openxmlformats.org/officeDocument/2006/relationships/hyperlink" Id="rId45" Target="https://x.com/nvidianewsroom/status/2044058999029473407" TargetMode="External" /><Relationship Type="http://schemas.openxmlformats.org/officeDocument/2006/relationships/hyperlink" Id="rId57" Target="https://x.com/omarsar0/status/2044067923787165799" TargetMode="External" /><Relationship Type="http://schemas.openxmlformats.org/officeDocument/2006/relationships/hyperlink" Id="rId73" Target="https://x.com/satyanadella/status/2044116974331113806" TargetMode="External" /><Relationship Type="http://schemas.openxmlformats.org/officeDocument/2006/relationships/hyperlink" Id="rId51" Target="https://x.com/scaling01/status/2044211156609351747" TargetMode="External" /><Relationship Type="http://schemas.openxmlformats.org/officeDocument/2006/relationships/hyperlink" Id="rId75" Target="https://x.com/scaling01/status/2044220202657644829" TargetMode="External" /><Relationship Type="http://schemas.openxmlformats.org/officeDocument/2006/relationships/hyperlink" Id="rId90" Target="https://x.com/steph_palazzolo/status/2044112503085375882" TargetMode="External" /><Relationship Type="http://schemas.openxmlformats.org/officeDocument/2006/relationships/hyperlink" Id="rId83" Target="https://x.com/summeryue0/status/2044187757099233772" TargetMode="External" /><Relationship Type="http://schemas.openxmlformats.org/officeDocument/2006/relationships/hyperlink" Id="rId61" Target="https://x.com/teortaxesTex/status/2043982049191571767" TargetMode="External" /><Relationship Type="http://schemas.openxmlformats.org/officeDocument/2006/relationships/hyperlink" Id="rId88" Target="https://x.com/venturetwins/status/20440877941765411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Automated Alignment, Cyber Defense Models, and Embodied AI Move Forward</dc:title>
  <dc:creator>AI High Signal Digest</dc:creator>
  <cp:keywords/>
  <dcterms:created xsi:type="dcterms:W3CDTF">2026-04-15T20:17:58Z</dcterms:created>
  <dcterms:modified xsi:type="dcterms:W3CDTF">2026-04-15T20:17:58Z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2026-04-15</vt:lpwstr>
  </property>
</Properties>
</file>