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Background Loops, Agent Docs, and Multi-Model Routing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2026-05-05</w:t>
      </w:r>
    </w:p>
    <w:bookmarkStart w:id="62" w:name="X8c10d114194bb46837331228b12152bbf2dafb9"/>
    <w:p>
      <w:pPr>
        <w:pStyle w:val="Heading1"/>
      </w:pPr>
      <w:r>
        <w:t xml:space="preserve">Background Loops, Agent Docs, and Multi-Model Routing</w:t>
      </w:r>
    </w:p>
    <w:p>
      <w:pPr>
        <w:pStyle w:val="FirstParagraph"/>
      </w:pPr>
      <w:r>
        <w:rPr>
          <w:iCs/>
          <w:i/>
        </w:rPr>
        <w:t xml:space="preserve">By Coding Agents Alpha Tracker • May 5, 2026</w:t>
      </w:r>
    </w:p>
    <w:p>
      <w:pPr>
        <w:pStyle w:val="BodyText"/>
      </w:pPr>
      <w:r>
        <w:t xml:space="preserve">Today’s best signals are operational, not aspirational: top practitioners are turning coding agents into scheduled background workers. The practical edge is in loops, future-aware prompts, on-distribution stacks, repo-specific docs, and the infrastructure shipping around them.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Today’s clearest signal: background agents are becoming the real coding workflow. Boris Cherny says he runs dozens of Claude Code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s to babysit PRs, fix flaky CI, and cluster feedback every 30 minutes, with new server-side</w:t>
      </w:r>
      <w:r>
        <w:t xml:space="preserve"> </w:t>
      </w:r>
      <w:r>
        <w:rPr>
          <w:rStyle w:val="VerbatimChar"/>
        </w:rPr>
        <w:t xml:space="preserve">routines</w:t>
      </w:r>
      <w:r>
        <w:t xml:space="preserve"> </w:t>
      </w:r>
      <w:r>
        <w:t xml:space="preserve">keeping jobs alive when the laptop is closed [1]. Alexander Embiricos says Codex already supports the same time-based pattern for unresolved discussions, launch bugs, and flaky tests [2]—and Riley Brown’s warning is the useful counter-signal: cronjobs, memory, re-auth, and file-placement reliability are still where agent power users lose time [3].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Steal Boris Cherny’s first three loops.</w:t>
      </w:r>
      <w:r>
        <w:t xml:space="preserve"> </w:t>
      </w:r>
      <w:r>
        <w:t xml:space="preserve">Set up recurring jobs for</w:t>
      </w:r>
      <w:r>
        <w:t xml:space="preserve"> </w:t>
      </w:r>
      <w:r>
        <w:rPr>
          <w:rStyle w:val="VerbatimChar"/>
        </w:rPr>
        <w:t xml:space="preserve">PR babysitting</w:t>
      </w:r>
      <w:r>
        <w:t xml:space="preserve"> </w:t>
      </w:r>
      <w:r>
        <w:t xml:space="preserve">(auto-rebase + fix CI),</w:t>
      </w:r>
      <w:r>
        <w:t xml:space="preserve"> </w:t>
      </w:r>
      <w:r>
        <w:rPr>
          <w:rStyle w:val="VerbatimChar"/>
        </w:rPr>
        <w:t xml:space="preserve">CI health</w:t>
      </w:r>
      <w:r>
        <w:t xml:space="preserve"> </w:t>
      </w:r>
      <w:r>
        <w:t xml:space="preserve">(catch/fix flaky tests), and</w:t>
      </w:r>
      <w:r>
        <w:t xml:space="preserve"> </w:t>
      </w:r>
      <w:r>
        <w:rPr>
          <w:rStyle w:val="VerbatimChar"/>
        </w:rPr>
        <w:t xml:space="preserve">feedback triage</w:t>
      </w:r>
      <w:r>
        <w:t xml:space="preserve"> </w:t>
      </w:r>
      <w:r>
        <w:t xml:space="preserve">(cluster feedback every 30 minutes). Run them on a cron-style repeat via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; if your tool has server-side execution, move long runners there so they keep working offline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future-oriented prompts as lightweight automation.</w:t>
      </w:r>
      <w:r>
        <w:t xml:space="preserve"> </w:t>
      </w:r>
      <w:r>
        <w:t xml:space="preserve">Embiricos says he uses this pattern in Codex all the time and that it’s powerful but non-obvious [2, 4].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tomorrow, check in on this discussion and ping me if it isn’t resolved</w:t>
      </w:r>
      <w:r>
        <w:t xml:space="preserve">”</w:t>
      </w:r>
      <w:r>
        <w:t xml:space="preserve"> </w:t>
      </w:r>
      <w:r>
        <w:t xml:space="preserve">[2]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let me know if this bug isn’t fixed by the day before launch</w:t>
      </w:r>
      <w:r>
        <w:t xml:space="preserve">”</w:t>
      </w:r>
      <w:r>
        <w:t xml:space="preserve"> </w:t>
      </w:r>
      <w:r>
        <w:t xml:space="preserve">[2]</w:t>
      </w:r>
      <w:r>
        <w:t xml:space="preserve"> </w:t>
      </w:r>
      <w:r>
        <w:t xml:space="preserve">&gt;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bug me if this flaky test doesn’t go green after retry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If you want max agent throughput, bias toward boring, on-distribution tech.</w:t>
      </w:r>
      <w:r>
        <w:t xml:space="preserve"> </w:t>
      </w:r>
      <w:r>
        <w:t xml:space="preserve">Cherny says Claude Code’s codebase is simple TypeScript + React, originally chosen because that combo was very on distribution for the model; that helped them reach 100% model-written code early [1]. If you’re starting greenfield and expect heavy agent involvement, this is the pragmatic default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Write the migration doc before the port.</w:t>
      </w:r>
      <w:r>
        <w:t xml:space="preserve"> </w:t>
      </w:r>
      <w:r>
        <w:t xml:space="preserve">Bun appears to be exploring a Zig→Rust port with a dedicated</w:t>
      </w:r>
      <w:r>
        <w:t xml:space="preserve"> </w:t>
      </w:r>
      <w:hyperlink r:id="rId21">
        <w:r>
          <w:rPr>
            <w:rStyle w:val="VerbatimChar"/>
          </w:rPr>
          <w:t xml:space="preserve">docs/PORTING.md</w:t>
        </w:r>
      </w:hyperlink>
      <w:r>
        <w:t xml:space="preserve"> </w:t>
      </w:r>
      <w:r>
        <w:t xml:space="preserve">aimed at coding agents [5, 6]. Steal the pattern: if agents are handling a big refactor or language move, give them a repo-local playbook first [5].</w:t>
      </w:r>
    </w:p>
    <w:bookmarkEnd w:id="22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Bun showed two strong agent-native signals.</w:t>
      </w:r>
      <w:r>
        <w:t xml:space="preserve"> </w:t>
      </w:r>
      <w:r>
        <w:t xml:space="preserve">Armin Ronacher reported a bug and says a coding agent fixed it and pushed</w:t>
      </w:r>
      <w:r>
        <w:t xml:space="preserve"> </w:t>
      </w:r>
      <w:hyperlink r:id="rId23">
        <w:r>
          <w:rPr>
            <w:rStyle w:val="Hyperlink"/>
          </w:rPr>
          <w:t xml:space="preserve">PR #30257</w:t>
        </w:r>
      </w:hyperlink>
      <w:r>
        <w:t xml:space="preserve"> </w:t>
      </w:r>
      <w:r>
        <w:t xml:space="preserve">within five minutes; later, agents were debating on the PR itself [7, 8]. Simon Willison separately spotted Bun’s agent-specific</w:t>
      </w:r>
      <w:r>
        <w:t xml:space="preserve"> </w:t>
      </w:r>
      <w:hyperlink r:id="rId21">
        <w:r>
          <w:rPr>
            <w:rStyle w:val="VerbatimChar"/>
          </w:rPr>
          <w:t xml:space="preserve">PORTING.md</w:t>
        </w:r>
      </w:hyperlink>
      <w:r>
        <w:t xml:space="preserve"> </w:t>
      </w:r>
      <w:r>
        <w:t xml:space="preserve">as the project explores a Zig→Rust port [5, 6].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Vercel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deepsec</w:t>
      </w:r>
      <w:r>
        <w:rPr>
          <w:bCs/>
          <w:b/>
        </w:rPr>
        <w:t xml:space="preserve">.</w:t>
      </w:r>
      <w:r>
        <w:t xml:space="preserve"> </w:t>
      </w:r>
      <w:r>
        <w:t xml:space="preserve">New open-source coding security harness: CLI-first, sandbox-based scaling, pluggable coding agents, large-repo focus, and support for AI Gateway or your own subscription. Vercel says it followed months of internal use and tests on some of the largest open-source codebases; blog:</w:t>
      </w:r>
      <w:r>
        <w:t xml:space="preserve"> </w:t>
      </w:r>
      <w:hyperlink r:id="rId24">
        <w:r>
          <w:rPr>
            <w:rStyle w:val="Hyperlink"/>
          </w:rPr>
          <w:t xml:space="preserve">introducing deepsec</w:t>
        </w:r>
      </w:hyperlink>
      <w:r>
        <w:t xml:space="preserve"> </w:t>
      </w:r>
      <w:r>
        <w:t xml:space="preserve">[9].</w:t>
      </w:r>
    </w:p>
    <w:p>
      <w:pPr>
        <w:numPr>
          <w:ilvl w:val="0"/>
          <w:numId w:val="1002"/>
        </w:numPr>
      </w:pPr>
      <w:r>
        <w:rPr>
          <w:rStyle w:val="VerbatimChar"/>
          <w:bCs/>
          <w:b/>
        </w:rPr>
        <w:t xml:space="preserve">deepagents-cli</w:t>
      </w:r>
      <w:r>
        <w:rPr>
          <w:bCs/>
          <w:b/>
        </w:rPr>
        <w:t xml:space="preserve"> </w:t>
      </w:r>
      <w:r>
        <w:rPr>
          <w:bCs/>
          <w:b/>
        </w:rPr>
        <w:t xml:space="preserve">+ Profiles API.</w:t>
      </w:r>
      <w:r>
        <w:t xml:space="preserve"> </w:t>
      </w:r>
      <w:r>
        <w:t xml:space="preserve">LangChain is pushing it as a model-agnostic harness for open-weight coding agents. Recent CLI features:</w:t>
      </w:r>
      <w:r>
        <w:t xml:space="preserve"> </w:t>
      </w:r>
      <w:r>
        <w:rPr>
          <w:rStyle w:val="VerbatimChar"/>
        </w:rPr>
        <w:t xml:space="preserve">/agents</w:t>
      </w:r>
      <w:r>
        <w:t xml:space="preserve">,</w:t>
      </w:r>
      <w:r>
        <w:t xml:space="preserve"> </w:t>
      </w:r>
      <w:r>
        <w:rPr>
          <w:rStyle w:val="VerbatimChar"/>
        </w:rPr>
        <w:t xml:space="preserve">/model</w:t>
      </w:r>
      <w:r>
        <w:t xml:space="preserve">, headless</w:t>
      </w:r>
      <w:r>
        <w:t xml:space="preserve"> </w:t>
      </w:r>
      <w:r>
        <w:rPr>
          <w:rStyle w:val="VerbatimChar"/>
        </w:rPr>
        <w:t xml:space="preserve">--json + --max-turns</w:t>
      </w:r>
      <w:r>
        <w:t xml:space="preserve">,</w:t>
      </w:r>
      <w:r>
        <w:t xml:space="preserve"> </w:t>
      </w:r>
      <w:r>
        <w:rPr>
          <w:rStyle w:val="VerbatimChar"/>
        </w:rPr>
        <w:t xml:space="preserve">--acp</w:t>
      </w:r>
      <w:r>
        <w:t xml:space="preserve">,</w:t>
      </w:r>
      <w:r>
        <w:t xml:space="preserve"> </w:t>
      </w:r>
      <w:r>
        <w:rPr>
          <w:rStyle w:val="VerbatimChar"/>
        </w:rPr>
        <w:t xml:space="preserve">/skill:name</w:t>
      </w:r>
      <w:r>
        <w:t xml:space="preserve">, and MCP with OAuth; docs:</w:t>
      </w:r>
      <w:r>
        <w:t xml:space="preserve"> </w:t>
      </w:r>
      <w:hyperlink r:id="rId25">
        <w:r>
          <w:rPr>
            <w:rStyle w:val="Hyperlink"/>
          </w:rPr>
          <w:t xml:space="preserve">overview</w:t>
        </w:r>
      </w:hyperlink>
      <w:r>
        <w:t xml:space="preserve"> </w:t>
      </w:r>
      <w:r>
        <w:t xml:space="preserve">[10, 11].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LangSmith Fleet multi-model routing.</w:t>
      </w:r>
      <w:r>
        <w:t xml:space="preserve"> </w:t>
      </w:r>
      <w:r>
        <w:t xml:space="preserve">Sub-agents can now use different models, with the stated goal of pushing simple work to fast/cheap models and saving stronger models for the hard parts; page:</w:t>
      </w:r>
      <w:r>
        <w:t xml:space="preserve"> </w:t>
      </w:r>
      <w:hyperlink r:id="rId26">
        <w:r>
          <w:rPr>
            <w:rStyle w:val="Hyperlink"/>
          </w:rPr>
          <w:t xml:space="preserve">Fleet</w:t>
        </w:r>
      </w:hyperlink>
      <w:r>
        <w:t xml:space="preserve"> </w:t>
      </w:r>
      <w:r>
        <w:t xml:space="preserve">[12, 13].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Gemini API infrastructure updates.</w:t>
      </w:r>
      <w:r>
        <w:t xml:space="preserve"> </w:t>
      </w:r>
      <w:r>
        <w:t xml:space="preserve">Logan Kilpatrick says webhooks are live for long-running tasks including agents, and the Interactions API now returns more human- and agent-readable error messages [14, 15].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Codex adoption looks real; Copilot economics look strained.</w:t>
      </w:r>
      <w:r>
        <w:t xml:space="preserve"> </w:t>
      </w:r>
      <w:r>
        <w:t xml:space="preserve">@linuz90</w:t>
      </w:r>
      <w:r>
        <w:t xml:space="preserve"> </w:t>
      </w:r>
      <w:r>
        <w:t xml:space="preserve">called Codex his favorite coding app and says it now handles 90%+ of his work despite earlier terminal/lock-in hesitation [16, 17]. Theo says one Copilot message burned through 60M+ tokens/$30, and 15 messages totaled $221 of tokens under a flat-message plan he thinks GitHub cannot sustain [18, 19].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Model preference is still split.</w:t>
      </w:r>
      <w:r>
        <w:t xml:space="preserve"> </w:t>
      </w:r>
      <w:r>
        <w:t xml:space="preserve">Cherny says Claude Code reached 100% agent-written code on a simple TypeScript/React codebase, with each Anthropic release from Opus 4 through 4.7 improving the curve [1]. Theo, by contrast, says Anthropic is still meaningfully worse than OpenAI for most code outside frontend, even though many enterprise developers use Claude/Opus via Bedrock, Cursor, or Copilot in existing cloud setups [20].</w:t>
      </w:r>
    </w:p>
    <w:bookmarkEnd w:id="27"/>
    <w:bookmarkStart w:id="6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7:35-8:49 — Boris Cherny’s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/loop</w:t>
      </w:r>
      <w:r>
        <w:rPr>
          <w:bCs/>
          <w:b/>
        </w:rPr>
        <w:t xml:space="preserve"> </w:t>
      </w:r>
      <w:r>
        <w:rPr>
          <w:bCs/>
          <w:b/>
        </w:rPr>
        <w:t xml:space="preserve">playbook.</w:t>
      </w:r>
      <w:r>
        <w:t xml:space="preserve"> </w:t>
      </w:r>
      <w:r>
        <w:t xml:space="preserve">Best short walkthrough today of a practical background-agent setup: PR babysitting, CI repair, feedback clustering, and why server-side</w:t>
      </w:r>
      <w:r>
        <w:t xml:space="preserve"> </w:t>
      </w:r>
      <w:r>
        <w:rPr>
          <w:rStyle w:val="VerbatimChar"/>
        </w:rPr>
        <w:t xml:space="preserve">routines</w:t>
      </w:r>
      <w:r>
        <w:t xml:space="preserve"> </w:t>
      </w:r>
      <w:r>
        <w:t xml:space="preserve">matter once jobs need to survive laptop sleep [1].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Anthropic’s Boris Cherny: Why Coding Is Solved, and What Comes Next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SlGRN8jh2RI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Anthropic’s Boris Cherny: Why Coding Is Solved, and What Comes Next (7:35)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19:50-20:37 — When the model starts the loop for you.</w:t>
      </w:r>
      <w:r>
        <w:t xml:space="preserve"> </w:t>
      </w:r>
      <w:r>
        <w:t xml:space="preserve">Cherny says Claude 4.7 increasingly notices time-varying work on its own, starts a loop, and offers 30-minute Slack reports [1].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Anthropic’s Boris Cherny: Why Coding Is Solved, and What Comes Next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SlGRN8jh2RI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Anthropic’s Boris Cherny: Why Coding Is Solved, and What Comes Next (19:50)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Study Bun’s live artifacts, not the discourse.</w:t>
      </w:r>
      <w:r>
        <w:t xml:space="preserve"> </w:t>
      </w:r>
      <w:hyperlink r:id="rId23">
        <w:r>
          <w:rPr>
            <w:rStyle w:val="Hyperlink"/>
          </w:rPr>
          <w:t xml:space="preserve">PR #30257</w:t>
        </w:r>
      </w:hyperlink>
      <w:r>
        <w:t xml:space="preserve"> </w:t>
      </w:r>
      <w:r>
        <w:t xml:space="preserve">is a report→fix→PR example that landed minutes after a bug report, and Bun’s</w:t>
      </w:r>
      <w:r>
        <w:t xml:space="preserve"> </w:t>
      </w:r>
      <w:hyperlink r:id="rId21">
        <w:r>
          <w:rPr>
            <w:rStyle w:val="VerbatimChar"/>
          </w:rPr>
          <w:t xml:space="preserve">docs/PORTING.md</w:t>
        </w:r>
      </w:hyperlink>
      <w:r>
        <w:t xml:space="preserve"> </w:t>
      </w:r>
      <w:r>
        <w:t xml:space="preserve">shows what agent-facing migration guidance can look like in a real repo [7, 8, 5].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Study Simon Willison’s narrow-tool workflow.</w:t>
      </w:r>
      <w:r>
        <w:t xml:space="preserve"> </w:t>
      </w:r>
      <w:r>
        <w:t xml:space="preserve">His</w:t>
      </w:r>
      <w:r>
        <w:t xml:space="preserve"> </w:t>
      </w:r>
      <w:hyperlink r:id="rId35">
        <w:r>
          <w:rPr>
            <w:rStyle w:val="Hyperlink"/>
          </w:rPr>
          <w:t xml:space="preserve">Redis Array Playground</w:t>
        </w:r>
      </w:hyperlink>
      <w:r>
        <w:t xml:space="preserve"> </w:t>
      </w:r>
      <w:r>
        <w:t xml:space="preserve">and</w:t>
      </w:r>
      <w:r>
        <w:t xml:space="preserve"> </w:t>
      </w:r>
      <w:hyperlink r:id="rId36">
        <w:r>
          <w:rPr>
            <w:rStyle w:val="Hyperlink"/>
          </w:rPr>
          <w:t xml:space="preserve">PR #277</w:t>
        </w:r>
      </w:hyperlink>
      <w:r>
        <w:t xml:space="preserve"> </w:t>
      </w:r>
      <w:r>
        <w:t xml:space="preserve">show Claude Code for web being used for a focused dev utility around one new Redis feature, not a giant monolith ask. More context:</w:t>
      </w:r>
      <w:r>
        <w:t xml:space="preserve"> </w:t>
      </w:r>
      <w:hyperlink r:id="rId37">
        <w:r>
          <w:rPr>
            <w:rStyle w:val="Hyperlink"/>
          </w:rPr>
          <w:t xml:space="preserve">blog post</w:t>
        </w:r>
      </w:hyperlink>
      <w:r>
        <w:t xml:space="preserve"> </w:t>
      </w:r>
      <w:r>
        <w:t xml:space="preserve">[21, 22].</w:t>
      </w:r>
    </w:p>
    <w:p>
      <w:pPr>
        <w:pStyle w:val="FirstParagraph"/>
      </w:pPr>
      <w:r>
        <w:rPr>
          <w:iCs/>
          <w:i/>
        </w:rPr>
        <w:t xml:space="preserve">Editorial take: the edge is shifting from single-shot codegen to reliable background workflows—loops, timers, sub-agent routing, and repo-specific guidance.</w:t>
      </w:r>
      <w:r>
        <w:t xml:space="preserve"> </w:t>
      </w:r>
      <w:r>
        <w:t xml:space="preserve">[1, 2, 12, 5, 3]</w:t>
      </w:r>
    </w:p>
    <w:p>
      <w:r>
        <w:pict>
          <v:rect style="width:0;height:1.5pt" o:hralign="center" o:hrstd="t" o:hr="t"/>
        </w:pict>
      </w:r>
    </w:p>
    <w:bookmarkStart w:id="6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Anthropic’s Boris Cherny: Why Coding Is Solved, and What Comes Next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@rileybrown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@LukeParkerDev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@vercel_dev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@masondrxy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@BraceSproul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@linuz90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Microsoft and OpenAI break up (Amazon is pumped)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Redis Array Playground</w:t>
        </w:r>
      </w:hyperlink>
    </w:p>
    <w:bookmarkEnd w:id="60"/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hyperlink" Id="rId26" Target="http://langchain.com/langsmith/fleet" TargetMode="External" /><Relationship Type="http://schemas.openxmlformats.org/officeDocument/2006/relationships/hyperlink" Id="rId25" Target="https://docs.langchain.com/oss/python/deepagents/cli/overview" TargetMode="External" /><Relationship Type="http://schemas.openxmlformats.org/officeDocument/2006/relationships/hyperlink" Id="rId21" Target="https://github.com/oven-sh/bun/blob/46d3bc29f270fa881dd5730ef1549e88407701a5/docs/PORTING.md" TargetMode="External" /><Relationship Type="http://schemas.openxmlformats.org/officeDocument/2006/relationships/hyperlink" Id="rId23" Target="https://github.com/oven-sh/bun/pull/30257" TargetMode="External" /><Relationship Type="http://schemas.openxmlformats.org/officeDocument/2006/relationships/hyperlink" Id="rId36" Target="https://github.com/simonw/tools/pull/277" TargetMode="External" /><Relationship Type="http://schemas.openxmlformats.org/officeDocument/2006/relationships/hyperlink" Id="rId59" Target="https://simonwillison.net/2026/May/4/redis-array" TargetMode="External" /><Relationship Type="http://schemas.openxmlformats.org/officeDocument/2006/relationships/hyperlink" Id="rId37" Target="https://simonwillison.net/2026/May/4/redis-array/" TargetMode="External" /><Relationship Type="http://schemas.openxmlformats.org/officeDocument/2006/relationships/hyperlink" Id="rId35" Target="https://tools.simonwillison.net/redis-array" TargetMode="External" /><Relationship Type="http://schemas.openxmlformats.org/officeDocument/2006/relationships/hyperlink" Id="rId24" Target="https://vercel.com/blog/introducing-deepsec-find-and-fix-vulnerabilities-in-your-code-base" TargetMode="External" /><Relationship Type="http://schemas.openxmlformats.org/officeDocument/2006/relationships/hyperlink" Id="rId38" Target="https://www.youtube.com/watch?v=SlGRN8jh2RI" TargetMode="External" /><Relationship Type="http://schemas.openxmlformats.org/officeDocument/2006/relationships/hyperlink" Id="rId57" Target="https://www.youtube.com/watch?v=fxxpQhJyupQ" TargetMode="External" /><Relationship Type="http://schemas.openxmlformats.org/officeDocument/2006/relationships/hyperlink" Id="rId49" Target="https://x.com/BraceSproul/status/2051366289449570594" TargetMode="External" /><Relationship Type="http://schemas.openxmlformats.org/officeDocument/2006/relationships/hyperlink" Id="rId48" Target="https://x.com/LangChain/status/2051360793904529439" TargetMode="External" /><Relationship Type="http://schemas.openxmlformats.org/officeDocument/2006/relationships/hyperlink" Id="rId50" Target="https://x.com/LangChain/status/2051367244060598312" TargetMode="External" /><Relationship Type="http://schemas.openxmlformats.org/officeDocument/2006/relationships/hyperlink" Id="rId43" Target="https://x.com/LukeParkerDev/status/2051431276205461635" TargetMode="External" /><Relationship Type="http://schemas.openxmlformats.org/officeDocument/2006/relationships/hyperlink" Id="rId51" Target="https://x.com/OfficialLoganK/status/2051434527931953490" TargetMode="External" /><Relationship Type="http://schemas.openxmlformats.org/officeDocument/2006/relationships/hyperlink" Id="rId52" Target="https://x.com/OfficialLoganK/status/2051434948385742998" TargetMode="External" /><Relationship Type="http://schemas.openxmlformats.org/officeDocument/2006/relationships/hyperlink" Id="rId39" Target="https://x.com/embirico/status/2051521360896422264" TargetMode="External" /><Relationship Type="http://schemas.openxmlformats.org/officeDocument/2006/relationships/hyperlink" Id="rId41" Target="https://x.com/embirico/status/2051521537543741494" TargetMode="External" /><Relationship Type="http://schemas.openxmlformats.org/officeDocument/2006/relationships/hyperlink" Id="rId54" Target="https://x.com/gdb/status/2051297950672859290" TargetMode="External" /><Relationship Type="http://schemas.openxmlformats.org/officeDocument/2006/relationships/hyperlink" Id="rId53" Target="https://x.com/linuz90/status/2051273382327685207" TargetMode="External" /><Relationship Type="http://schemas.openxmlformats.org/officeDocument/2006/relationships/hyperlink" Id="rId47" Target="https://x.com/masondrxy/status/2051359502918648319" TargetMode="External" /><Relationship Type="http://schemas.openxmlformats.org/officeDocument/2006/relationships/hyperlink" Id="rId44" Target="https://x.com/mitsuhiko/status/2051410782546436427" TargetMode="External" /><Relationship Type="http://schemas.openxmlformats.org/officeDocument/2006/relationships/hyperlink" Id="rId45" Target="https://x.com/mitsuhiko/status/2051416096289267862" TargetMode="External" /><Relationship Type="http://schemas.openxmlformats.org/officeDocument/2006/relationships/hyperlink" Id="rId40" Target="https://x.com/rileybrown/status/2051372403494949125" TargetMode="External" /><Relationship Type="http://schemas.openxmlformats.org/officeDocument/2006/relationships/hyperlink" Id="rId58" Target="https://x.com/simonw/status/2051348328991043863" TargetMode="External" /><Relationship Type="http://schemas.openxmlformats.org/officeDocument/2006/relationships/hyperlink" Id="rId42" Target="https://x.com/simonw/status/2051476878712840407" TargetMode="External" /><Relationship Type="http://schemas.openxmlformats.org/officeDocument/2006/relationships/hyperlink" Id="rId55" Target="https://x.com/theo/status/2051218167780041147" TargetMode="External" /><Relationship Type="http://schemas.openxmlformats.org/officeDocument/2006/relationships/hyperlink" Id="rId56" Target="https://x.com/theo/status/2051395816410210604" TargetMode="External" /><Relationship Type="http://schemas.openxmlformats.org/officeDocument/2006/relationships/hyperlink" Id="rId46" Target="https://x.com/vercel_dev/status/2051381241283539255" TargetMode="External" /><Relationship Type="http://schemas.openxmlformats.org/officeDocument/2006/relationships/hyperlink" Id="rId34" Target="https://youtube.com/watch?v=SlGRN8jh2RI&amp;t=1190" TargetMode="External" /><Relationship Type="http://schemas.openxmlformats.org/officeDocument/2006/relationships/hyperlink" Id="rId31" Target="https://youtube.com/watch?v=SlGRN8jh2RI&amp;t=4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langchain.com/langsmith/fleet" TargetMode="External" /><Relationship Type="http://schemas.openxmlformats.org/officeDocument/2006/relationships/hyperlink" Id="rId25" Target="https://docs.langchain.com/oss/python/deepagents/cli/overview" TargetMode="External" /><Relationship Type="http://schemas.openxmlformats.org/officeDocument/2006/relationships/hyperlink" Id="rId21" Target="https://github.com/oven-sh/bun/blob/46d3bc29f270fa881dd5730ef1549e88407701a5/docs/PORTING.md" TargetMode="External" /><Relationship Type="http://schemas.openxmlformats.org/officeDocument/2006/relationships/hyperlink" Id="rId23" Target="https://github.com/oven-sh/bun/pull/30257" TargetMode="External" /><Relationship Type="http://schemas.openxmlformats.org/officeDocument/2006/relationships/hyperlink" Id="rId36" Target="https://github.com/simonw/tools/pull/277" TargetMode="External" /><Relationship Type="http://schemas.openxmlformats.org/officeDocument/2006/relationships/hyperlink" Id="rId59" Target="https://simonwillison.net/2026/May/4/redis-array" TargetMode="External" /><Relationship Type="http://schemas.openxmlformats.org/officeDocument/2006/relationships/hyperlink" Id="rId37" Target="https://simonwillison.net/2026/May/4/redis-array/" TargetMode="External" /><Relationship Type="http://schemas.openxmlformats.org/officeDocument/2006/relationships/hyperlink" Id="rId35" Target="https://tools.simonwillison.net/redis-array" TargetMode="External" /><Relationship Type="http://schemas.openxmlformats.org/officeDocument/2006/relationships/hyperlink" Id="rId24" Target="https://vercel.com/blog/introducing-deepsec-find-and-fix-vulnerabilities-in-your-code-base" TargetMode="External" /><Relationship Type="http://schemas.openxmlformats.org/officeDocument/2006/relationships/hyperlink" Id="rId38" Target="https://www.youtube.com/watch?v=SlGRN8jh2RI" TargetMode="External" /><Relationship Type="http://schemas.openxmlformats.org/officeDocument/2006/relationships/hyperlink" Id="rId57" Target="https://www.youtube.com/watch?v=fxxpQhJyupQ" TargetMode="External" /><Relationship Type="http://schemas.openxmlformats.org/officeDocument/2006/relationships/hyperlink" Id="rId49" Target="https://x.com/BraceSproul/status/2051366289449570594" TargetMode="External" /><Relationship Type="http://schemas.openxmlformats.org/officeDocument/2006/relationships/hyperlink" Id="rId48" Target="https://x.com/LangChain/status/2051360793904529439" TargetMode="External" /><Relationship Type="http://schemas.openxmlformats.org/officeDocument/2006/relationships/hyperlink" Id="rId50" Target="https://x.com/LangChain/status/2051367244060598312" TargetMode="External" /><Relationship Type="http://schemas.openxmlformats.org/officeDocument/2006/relationships/hyperlink" Id="rId43" Target="https://x.com/LukeParkerDev/status/2051431276205461635" TargetMode="External" /><Relationship Type="http://schemas.openxmlformats.org/officeDocument/2006/relationships/hyperlink" Id="rId51" Target="https://x.com/OfficialLoganK/status/2051434527931953490" TargetMode="External" /><Relationship Type="http://schemas.openxmlformats.org/officeDocument/2006/relationships/hyperlink" Id="rId52" Target="https://x.com/OfficialLoganK/status/2051434948385742998" TargetMode="External" /><Relationship Type="http://schemas.openxmlformats.org/officeDocument/2006/relationships/hyperlink" Id="rId39" Target="https://x.com/embirico/status/2051521360896422264" TargetMode="External" /><Relationship Type="http://schemas.openxmlformats.org/officeDocument/2006/relationships/hyperlink" Id="rId41" Target="https://x.com/embirico/status/2051521537543741494" TargetMode="External" /><Relationship Type="http://schemas.openxmlformats.org/officeDocument/2006/relationships/hyperlink" Id="rId54" Target="https://x.com/gdb/status/2051297950672859290" TargetMode="External" /><Relationship Type="http://schemas.openxmlformats.org/officeDocument/2006/relationships/hyperlink" Id="rId53" Target="https://x.com/linuz90/status/2051273382327685207" TargetMode="External" /><Relationship Type="http://schemas.openxmlformats.org/officeDocument/2006/relationships/hyperlink" Id="rId47" Target="https://x.com/masondrxy/status/2051359502918648319" TargetMode="External" /><Relationship Type="http://schemas.openxmlformats.org/officeDocument/2006/relationships/hyperlink" Id="rId44" Target="https://x.com/mitsuhiko/status/2051410782546436427" TargetMode="External" /><Relationship Type="http://schemas.openxmlformats.org/officeDocument/2006/relationships/hyperlink" Id="rId45" Target="https://x.com/mitsuhiko/status/2051416096289267862" TargetMode="External" /><Relationship Type="http://schemas.openxmlformats.org/officeDocument/2006/relationships/hyperlink" Id="rId40" Target="https://x.com/rileybrown/status/2051372403494949125" TargetMode="External" /><Relationship Type="http://schemas.openxmlformats.org/officeDocument/2006/relationships/hyperlink" Id="rId58" Target="https://x.com/simonw/status/2051348328991043863" TargetMode="External" /><Relationship Type="http://schemas.openxmlformats.org/officeDocument/2006/relationships/hyperlink" Id="rId42" Target="https://x.com/simonw/status/2051476878712840407" TargetMode="External" /><Relationship Type="http://schemas.openxmlformats.org/officeDocument/2006/relationships/hyperlink" Id="rId55" Target="https://x.com/theo/status/2051218167780041147" TargetMode="External" /><Relationship Type="http://schemas.openxmlformats.org/officeDocument/2006/relationships/hyperlink" Id="rId56" Target="https://x.com/theo/status/2051395816410210604" TargetMode="External" /><Relationship Type="http://schemas.openxmlformats.org/officeDocument/2006/relationships/hyperlink" Id="rId46" Target="https://x.com/vercel_dev/status/2051381241283539255" TargetMode="External" /><Relationship Type="http://schemas.openxmlformats.org/officeDocument/2006/relationships/hyperlink" Id="rId34" Target="https://youtube.com/watch?v=SlGRN8jh2RI&amp;t=1190" TargetMode="External" /><Relationship Type="http://schemas.openxmlformats.org/officeDocument/2006/relationships/hyperlink" Id="rId31" Target="https://youtube.com/watch?v=SlGRN8jh2RI&amp;t=4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Loops, Agent Docs, and Multi-Model Routing</dc:title>
  <dc:creator>Coding Agents Alpha Tracker</dc:creator>
  <cp:keywords/>
  <dcterms:created xsi:type="dcterms:W3CDTF">2026-05-05T11:29:55Z</dcterms:created>
  <dcterms:modified xsi:type="dcterms:W3CDTF">2026-05-05T11:29:55Z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2026-05-05</vt:lpwstr>
  </property>
</Properties>
</file>