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Bessemer says capital is now a moat, as Anthropic's own data shows junior technical hiring falling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2026-10-20</w:t>
      </w:r>
    </w:p>
    <w:bookmarkStart w:id="43" w:name="Xbaee1ed96ca503b1ddd99bbcf7549d98da68f04"/>
    <w:p>
      <w:pPr>
        <w:pStyle w:val="Heading1"/>
      </w:pPr>
      <w:r>
        <w:t xml:space="preserve">Bessemer says capital is now a moat, as Anthropic’s own data shows junior technical hiring falling</w:t>
      </w:r>
    </w:p>
    <w:p>
      <w:pPr>
        <w:pStyle w:val="FirstParagraph"/>
      </w:pPr>
      <w:r>
        <w:rPr>
          <w:iCs/>
          <w:i/>
        </w:rPr>
        <w:t xml:space="preserve">By VC Tech Radar • October 20, 2026</w:t>
      </w:r>
    </w:p>
    <w:p>
      <w:pPr>
        <w:pStyle w:val="BodyText"/>
      </w:pPr>
      <w:r>
        <w:t xml:space="preserve">Bessemer argues that capital itself is now a competitive moat. Anthropic released data on what agents have done to its own hiring. Also covered: an AI startup that shut down despite revenue, a neocloud IPO under pressure, DeepSeek’s latest open model, and a quantum error-correction record.</w:t>
      </w:r>
    </w:p>
    <w:bookmarkStart w:id="20" w:name="Xafa0e366735995ff485471b2dfe0a7b5e5e669b"/>
    <w:p>
      <w:pPr>
        <w:pStyle w:val="Heading2"/>
      </w:pPr>
      <w:r>
        <w:t xml:space="preserve">Bessemer: capital is a moat, and price matters less</w:t>
      </w:r>
    </w:p>
    <w:p>
      <w:pPr>
        <w:pStyle w:val="FirstParagraph"/>
      </w:pPr>
      <w:r>
        <w:t xml:space="preserve">Harry Stebbings opened his conversation with Bessemer’s Sameer Dholakia by saying</w:t>
      </w:r>
      <w:r>
        <w:t xml:space="preserve"> </w:t>
      </w:r>
      <w:r>
        <w:t xml:space="preserve">“</w:t>
      </w:r>
      <w:r>
        <w:t xml:space="preserve">$100M pre-seed is now normal.</w:t>
      </w:r>
      <w:r>
        <w:t xml:space="preserve">”</w:t>
      </w:r>
      <w:r>
        <w:t xml:space="preserve"> </w:t>
      </w:r>
      <w:r>
        <w:t xml:space="preserve">He pointed to Bessemer’s new funds: $1.75B for early stage and $4B for growth [1]. Dholakia’s core argument is that markets pick winners and the choice fulfills itself. Capital lets the leader scale fast and build a brand, which then attracts talent and customers. As an example, he says big law firms name just two major legal-AI providers [1].</w:t>
      </w:r>
    </w:p>
    <w:p>
      <w:pPr>
        <w:pStyle w:val="BodyText"/>
      </w:pPr>
      <w:r>
        <w:t xml:space="preserve">The deals show what Bessemer will pay: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Abridge:</w:t>
      </w:r>
      <w:r>
        <w:t xml:space="preserve"> </w:t>
      </w:r>
      <w:r>
        <w:t xml:space="preserve">$700M–$800M valuation at $5M ARR.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Anthropic:</w:t>
      </w:r>
      <w:r>
        <w:t xml:space="preserve"> </w:t>
      </w:r>
      <w:r>
        <w:t xml:space="preserve">about 150x ARR at the time.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Legora:</w:t>
      </w:r>
      <w:r>
        <w:t xml:space="preserve"> </w:t>
      </w:r>
      <w:r>
        <w:t xml:space="preserve">led its $1.8B round at $20M ARR.</w:t>
      </w:r>
    </w:p>
    <w:p>
      <w:pPr>
        <w:pStyle w:val="BodyText"/>
      </w:pPr>
      <w:r>
        <w:t xml:space="preserve">Dholakia judges each deal on what the company can become in the next 12 months [1].</w:t>
      </w:r>
    </w:p>
    <w:p>
      <w:pPr>
        <w:pStyle w:val="BodyText"/>
      </w:pPr>
      <w:r>
        <w:t xml:space="preserve">He also argues venture firms will split into giant global platforms and extreme specialists, and firms in between will struggle to make money [1]. He expects companies to stay private longer, with most of this boom’s gains captured privately. He still expects IPOs to open up</w:t>
      </w:r>
      <w:r>
        <w:t xml:space="preserve"> </w:t>
      </w:r>
      <w:r>
        <w:t xml:space="preserve">“</w:t>
      </w:r>
      <w:r>
        <w:t xml:space="preserve">later next year and in 2028</w:t>
      </w:r>
      <w:r>
        <w:t xml:space="preserve">”</w:t>
      </w:r>
      <w:r>
        <w:t xml:space="preserve"> </w:t>
      </w:r>
      <w:r>
        <w:t xml:space="preserve">[1]. On models, Bessemer owns both Anthropic and Fireworks so it has exposure to closed and open tokens without having to predict the mix [1].</w:t>
      </w:r>
    </w:p>
    <w:p>
      <w:pPr>
        <w:pStyle w:val="BodyText"/>
      </w:pPr>
      <w:r>
        <w:t xml:space="preserve">SimpleClosure’s H1 2026 shutdown report gives a different view of the same concentration. It covers only companies SimpleClosure helped dissolve, but it says AI took about 86 cents of every US venture dollar, and $100M+ megadeals took 87.5% of US startup investment. Median age at closure was about 2.3 years for AI companies and 3.8 for SaaS [2].</w:t>
      </w:r>
    </w:p>
    <w:bookmarkEnd w:id="20"/>
    <w:bookmarkStart w:id="21" w:name="anthropics-data-on-agents-and-hiring"/>
    <w:p>
      <w:pPr>
        <w:pStyle w:val="Heading2"/>
      </w:pPr>
      <w:r>
        <w:t xml:space="preserve">Anthropic’s data on agents and hiring</w:t>
      </w:r>
    </w:p>
    <w:p>
      <w:pPr>
        <w:pStyle w:val="FirstParagraph"/>
      </w:pPr>
      <w:r>
        <w:t xml:space="preserve">SaaStr summarized a report Anthropic published on its own workforce, built from headcount data, agent telemetry, calendars, Slack and hiring scorecards [3]. Key numbers: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Junior hiring:</w:t>
      </w:r>
      <w:r>
        <w:t xml:space="preserve"> </w:t>
      </w:r>
      <w:r>
        <w:t xml:space="preserve">since early 2025, junior hires fell from 27% to 9% of new technical hires. About a third of ML managers and a fifth of software engineering managers said they are hiring less because of AI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Overall growth:</w:t>
      </w:r>
      <w:r>
        <w:t xml:space="preserve"> </w:t>
      </w:r>
      <w:r>
        <w:t xml:space="preserve">headcount still tripled. Revenue per employee is 2–4x what Google and Meta had at the same age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Agent hours:</w:t>
      </w:r>
      <w:r>
        <w:t xml:space="preserve"> </w:t>
      </w:r>
      <w:r>
        <w:t xml:space="preserve">by August, agents directed by employees worked 6x as many hours as the employees themselves. Commits per engineer were 5x their level six months earlier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bottleneck is people:</w:t>
      </w:r>
      <w:r>
        <w:t xml:space="preserve"> </w:t>
      </w:r>
      <w:r>
        <w:t xml:space="preserve">interactive sessions sit idle about 80% of the time waiting for a human. The authors call the productivity figures directional because adopters were already on rising trajectories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Hiring criteria:</w:t>
      </w:r>
      <w:r>
        <w:t xml:space="preserve"> </w:t>
      </w:r>
      <w:r>
        <w:t xml:space="preserve">scorecards increasingly reward autonomy and judgment over domain expertise [3].</w:t>
      </w:r>
    </w:p>
    <w:p>
      <w:pPr>
        <w:pStyle w:val="BodyText"/>
      </w:pPr>
      <w:r>
        <w:t xml:space="preserve">For founder diligence, the useful point is the 80% idle time: review and orchestration, not generation, is what limits output. A related detail: Anthropic reportedly built its own replacement for git in five months with seven people after merges grew from 2,500 to over 30,000 a day [4].</w:t>
      </w:r>
    </w:p>
    <w:bookmarkEnd w:id="21"/>
    <w:bookmarkStart w:id="22" w:name="Xf0c67d1d3d5ae77e64a8049da9a90d40c6bbe38"/>
    <w:p>
      <w:pPr>
        <w:pStyle w:val="Heading2"/>
      </w:pPr>
      <w:r>
        <w:t xml:space="preserve">AI app founders and the incumbent problem</w:t>
      </w:r>
    </w:p>
    <w:p>
      <w:pPr>
        <w:pStyle w:val="FirstParagraph"/>
      </w:pPr>
      <w:r>
        <w:t xml:space="preserve">Former Plaid CTO Jean-Denis Greze shut down an AI tax product for small businesses. It made nearly $1M in its first year and he projected $2.5–3M the next. His reasoning was that incumbents could automate tax prep for their existing customers faster than a startup could win share, and tax is bought once a year [5]. He pivoted to Town, an email-and-calendar assistant that found product-market fit quickly. Town also competes with OpenAI and Anthropic while buying tokens from them [5].</w:t>
      </w:r>
    </w:p>
    <w:p>
      <w:pPr>
        <w:pStyle w:val="BodyText"/>
      </w:pPr>
      <w:r>
        <w:t xml:space="preserve">A Disrupt panel described a common path: start on frontier APIs to find product-market fit, then break workflows into tasks and post-train your own models. Fast-growing startups are now switching to open or post-trained models within months of launch [6]. One investor said owning both your models and your harness, not just your data, protects against a provider that later competes with you or raises prices [6]. Another panelist said a meaningful company can now be built with about 10 people [6].</w:t>
      </w:r>
    </w:p>
    <w:bookmarkEnd w:id="22"/>
    <w:bookmarkStart w:id="23" w:name="neocloud-ipos-face-pushback"/>
    <w:p>
      <w:pPr>
        <w:pStyle w:val="Heading2"/>
      </w:pPr>
      <w:r>
        <w:t xml:space="preserve">Neocloud IPOs face pushback</w:t>
      </w:r>
    </w:p>
    <w:p>
      <w:pPr>
        <w:pStyle w:val="FirstParagraph"/>
      </w:pPr>
      <w:r>
        <w:t xml:space="preserve">Bloomberg reports Nscale was aiming for about a $30B IPO valuation, while investors think $16–19B would get the deal done. CoreWeave fell 30% over two weeks [7]. Microsoft pulled out of a small UK site, and earlier did not become the expected major customer at Nscale’s largest site in West Virginia [7]. Meanwhile, SemiAnalysis projects +50GW of new capacity in 2027 and $1.3T in leases signed so far this year, and warns the shortage could shift to chips [4].</w:t>
      </w:r>
    </w:p>
    <w:bookmarkEnd w:id="23"/>
    <w:bookmarkStart w:id="24" w:name="funding-and-traction"/>
    <w:p>
      <w:pPr>
        <w:pStyle w:val="Heading2"/>
      </w:pPr>
      <w:r>
        <w:t xml:space="preserve">Funding and traction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Greptile (YC W24)</w:t>
      </w:r>
      <w:r>
        <w:t xml:space="preserve"> </w:t>
      </w:r>
      <w:r>
        <w:t xml:space="preserve">raised a $50M Series B. It says it reviews over 1% of GitHub pull requests daily with fewer than 50 people, positioned as an independent check on code regardless of which coding agent wrote it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Context.dev (YC S26)</w:t>
      </w:r>
      <w:r>
        <w:t xml:space="preserve"> </w:t>
      </w:r>
      <w:r>
        <w:t xml:space="preserve">raised a $9M seed. It has seven people, handles millions of requests an hour, and has 800+ customers. The founder says he personally takes 300–400 customer and lead calls a month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Mercury</w:t>
      </w:r>
      <w:r>
        <w:t xml:space="preserve"> </w:t>
      </w:r>
      <w:r>
        <w:t xml:space="preserve">passed $1B in annualized revenue, has been profitable for 4+ years, and has 450K+ customers. It claims 1 in 3 US startups as customers [10]. It lets external agents act on accounts through MCP, with customer-scoped, revocable permissions and approval required to move money [10].</w:t>
      </w:r>
    </w:p>
    <w:bookmarkEnd w:id="24"/>
    <w:bookmarkStart w:id="25" w:name="X0712cccee5a79bec7e91a3bf3e23afe9d2a09ad"/>
    <w:p>
      <w:pPr>
        <w:pStyle w:val="Heading2"/>
      </w:pPr>
      <w:r>
        <w:t xml:space="preserve">Models: open models get cheaper, and policy risk grows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DeepSeek V4.1 Flash</w:t>
      </w:r>
      <w:r>
        <w:t xml:space="preserve"> </w:t>
      </w:r>
      <w:r>
        <w:t xml:space="preserve">is a 552B-total / 16B-active model under an MIT license. Artificial Analysis ties it for #2 among open-weight models at $0.26 per task, but notes two models score higher at lower cost [4].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 ban:</w:t>
      </w:r>
      <w:r>
        <w:t xml:space="preserve"> </w:t>
      </w:r>
      <w:r>
        <w:t xml:space="preserve">a post on X says the US government is banning DeepSeek from civilian federal agency IT systems [11], and a Bloomberg anchor referenced the same move [7]. For startups selling to government, this makes model origin a procurement question.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Meta’s Muse Wonder</w:t>
      </w:r>
      <w:r>
        <w:t xml:space="preserve"> </w:t>
      </w:r>
      <w:r>
        <w:t xml:space="preserve">is priced at $4/$20 per million tokens. Meta’s own tests put it level with Claude Fable 5.1 and GPT-6 Astra [12].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Character.AI</w:t>
      </w:r>
      <w:r>
        <w:t xml:space="preserve"> </w:t>
      </w:r>
      <w:r>
        <w:t xml:space="preserve">filed for Chapter 11. Disney opened the auction with a $20M bid for a non-exclusive license to some of its IP [12].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Anthropic:</w:t>
      </w:r>
      <w:r>
        <w:t xml:space="preserve"> </w:t>
      </w:r>
      <w:r>
        <w:t xml:space="preserve">reported Q3 revenue of $16.8B ahead of an IPO that could target about $2T [12]. Its public-benefit commitment, covered last brief, is structured as a fund that starts at 5% of shares and can grow with valuation. One observer reads it as restricting the share float [4].</w:t>
      </w:r>
    </w:p>
    <w:bookmarkEnd w:id="25"/>
    <w:bookmarkStart w:id="26" w:name="agent-security-becomes-product"/>
    <w:p>
      <w:pPr>
        <w:pStyle w:val="Heading2"/>
      </w:pPr>
      <w:r>
        <w:t xml:space="preserve">Agent security becomes product</w:t>
      </w:r>
    </w:p>
    <w:p>
      <w:pPr>
        <w:pStyle w:val="FirstParagraph"/>
      </w:pPr>
      <w:r>
        <w:t xml:space="preserve">Microsoft expanded Project Perception to continuously assess agent risk, adapt permissions and contain threats. It follows Microsoft’s view that models are insider risks whose controls should sit outside the model [13]. Perplexity open-sourced Space, its agent sandbox. Srinivas says building it in-house saved about $15M a year versus a third-party provider, and that the team used frontier models to probe Space for escape routes before release [7].</w:t>
      </w:r>
    </w:p>
    <w:bookmarkEnd w:id="26"/>
    <w:bookmarkStart w:id="42" w:name="deep-tech"/>
    <w:p>
      <w:pPr>
        <w:pStyle w:val="Heading2"/>
      </w:pPr>
      <w:r>
        <w:t xml:space="preserve">Deep tech</w:t>
      </w:r>
    </w:p>
    <w:p>
      <w:pPr>
        <w:pStyle w:val="FirstParagraph"/>
      </w:pPr>
      <w:r>
        <w:t xml:space="preserve">Quantinuum reports a logical fidelity of five errors per million operations using a color code on its commercial hardware. It says that is 10x better than its own record from last month and 100x better than Google’s best published result [14]. Logical errors fell by a factor of 12 with each increase in code distance. Quantinuum says this suggests fault tolerance will need fewer qubits than other approaches [14].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r/SaaS post by u/Aman_85m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5 Interesting Learnings From Anthropic’s Data on Its Own Workforce: Junior Technical Hiring Down From 27% to 9%, Agents Working 6x the Hours of Humans, and Agents Waiting on a Human 80% of the Time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[AINews] not much happened today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The Real Tokenmaxxing: Navigating a Multi-Model World | Disrupt 2026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Zelenskyy Says Trump Is Pushing Ukraine to Yield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r/SaaS post by u/context_dev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@immad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@MTSlive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r/artificial post by u/EstebanbanC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@satyanadella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r/Futurology comment by u/Gari_305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latent.space/p/ainews-not-much-happened-today-f09" TargetMode="External" /><Relationship Type="http://schemas.openxmlformats.org/officeDocument/2006/relationships/hyperlink" Id="rId40" Target="https://www.reddit.com/r/Futurology/comments/1xa6w75/comment/phrdms8/" TargetMode="External" /><Relationship Type="http://schemas.openxmlformats.org/officeDocument/2006/relationships/hyperlink" Id="rId28" Target="https://www.reddit.com/r/SaaS/comments/1xa37j6/" TargetMode="External" /><Relationship Type="http://schemas.openxmlformats.org/officeDocument/2006/relationships/hyperlink" Id="rId35" Target="https://www.reddit.com/r/SaaS/comments/1xaejgb/" TargetMode="External" /><Relationship Type="http://schemas.openxmlformats.org/officeDocument/2006/relationships/hyperlink" Id="rId38" Target="https://www.reddit.com/r/artificial/comments/1x9ylgf/" TargetMode="External" /><Relationship Type="http://schemas.openxmlformats.org/officeDocument/2006/relationships/hyperlink" Id="rId29" Target="https://www.saastr.com/5-interesting-learnings-from-anthropics-data-on-its-own-workforce-junior-technical-hiring-down-from-27-to-9-agents-working-6x-the-hours-of-humans-and-agents-waiting-on-a-human-80-of-the-time" TargetMode="External" /><Relationship Type="http://schemas.openxmlformats.org/officeDocument/2006/relationships/hyperlink" Id="rId33" Target="https://www.youtube.com/watch?v=72owQPPloOA" TargetMode="External" /><Relationship Type="http://schemas.openxmlformats.org/officeDocument/2006/relationships/hyperlink" Id="rId32" Target="https://www.youtube.com/watch?v=niojbz9fbOY" TargetMode="External" /><Relationship Type="http://schemas.openxmlformats.org/officeDocument/2006/relationships/hyperlink" Id="rId27" Target="https://x.com/HarryStebbings/status/2112184320735510556" TargetMode="External" /><Relationship Type="http://schemas.openxmlformats.org/officeDocument/2006/relationships/hyperlink" Id="rId37" Target="https://x.com/MTSlive/status/2112248362548469992" TargetMode="External" /><Relationship Type="http://schemas.openxmlformats.org/officeDocument/2006/relationships/hyperlink" Id="rId31" Target="https://x.com/a16z/status/2112191307016003881" TargetMode="External" /><Relationship Type="http://schemas.openxmlformats.org/officeDocument/2006/relationships/hyperlink" Id="rId36" Target="https://x.com/i/article/2112209203666530304" TargetMode="External" /><Relationship Type="http://schemas.openxmlformats.org/officeDocument/2006/relationships/hyperlink" Id="rId39" Target="https://x.com/satyanadella/status/2112168320946634932" TargetMode="External" /><Relationship Type="http://schemas.openxmlformats.org/officeDocument/2006/relationships/hyperlink" Id="rId34" Target="https://x.com/ycombinator/status/21122344829758465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latent.space/p/ainews-not-much-happened-today-f09" TargetMode="External" /><Relationship Type="http://schemas.openxmlformats.org/officeDocument/2006/relationships/hyperlink" Id="rId40" Target="https://www.reddit.com/r/Futurology/comments/1xa6w75/comment/phrdms8/" TargetMode="External" /><Relationship Type="http://schemas.openxmlformats.org/officeDocument/2006/relationships/hyperlink" Id="rId28" Target="https://www.reddit.com/r/SaaS/comments/1xa37j6/" TargetMode="External" /><Relationship Type="http://schemas.openxmlformats.org/officeDocument/2006/relationships/hyperlink" Id="rId35" Target="https://www.reddit.com/r/SaaS/comments/1xaejgb/" TargetMode="External" /><Relationship Type="http://schemas.openxmlformats.org/officeDocument/2006/relationships/hyperlink" Id="rId38" Target="https://www.reddit.com/r/artificial/comments/1x9ylgf/" TargetMode="External" /><Relationship Type="http://schemas.openxmlformats.org/officeDocument/2006/relationships/hyperlink" Id="rId29" Target="https://www.saastr.com/5-interesting-learnings-from-anthropics-data-on-its-own-workforce-junior-technical-hiring-down-from-27-to-9-agents-working-6x-the-hours-of-humans-and-agents-waiting-on-a-human-80-of-the-time" TargetMode="External" /><Relationship Type="http://schemas.openxmlformats.org/officeDocument/2006/relationships/hyperlink" Id="rId33" Target="https://www.youtube.com/watch?v=72owQPPloOA" TargetMode="External" /><Relationship Type="http://schemas.openxmlformats.org/officeDocument/2006/relationships/hyperlink" Id="rId32" Target="https://www.youtube.com/watch?v=niojbz9fbOY" TargetMode="External" /><Relationship Type="http://schemas.openxmlformats.org/officeDocument/2006/relationships/hyperlink" Id="rId27" Target="https://x.com/HarryStebbings/status/2112184320735510556" TargetMode="External" /><Relationship Type="http://schemas.openxmlformats.org/officeDocument/2006/relationships/hyperlink" Id="rId37" Target="https://x.com/MTSlive/status/2112248362548469992" TargetMode="External" /><Relationship Type="http://schemas.openxmlformats.org/officeDocument/2006/relationships/hyperlink" Id="rId31" Target="https://x.com/a16z/status/2112191307016003881" TargetMode="External" /><Relationship Type="http://schemas.openxmlformats.org/officeDocument/2006/relationships/hyperlink" Id="rId36" Target="https://x.com/i/article/2112209203666530304" TargetMode="External" /><Relationship Type="http://schemas.openxmlformats.org/officeDocument/2006/relationships/hyperlink" Id="rId39" Target="https://x.com/satyanadella/status/2112168320946634932" TargetMode="External" /><Relationship Type="http://schemas.openxmlformats.org/officeDocument/2006/relationships/hyperlink" Id="rId34" Target="https://x.com/ycombinator/status/21122344829758465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Bessemer says capital is now a moat, as Anthropic's own data shows junior technical hiring falling</dc:title>
  <dc:creator>VC Tech Radar</dc:creator>
  <cp:keywords/>
  <dcterms:created xsi:type="dcterms:W3CDTF">2026-10-21T03:28:24Z</dcterms:created>
  <dcterms:modified xsi:type="dcterms:W3CDTF">2026-10-21T03:28:24Z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2026-10-20</vt:lpwstr>
  </property>
</Properties>
</file>