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Builder PM Signals, Change Architectures, and Safer AI Adoption</w:t>
      </w:r>
    </w:p>
    <w:p>
      <w:pPr>
        <w:pStyle w:val="Author"/>
      </w:pPr>
      <w:r>
        <w:t xml:space="preserve">PM Daily Digest</w:t>
      </w:r>
    </w:p>
    <w:p>
      <w:pPr>
        <w:pStyle w:val="Date"/>
      </w:pPr>
      <w:r>
        <w:t xml:space="preserve">2026-04-21</w:t>
      </w:r>
    </w:p>
    <w:bookmarkStart w:id="61" w:name="X4a686f79c79a7a7273a1e43a99886a38dbed3e6"/>
    <w:p>
      <w:pPr>
        <w:pStyle w:val="Heading1"/>
      </w:pPr>
      <w:r>
        <w:t xml:space="preserve">Builder PM Signals, Change Architectures, and Safer AI Adoption</w:t>
      </w:r>
    </w:p>
    <w:p>
      <w:pPr>
        <w:pStyle w:val="FirstParagraph"/>
      </w:pPr>
      <w:r>
        <w:rPr>
          <w:iCs/>
          <w:i/>
        </w:rPr>
        <w:t xml:space="preserve">By PM Daily Digest • April 21, 2026</w:t>
      </w:r>
    </w:p>
    <w:p>
      <w:pPr>
        <w:pStyle w:val="BodyText"/>
      </w:pPr>
      <w:r>
        <w:t xml:space="preserve">This issue connects three practical shifts in product management: PMs are increasingly judged on system-building, organizational change needs structured repetition rather than announcements, and AI-era speed requires tighter validation loops. It also includes concrete rollout tactics, case studies, hiring signals, and tools worth testing.</w:t>
      </w:r>
    </w:p>
    <w:bookmarkStart w:id="23" w:name="big-ideas"/>
    <w:p>
      <w:pPr>
        <w:pStyle w:val="Heading2"/>
      </w:pPr>
      <w:r>
        <w:t xml:space="preserve">Big Ideas</w:t>
      </w:r>
    </w:p>
    <w:bookmarkStart w:id="20" w:name="X6d9a821a7e9885567d52e1578688f41e2c14fee"/>
    <w:p>
      <w:pPr>
        <w:pStyle w:val="Heading3"/>
      </w:pPr>
      <w:r>
        <w:t xml:space="preserve">1) The new PM advantage is system design, not better prompting</w:t>
      </w:r>
    </w:p>
    <w:p>
      <w:pPr>
        <w:pStyle w:val="FirstParagraph"/>
      </w:pPr>
      <w:r>
        <w:t xml:space="preserve">Frontier models are now sustaining multi-hour jobs; one cited example is Opus 4.7 running coding tasks for 3–6 hours in practice. In that environment, the PM role shifts from prompting agents to designing the system they run inside [1].</w:t>
      </w:r>
    </w:p>
    <w:p>
      <w:pPr>
        <w:pStyle w:val="BlockText"/>
      </w:pPr>
      <w:r>
        <w:t xml:space="preserve">“</w:t>
      </w:r>
      <w:r>
        <w:t xml:space="preserve">When agents can only run for 3 minutes, the PM’s job is to prompt them. When agents can run for 6 hours, the PM’s job is to design the system those agents run inside.</w:t>
      </w:r>
      <w:r>
        <w:t xml:space="preserve">”</w:t>
      </w:r>
      <w:r>
        <w:t xml:space="preserve"> </w:t>
      </w:r>
      <w:r>
        <w:t xml:space="preserve">[1]</w:t>
      </w:r>
    </w:p>
    <w:p>
      <w:pPr>
        <w:pStyle w:val="FirstParagraph"/>
      </w:pPr>
      <w:r>
        <w:t xml:space="preserve">The Builder PM framing makes that shift concrete: either ship customer-facing product solo to 10 paying users, or build internal agents that automate recurring PM work such as PRD review, competitive intelligence, and dashboards [1].</w:t>
      </w:r>
    </w:p>
    <w:p>
      <w:pPr>
        <w:numPr>
          <w:ilvl w:val="0"/>
          <w:numId w:val="1001"/>
        </w:numPr>
        <w:pStyle w:val="Compact"/>
      </w:pPr>
      <w:r>
        <w:rPr>
          <w:bCs/>
          <w:b/>
        </w:rPr>
        <w:t xml:space="preserve">Why it matters:</w:t>
      </w:r>
      <w:r>
        <w:t xml:space="preserve"> </w:t>
      </w:r>
      <w:r>
        <w:t xml:space="preserve">This is a more precise learning target than</w:t>
      </w:r>
      <w:r>
        <w:t xml:space="preserve"> </w:t>
      </w:r>
      <w:r>
        <w:t xml:space="preserve">“</w:t>
      </w:r>
      <w:r>
        <w:t xml:space="preserve">learn AI.</w:t>
      </w:r>
      <w:r>
        <w:t xml:space="preserve">”</w:t>
      </w:r>
      <w:r>
        <w:t xml:space="preserve"> </w:t>
      </w:r>
      <w:r>
        <w:t xml:space="preserve">The operating model is intelligence, tools, memory, and knowledge working together—not just a good prompt [1].</w:t>
      </w:r>
    </w:p>
    <w:p>
      <w:pPr>
        <w:numPr>
          <w:ilvl w:val="0"/>
          <w:numId w:val="1001"/>
        </w:numPr>
        <w:pStyle w:val="Compact"/>
      </w:pPr>
      <w:r>
        <w:rPr>
          <w:bCs/>
          <w:b/>
        </w:rPr>
        <w:t xml:space="preserve">How to apply:</w:t>
      </w:r>
      <w:r>
        <w:t xml:space="preserve"> </w:t>
      </w:r>
      <w:r>
        <w:t xml:space="preserve">If you are a mid-career PM at a product-led company with data portability, this is presented as a strong fit [1]. If you work in trust and safety, healthcare decisions, underwriting, legal compliance, or a slow-procurement regulated perimeter, the recommendation is different: focus more on evals and AI literacy than on personal tool setup [1].</w:t>
      </w:r>
    </w:p>
    <w:bookmarkEnd w:id="20"/>
    <w:bookmarkStart w:id="21" w:name="X7262ed4fac0bc7dd0c7ab0dc3156bcb71f9ef7e"/>
    <w:p>
      <w:pPr>
        <w:pStyle w:val="Heading3"/>
      </w:pPr>
      <w:r>
        <w:t xml:space="preserve">2) Strategic change only lands when product rewires the operating rhythm</w:t>
      </w:r>
    </w:p>
    <w:p>
      <w:pPr>
        <w:pStyle w:val="FirstParagraph"/>
      </w:pPr>
      <w:r>
        <w:t xml:space="preserve">The surround-sound framework argues that leaders usually confuse announcing a change with landing it. The real work is a sustained campaign across three levers:</w:t>
      </w:r>
      <w:r>
        <w:t xml:space="preserve"> </w:t>
      </w:r>
      <w:r>
        <w:rPr>
          <w:bCs/>
          <w:b/>
        </w:rPr>
        <w:t xml:space="preserve">Format</w:t>
      </w:r>
      <w:r>
        <w:t xml:space="preserve">,</w:t>
      </w:r>
      <w:r>
        <w:t xml:space="preserve"> </w:t>
      </w:r>
      <w:r>
        <w:rPr>
          <w:bCs/>
          <w:b/>
        </w:rPr>
        <w:t xml:space="preserve">Frequency</w:t>
      </w:r>
      <w:r>
        <w:t xml:space="preserve">, and</w:t>
      </w:r>
      <w:r>
        <w:t xml:space="preserve"> </w:t>
      </w:r>
      <w:r>
        <w:rPr>
          <w:bCs/>
          <w:b/>
        </w:rPr>
        <w:t xml:space="preserve">Forums</w:t>
      </w:r>
      <w:r>
        <w:t xml:space="preserve"> </w:t>
      </w:r>
      <w:r>
        <w:t xml:space="preserve">[2].</w:t>
      </w:r>
    </w:p>
    <w:p>
      <w:pPr>
        <w:pStyle w:val="BlockText"/>
      </w:pPr>
      <w:r>
        <w:t xml:space="preserve">“</w:t>
      </w:r>
      <w:r>
        <w:t xml:space="preserve">Change management requires surround sound.</w:t>
      </w:r>
      <w:r>
        <w:t xml:space="preserve">”</w:t>
      </w:r>
      <w:r>
        <w:t xml:space="preserve"> </w:t>
      </w:r>
      <w:r>
        <w:t xml:space="preserve">[2]</w:t>
      </w:r>
    </w:p>
    <w:p>
      <w:pPr>
        <w:pStyle w:val="FirstParagraph"/>
      </w:pPr>
      <w:r>
        <w:t xml:space="preserve">Product leaders are central because they sit between strategy and execution; if prioritization, reviews, hiring, and planning still run on old logic, the change disappears in rituals [2]. The same essay argues that the speed at which an organization can land change is becoming a competitive advantage [2].</w:t>
      </w:r>
    </w:p>
    <w:p>
      <w:pPr>
        <w:numPr>
          <w:ilvl w:val="0"/>
          <w:numId w:val="1002"/>
        </w:numPr>
        <w:pStyle w:val="Compact"/>
      </w:pPr>
      <w:r>
        <w:rPr>
          <w:bCs/>
          <w:b/>
        </w:rPr>
        <w:t xml:space="preserve">Why it matters:</w:t>
      </w:r>
      <w:r>
        <w:t xml:space="preserve"> </w:t>
      </w:r>
      <w:r>
        <w:t xml:space="preserve">AI adoption, org redesigns, and strategic pivots will fail if they stay at the all-hands or memo level [2].</w:t>
      </w:r>
    </w:p>
    <w:p>
      <w:pPr>
        <w:numPr>
          <w:ilvl w:val="0"/>
          <w:numId w:val="1002"/>
        </w:numPr>
        <w:pStyle w:val="Compact"/>
      </w:pPr>
      <w:r>
        <w:rPr>
          <w:bCs/>
          <w:b/>
        </w:rPr>
        <w:t xml:space="preserve">How to apply:</w:t>
      </w:r>
      <w:r>
        <w:t xml:space="preserve"> </w:t>
      </w:r>
      <w:r>
        <w:t xml:space="preserve">Translate the same message into multiple artifacts and altitudes, repeat it until behavior changes, and embed it in existing decision forums rather than creating theater rituals [2].</w:t>
      </w:r>
    </w:p>
    <w:bookmarkEnd w:id="21"/>
    <w:bookmarkStart w:id="22" w:name="X4d1f5bc27d0abdfa38c548183f385fa624a0d5e"/>
    <w:p>
      <w:pPr>
        <w:pStyle w:val="Heading3"/>
      </w:pPr>
      <w:r>
        <w:t xml:space="preserve">3) Scenario planning is more useful than confident prediction</w:t>
      </w:r>
    </w:p>
    <w:p>
      <w:pPr>
        <w:pStyle w:val="FirstParagraph"/>
      </w:pPr>
      <w:r>
        <w:t xml:space="preserve">Teresa Torres argues that experts are bad at prediction, so product teams should explore a range of possible futures and prepare responses instead of anchoring on a single forecast [3]. Extreme scenarios—such as a world where GUIs disappear and agents become the interface—can improve present-day decisions by opening up new views of both the problem and solution space [3].</w:t>
      </w:r>
    </w:p>
    <w:p>
      <w:pPr>
        <w:numPr>
          <w:ilvl w:val="0"/>
          <w:numId w:val="1003"/>
        </w:numPr>
        <w:pStyle w:val="Compact"/>
      </w:pPr>
      <w:r>
        <w:rPr>
          <w:bCs/>
          <w:b/>
        </w:rPr>
        <w:t xml:space="preserve">Why it matters:</w:t>
      </w:r>
      <w:r>
        <w:t xml:space="preserve"> </w:t>
      </w:r>
      <w:r>
        <w:t xml:space="preserve">This gives teams a way to think clearly without pretending certainty in a fast-moving AI environment [3].</w:t>
      </w:r>
    </w:p>
    <w:p>
      <w:pPr>
        <w:numPr>
          <w:ilvl w:val="0"/>
          <w:numId w:val="1003"/>
        </w:numPr>
        <w:pStyle w:val="Compact"/>
      </w:pPr>
      <w:r>
        <w:rPr>
          <w:bCs/>
          <w:b/>
        </w:rPr>
        <w:t xml:space="preserve">How to apply:</w:t>
      </w:r>
      <w:r>
        <w:t xml:space="preserve"> </w:t>
      </w:r>
      <w:r>
        <w:t xml:space="preserve">Keep a rough scenario board, look for patterns across articles and signals, ask how your product could solve more of the whole problem, and bring non-functional requirements like maintainability, security, and privacy back into the conversation before a flashy prototype becomes a product plan [3].</w:t>
      </w:r>
    </w:p>
    <w:bookmarkEnd w:id="22"/>
    <w:bookmarkEnd w:id="23"/>
    <w:bookmarkStart w:id="27" w:name="tactical-playbook"/>
    <w:p>
      <w:pPr>
        <w:pStyle w:val="Heading2"/>
      </w:pPr>
      <w:r>
        <w:t xml:space="preserve">Tactical Playbook</w:t>
      </w:r>
    </w:p>
    <w:bookmarkStart w:id="24" w:name="Xaf14831e512264b7f8cf384e7ee62a8b822dd0e"/>
    <w:p>
      <w:pPr>
        <w:pStyle w:val="Heading3"/>
      </w:pPr>
      <w:r>
        <w:t xml:space="preserve">1) A practical 10-week ramp for builder PM skills</w:t>
      </w:r>
    </w:p>
    <w:p>
      <w:pPr>
        <w:pStyle w:val="FirstParagraph"/>
      </w:pPr>
      <w:r>
        <w:t xml:space="preserve">Aakash Gupta’s Builder PM material is unusually concrete about sequence [1].</w:t>
      </w:r>
    </w:p>
    <w:p>
      <w:pPr>
        <w:numPr>
          <w:ilvl w:val="0"/>
          <w:numId w:val="1004"/>
        </w:numPr>
        <w:pStyle w:val="Compact"/>
      </w:pPr>
      <w:r>
        <w:rPr>
          <w:bCs/>
          <w:b/>
        </w:rPr>
        <w:t xml:space="preserve">Weeks 1–3: use n8n to learn the architecture.</w:t>
      </w:r>
      <w:r>
        <w:t xml:space="preserve"> </w:t>
      </w:r>
      <w:r>
        <w:t xml:space="preserve">Build one agent with all four components, run one real evaluation, and build one multi-agent workflow [1]. The contract-analyzer example runs from email trigger to document loading, chunking, embeddings, vector storage, AI analysis, and an email reply, with evals as part of the flow [1].</w:t>
      </w:r>
    </w:p>
    <w:p>
      <w:pPr>
        <w:numPr>
          <w:ilvl w:val="0"/>
          <w:numId w:val="1004"/>
        </w:numPr>
        <w:pStyle w:val="Compact"/>
      </w:pPr>
      <w:r>
        <w:rPr>
          <w:bCs/>
          <w:b/>
        </w:rPr>
        <w:t xml:space="preserve">Weeks 4–6: move to Claude Code for production work.</w:t>
      </w:r>
      <w:r>
        <w:t xml:space="preserve"> </w:t>
      </w:r>
      <w:r>
        <w:t xml:space="preserve">Automate one weekly task, such as a PRD reviewer that writes strategic comments back into a</w:t>
      </w:r>
      <w:r>
        <w:t xml:space="preserve"> </w:t>
      </w:r>
      <w:r>
        <w:rPr>
          <w:rStyle w:val="VerbatimChar"/>
        </w:rPr>
        <w:t xml:space="preserve">.docx</w:t>
      </w:r>
      <w:r>
        <w:t xml:space="preserve">, or run subagents for competitor research in parallel [1].</w:t>
      </w:r>
    </w:p>
    <w:p>
      <w:pPr>
        <w:numPr>
          <w:ilvl w:val="0"/>
          <w:numId w:val="1004"/>
        </w:numPr>
        <w:pStyle w:val="Compact"/>
      </w:pPr>
      <w:r>
        <w:rPr>
          <w:bCs/>
          <w:b/>
        </w:rPr>
        <w:t xml:space="preserve">Add a learner loop.</w:t>
      </w:r>
      <w:r>
        <w:t xml:space="preserve"> </w:t>
      </w:r>
      <w:r>
        <w:t xml:space="preserve">Save the input, AI output, and shipped version for each job; compare deltas on a schedule; log them to</w:t>
      </w:r>
      <w:r>
        <w:t xml:space="preserve"> </w:t>
      </w:r>
      <w:r>
        <w:rPr>
          <w:rStyle w:val="VerbatimChar"/>
        </w:rPr>
        <w:t xml:space="preserve">learner.md</w:t>
      </w:r>
      <w:r>
        <w:t xml:space="preserve">; and only propose checklist updates after the same correction shows up 5 times over 5 days, with a human approving the change [1].</w:t>
      </w:r>
    </w:p>
    <w:p>
      <w:pPr>
        <w:numPr>
          <w:ilvl w:val="0"/>
          <w:numId w:val="1004"/>
        </w:numPr>
        <w:pStyle w:val="Compact"/>
      </w:pPr>
      <w:r>
        <w:rPr>
          <w:bCs/>
          <w:b/>
        </w:rPr>
        <w:t xml:space="preserve">Weeks 7–9: delegate a complete job, not a subtask.</w:t>
      </w:r>
      <w:r>
        <w:t xml:space="preserve"> </w:t>
      </w:r>
      <w:r>
        <w:t xml:space="preserve">The OpenClaw pattern pushes work through a familiar channel like WhatsApp to a sandboxed machine and returns results when the job is done [1].</w:t>
      </w:r>
    </w:p>
    <w:p>
      <w:pPr>
        <w:numPr>
          <w:ilvl w:val="0"/>
          <w:numId w:val="1004"/>
        </w:numPr>
        <w:pStyle w:val="Compact"/>
      </w:pPr>
      <w:r>
        <w:rPr>
          <w:bCs/>
          <w:b/>
        </w:rPr>
        <w:t xml:space="preserve">Weeks 9–10: evaluate new tools through first principles.</w:t>
      </w:r>
      <w:r>
        <w:t xml:space="preserve"> </w:t>
      </w:r>
      <w:r>
        <w:t xml:space="preserve">Ask whether each tool is mainly solving for context, actions, or evals, and whether it is just another form of the agentic loop [1].</w:t>
      </w:r>
    </w:p>
    <w:p>
      <w:pPr>
        <w:numPr>
          <w:ilvl w:val="0"/>
          <w:numId w:val="1005"/>
        </w:numPr>
        <w:pStyle w:val="Compact"/>
      </w:pPr>
      <w:r>
        <w:rPr>
          <w:bCs/>
          <w:b/>
        </w:rPr>
        <w:t xml:space="preserve">Why it matters:</w:t>
      </w:r>
      <w:r>
        <w:t xml:space="preserve"> </w:t>
      </w:r>
      <w:r>
        <w:t xml:space="preserve">The progression moves from visibility, to production usefulness, to delegation. It also avoids getting stuck in beginner tools: the guidance is to use n8n for 2–3 weeks and then move on unless a simple internal workflow can live there indefinitely [1].</w:t>
      </w:r>
    </w:p>
    <w:p>
      <w:pPr>
        <w:numPr>
          <w:ilvl w:val="0"/>
          <w:numId w:val="1005"/>
        </w:numPr>
        <w:pStyle w:val="Compact"/>
      </w:pPr>
      <w:r>
        <w:rPr>
          <w:bCs/>
          <w:b/>
        </w:rPr>
        <w:t xml:space="preserve">How to apply:</w:t>
      </w:r>
      <w:r>
        <w:t xml:space="preserve"> </w:t>
      </w:r>
      <w:r>
        <w:t xml:space="preserve">Pick one recurring PM task you already own and run the sequence on that task rather than collecting disconnected demos [1].</w:t>
      </w:r>
    </w:p>
    <w:bookmarkEnd w:id="24"/>
    <w:bookmarkStart w:id="25" w:name="Xd315bad723a0546d718f06dad3537e407629696"/>
    <w:p>
      <w:pPr>
        <w:pStyle w:val="Heading3"/>
      </w:pPr>
      <w:r>
        <w:t xml:space="preserve">2) A rollout pattern for AI upskilling that changes behavior</w:t>
      </w:r>
    </w:p>
    <w:p>
      <w:pPr>
        <w:pStyle w:val="FirstParagraph"/>
      </w:pPr>
      <w:r>
        <w:t xml:space="preserve">The SmartRecruiters workshop offers a concrete adoption playbook [4].</w:t>
      </w:r>
    </w:p>
    <w:p>
      <w:pPr>
        <w:numPr>
          <w:ilvl w:val="0"/>
          <w:numId w:val="1006"/>
        </w:numPr>
        <w:pStyle w:val="Compact"/>
      </w:pPr>
      <w:r>
        <w:rPr>
          <w:bCs/>
          <w:b/>
        </w:rPr>
        <w:t xml:space="preserve">Make time real.</w:t>
      </w:r>
      <w:r>
        <w:t xml:space="preserve"> </w:t>
      </w:r>
      <w:r>
        <w:t xml:space="preserve">The company ran a mandatory two-day workshop so the team could not hide behind being</w:t>
      </w:r>
      <w:r>
        <w:t xml:space="preserve"> </w:t>
      </w:r>
      <w:r>
        <w:t xml:space="preserve">“</w:t>
      </w:r>
      <w:r>
        <w:t xml:space="preserve">too busy</w:t>
      </w:r>
      <w:r>
        <w:t xml:space="preserve">”</w:t>
      </w:r>
      <w:r>
        <w:t xml:space="preserve"> </w:t>
      </w:r>
      <w:r>
        <w:t xml:space="preserve">[4].</w:t>
      </w:r>
    </w:p>
    <w:p>
      <w:pPr>
        <w:numPr>
          <w:ilvl w:val="0"/>
          <w:numId w:val="1006"/>
        </w:numPr>
        <w:pStyle w:val="Compact"/>
      </w:pPr>
      <w:r>
        <w:rPr>
          <w:bCs/>
          <w:b/>
        </w:rPr>
        <w:t xml:space="preserve">Get visible sponsorship.</w:t>
      </w:r>
      <w:r>
        <w:t xml:space="preserve"> </w:t>
      </w:r>
      <w:r>
        <w:t xml:space="preserve">The VP of Product Design led the effort, and the CEO attended [4].</w:t>
      </w:r>
    </w:p>
    <w:p>
      <w:pPr>
        <w:numPr>
          <w:ilvl w:val="0"/>
          <w:numId w:val="1006"/>
        </w:numPr>
        <w:pStyle w:val="Compact"/>
      </w:pPr>
      <w:r>
        <w:rPr>
          <w:bCs/>
          <w:b/>
        </w:rPr>
        <w:t xml:space="preserve">Pre-provision tooling.</w:t>
      </w:r>
      <w:r>
        <w:t xml:space="preserve"> </w:t>
      </w:r>
      <w:r>
        <w:t xml:space="preserve">Claude Code was set up for the whole team ahead of time [4].</w:t>
      </w:r>
    </w:p>
    <w:p>
      <w:pPr>
        <w:numPr>
          <w:ilvl w:val="0"/>
          <w:numId w:val="1006"/>
        </w:numPr>
        <w:pStyle w:val="Compact"/>
      </w:pPr>
      <w:r>
        <w:rPr>
          <w:bCs/>
          <w:b/>
        </w:rPr>
        <w:t xml:space="preserve">Teach a narrow set of high-leverage skills.</w:t>
      </w:r>
      <w:r>
        <w:t xml:space="preserve"> </w:t>
      </w:r>
      <w:r>
        <w:t xml:space="preserve">The focus was Claude Code and AI prototyping [4].</w:t>
      </w:r>
    </w:p>
    <w:p>
      <w:pPr>
        <w:numPr>
          <w:ilvl w:val="0"/>
          <w:numId w:val="1006"/>
        </w:numPr>
        <w:pStyle w:val="Compact"/>
      </w:pPr>
      <w:r>
        <w:rPr>
          <w:bCs/>
          <w:b/>
        </w:rPr>
        <w:t xml:space="preserve">Force immediate application.</w:t>
      </w:r>
      <w:r>
        <w:t xml:space="preserve"> </w:t>
      </w:r>
      <w:r>
        <w:t xml:space="preserve">By the end of Day 2, the team had built 40+ prototypes [4].</w:t>
      </w:r>
    </w:p>
    <w:p>
      <w:pPr>
        <w:numPr>
          <w:ilvl w:val="0"/>
          <w:numId w:val="1006"/>
        </w:numPr>
        <w:pStyle w:val="Compact"/>
      </w:pPr>
      <w:r>
        <w:rPr>
          <w:bCs/>
          <w:b/>
        </w:rPr>
        <w:t xml:space="preserve">Keep a forum alive after the event.</w:t>
      </w:r>
      <w:r>
        <w:t xml:space="preserve"> </w:t>
      </w:r>
      <w:r>
        <w:t xml:space="preserve">An AI Task Force Slack channel carried momentum forward [4].</w:t>
      </w:r>
    </w:p>
    <w:p>
      <w:pPr>
        <w:numPr>
          <w:ilvl w:val="0"/>
          <w:numId w:val="1007"/>
        </w:numPr>
        <w:pStyle w:val="Compact"/>
      </w:pPr>
      <w:r>
        <w:rPr>
          <w:bCs/>
          <w:b/>
        </w:rPr>
        <w:t xml:space="preserve">Why it matters:</w:t>
      </w:r>
      <w:r>
        <w:t xml:space="preserve"> </w:t>
      </w:r>
      <w:r>
        <w:t xml:space="preserve">This is surround sound in practice: time, tooling, leadership signaling, and ongoing forums all reinforce the same behavior change [2, 4].</w:t>
      </w:r>
    </w:p>
    <w:p>
      <w:pPr>
        <w:numPr>
          <w:ilvl w:val="0"/>
          <w:numId w:val="1007"/>
        </w:numPr>
        <w:pStyle w:val="Compact"/>
      </w:pPr>
      <w:r>
        <w:rPr>
          <w:bCs/>
          <w:b/>
        </w:rPr>
        <w:t xml:space="preserve">How to apply:</w:t>
      </w:r>
      <w:r>
        <w:t xml:space="preserve"> </w:t>
      </w:r>
      <w:r>
        <w:t xml:space="preserve">If you want adoption, do not stop at training. Pre-wire the tool, create a ritual for sharing examples, and tie the new behavior back into planning and review rhythms [4, 2].</w:t>
      </w:r>
    </w:p>
    <w:bookmarkEnd w:id="25"/>
    <w:bookmarkStart w:id="26" w:name="Xef19394b674602c987d6283fda9797636642935"/>
    <w:p>
      <w:pPr>
        <w:pStyle w:val="Heading3"/>
      </w:pPr>
      <w:r>
        <w:t xml:space="preserve">3) A faster but safer discovery-and-execution loop</w:t>
      </w:r>
    </w:p>
    <w:p>
      <w:pPr>
        <w:pStyle w:val="FirstParagraph"/>
      </w:pPr>
      <w:r>
        <w:t xml:space="preserve">Several sources point to the same operational guardrails [5, 6, 7].</w:t>
      </w:r>
    </w:p>
    <w:p>
      <w:pPr>
        <w:numPr>
          <w:ilvl w:val="0"/>
          <w:numId w:val="1008"/>
        </w:numPr>
        <w:pStyle w:val="Compact"/>
      </w:pPr>
      <w:r>
        <w:rPr>
          <w:bCs/>
          <w:b/>
        </w:rPr>
        <w:t xml:space="preserve">Launch to learn.</w:t>
      </w:r>
      <w:r>
        <w:t xml:space="preserve"> </w:t>
      </w:r>
      <w:r>
        <w:t xml:space="preserve">Paul Graham extends Fred Brooks’ point about debugging the specification: startups launch to learn what they should have built [8, 5].</w:t>
      </w:r>
    </w:p>
    <w:p>
      <w:pPr>
        <w:numPr>
          <w:ilvl w:val="0"/>
          <w:numId w:val="1008"/>
        </w:numPr>
        <w:pStyle w:val="Compact"/>
      </w:pPr>
      <w:r>
        <w:rPr>
          <w:bCs/>
          <w:b/>
        </w:rPr>
        <w:t xml:space="preserve">Do not change too many things at once.</w:t>
      </w:r>
      <w:r>
        <w:t xml:space="preserve"> </w:t>
      </w:r>
      <w:r>
        <w:t xml:space="preserve">Julie Zhuo described a Facebook redesign where the team had changed 20 things, then had to deconstruct the experiment to isolate the real causes of failure [6].</w:t>
      </w:r>
    </w:p>
    <w:p>
      <w:pPr>
        <w:numPr>
          <w:ilvl w:val="0"/>
          <w:numId w:val="1008"/>
        </w:numPr>
        <w:pStyle w:val="Compact"/>
      </w:pPr>
      <w:r>
        <w:rPr>
          <w:bCs/>
          <w:b/>
        </w:rPr>
        <w:t xml:space="preserve">Keep UX and research in the room early.</w:t>
      </w:r>
      <w:r>
        <w:t xml:space="preserve"> </w:t>
      </w:r>
      <w:r>
        <w:t xml:space="preserve">In one community report, excluding UX from strategy sessions and skipping research led to rushed catch-up work and unvalidated decisions [7].</w:t>
      </w:r>
    </w:p>
    <w:p>
      <w:pPr>
        <w:numPr>
          <w:ilvl w:val="0"/>
          <w:numId w:val="1008"/>
        </w:numPr>
        <w:pStyle w:val="Compact"/>
      </w:pPr>
      <w:r>
        <w:rPr>
          <w:bCs/>
          <w:b/>
        </w:rPr>
        <w:t xml:space="preserve">Use one source of truth for product behavior.</w:t>
      </w:r>
      <w:r>
        <w:t xml:space="preserve"> </w:t>
      </w:r>
      <w:r>
        <w:t xml:space="preserve">That same report describes private Figma handoffs and instructions to ignore the design system, which created implementation questions and UI drift [7].</w:t>
      </w:r>
    </w:p>
    <w:p>
      <w:pPr>
        <w:numPr>
          <w:ilvl w:val="0"/>
          <w:numId w:val="1008"/>
        </w:numPr>
        <w:pStyle w:val="Compact"/>
      </w:pPr>
      <w:r>
        <w:rPr>
          <w:bCs/>
          <w:b/>
        </w:rPr>
        <w:t xml:space="preserve">Measure the hidden cleanup cost.</w:t>
      </w:r>
      <w:r>
        <w:t xml:space="preserve"> </w:t>
      </w:r>
      <w:r>
        <w:t xml:space="preserve">Community advice was to document examples, quantify rework, and escalate with evidence if the pattern continues [9].</w:t>
      </w:r>
    </w:p>
    <w:p>
      <w:pPr>
        <w:numPr>
          <w:ilvl w:val="0"/>
          <w:numId w:val="1009"/>
        </w:numPr>
        <w:pStyle w:val="Compact"/>
      </w:pPr>
      <w:r>
        <w:rPr>
          <w:bCs/>
          <w:b/>
        </w:rPr>
        <w:t xml:space="preserve">Why it matters:</w:t>
      </w:r>
      <w:r>
        <w:t xml:space="preserve"> </w:t>
      </w:r>
      <w:r>
        <w:t xml:space="preserve">Faster shipping only helps if the team can still tell what it learned and what it broke [6].</w:t>
      </w:r>
    </w:p>
    <w:p>
      <w:pPr>
        <w:numPr>
          <w:ilvl w:val="0"/>
          <w:numId w:val="1009"/>
        </w:numPr>
        <w:pStyle w:val="Compact"/>
      </w:pPr>
      <w:r>
        <w:rPr>
          <w:bCs/>
          <w:b/>
        </w:rPr>
        <w:t xml:space="preserve">How to apply:</w:t>
      </w:r>
      <w:r>
        <w:t xml:space="preserve"> </w:t>
      </w:r>
      <w:r>
        <w:t xml:space="preserve">Treat launches as specification tests, not proof of correctness; protect research and design-system discipline; and make rework visible when a fast path is creating downstream cost [5, 6, 9].</w:t>
      </w:r>
    </w:p>
    <w:bookmarkEnd w:id="26"/>
    <w:bookmarkEnd w:id="27"/>
    <w:bookmarkStart w:id="35" w:name="case-studies-lessons"/>
    <w:p>
      <w:pPr>
        <w:pStyle w:val="Heading2"/>
      </w:pPr>
      <w:r>
        <w:t xml:space="preserve">Case Studies &amp; Lessons</w:t>
      </w:r>
    </w:p>
    <w:bookmarkStart w:id="28" w:name="Xb59325150537f233c561468b8d92447f0f70a17"/>
    <w:p>
      <w:pPr>
        <w:pStyle w:val="Heading3"/>
      </w:pPr>
      <w:r>
        <w:t xml:space="preserve">1) SmartRecruiters used structure, sponsorship, and practice to accelerate AI adoption</w:t>
      </w:r>
    </w:p>
    <w:p>
      <w:pPr>
        <w:pStyle w:val="FirstParagraph"/>
      </w:pPr>
      <w:r>
        <w:t xml:space="preserve">The company made AI upskilling mandatory for two days, had leadership visibly participate, pre-provisioned Claude Code, and focused training on skills the team could use immediately. By the end of the workshop, participants had built 40+ prototypes, and a follow-on Slack channel kept the effort alive [4].</w:t>
      </w:r>
    </w:p>
    <w:p>
      <w:pPr>
        <w:numPr>
          <w:ilvl w:val="0"/>
          <w:numId w:val="1010"/>
        </w:numPr>
        <w:pStyle w:val="Compact"/>
      </w:pPr>
      <w:r>
        <w:rPr>
          <w:bCs/>
          <w:b/>
        </w:rPr>
        <w:t xml:space="preserve">Lesson:</w:t>
      </w:r>
      <w:r>
        <w:t xml:space="preserve"> </w:t>
      </w:r>
      <w:r>
        <w:t xml:space="preserve">Optional exposure is not the same as adoption. The combination of protected time, working tools, and immediate output mattered more than broad awareness [4].</w:t>
      </w:r>
    </w:p>
    <w:bookmarkEnd w:id="28"/>
    <w:bookmarkStart w:id="33" w:name="Xefab15c60a2e809be4d2d6ee57001773693344a"/>
    <w:p>
      <w:pPr>
        <w:pStyle w:val="Heading3"/>
      </w:pPr>
      <w:r>
        <w:t xml:space="preserve">2) Facebook’s redesign looked better internally and performed worse externally</w:t>
      </w:r>
    </w:p>
    <w:p>
      <w:pPr>
        <w:pStyle w:val="FirstParagraph"/>
      </w:pPr>
      <w:r>
        <w:t xml:space="preserve">Julie Zhuo described a six-month redesign of Facebook’s website meant to make the experience more visual and immersive [6]. After launch, engagement, sharing, navigation, and clicks all got worse [6]. The team eventually learned that the design fit their own hardware and screen setups better than it fit the broader user base, then had to isolate variables and talk to users to understand why [6].</w:t>
      </w:r>
    </w:p>
    <w:p>
      <w:pPr>
        <w:pStyle w:val="BodyText"/>
      </w:pPr>
      <w:hyperlink r:id="rId32">
        <w:r>
          <w:drawing>
            <wp:inline>
              <wp:extent cx="5334000" cy="4000500"/>
              <wp:effectExtent b="0" l="0" r="0" t="0"/>
              <wp:docPr descr="The Making of a Manager with Julie Zhuo" title="" id="30" name="Picture"/>
              <a:graphic>
                <a:graphicData uri="http://schemas.openxmlformats.org/drawingml/2006/picture">
                  <pic:pic>
                    <pic:nvPicPr>
                      <pic:cNvPr descr="https://img.youtube.com/vi/TAp-qDSiI5s/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Making of a Manager with Julie Zhuo (33:18)</w:t>
      </w:r>
    </w:p>
    <w:p>
      <w:pPr>
        <w:numPr>
          <w:ilvl w:val="0"/>
          <w:numId w:val="1011"/>
        </w:numPr>
        <w:pStyle w:val="Compact"/>
      </w:pPr>
      <w:r>
        <w:rPr>
          <w:bCs/>
          <w:b/>
        </w:rPr>
        <w:t xml:space="preserve">Lesson:</w:t>
      </w:r>
      <w:r>
        <w:t xml:space="preserve"> </w:t>
      </w:r>
      <w:r>
        <w:t xml:space="preserve">Internal enthusiasm is not evidence. When many variables move at once, the only way back is decomposition, customer conversation, and empathy for conditions outside your own bubble [6].</w:t>
      </w:r>
    </w:p>
    <w:bookmarkEnd w:id="33"/>
    <w:bookmarkStart w:id="34" w:name="X39ca3ec1923da9567636cbcd2e320fc4da07e54"/>
    <w:p>
      <w:pPr>
        <w:pStyle w:val="Heading3"/>
      </w:pPr>
      <w:r>
        <w:t xml:space="preserve">3) A Reddit thread shows what happens when speed outruns product discipline</w:t>
      </w:r>
    </w:p>
    <w:p>
      <w:pPr>
        <w:pStyle w:val="FirstParagraph"/>
      </w:pPr>
      <w:r>
        <w:t xml:space="preserve">In one</w:t>
      </w:r>
      <w:r>
        <w:t xml:space="preserve"> </w:t>
      </w:r>
      <w:r>
        <w:rPr>
          <w:rStyle w:val="VerbatimChar"/>
        </w:rPr>
        <w:t xml:space="preserve">r/ProductManagement</w:t>
      </w:r>
      <w:r>
        <w:t xml:space="preserve"> </w:t>
      </w:r>
      <w:r>
        <w:t xml:space="preserve">post, a UX partner described a PM who kept UX out of strategy sessions, skipped user research, used a private Figma file for handoff, and told developers to ignore the design system [7]. The reported outcome was rushed catch-up work, more developer questions, backlog growth, and visible UI drift [7]. Comments consistently pushed toward documenting the pattern, checking engineer feedback, and escalating with evidence if leadership continued to reward speed over design quality [10, 9].</w:t>
      </w:r>
    </w:p>
    <w:p>
      <w:pPr>
        <w:numPr>
          <w:ilvl w:val="0"/>
          <w:numId w:val="1012"/>
        </w:numPr>
        <w:pStyle w:val="Compact"/>
      </w:pPr>
      <w:r>
        <w:rPr>
          <w:bCs/>
          <w:b/>
        </w:rPr>
        <w:t xml:space="preserve">Lesson:</w:t>
      </w:r>
      <w:r>
        <w:t xml:space="preserve"> </w:t>
      </w:r>
      <w:r>
        <w:t xml:space="preserve">Process is not bureaucracy by default. Sometimes it is the only thing preventing invisible product debt from piling up [7, 9].</w:t>
      </w:r>
    </w:p>
    <w:bookmarkEnd w:id="34"/>
    <w:bookmarkEnd w:id="35"/>
    <w:bookmarkStart w:id="39" w:name="career-corner"/>
    <w:p>
      <w:pPr>
        <w:pStyle w:val="Heading2"/>
      </w:pPr>
      <w:r>
        <w:t xml:space="preserve">Career Corner</w:t>
      </w:r>
    </w:p>
    <w:bookmarkStart w:id="36" w:name="X8cf658b37b3bd9e809f864a639e32324f982890"/>
    <w:p>
      <w:pPr>
        <w:pStyle w:val="Heading3"/>
      </w:pPr>
      <w:r>
        <w:t xml:space="preserve">1) The clearest builder signals are becoming institutional and testable</w:t>
      </w:r>
    </w:p>
    <w:p>
      <w:pPr>
        <w:pStyle w:val="FirstParagraph"/>
      </w:pPr>
      <w:r>
        <w:t xml:space="preserve">LinkedIn has replaced its APM program with an Associate Product Builder track and introduced a Full Stack Builder ladder [1]. In parallel, some L5 and L6 AI PM interview loops now reportedly include live building exercises in Claude Code, and hiring managers are advised to ask how a skill evolved and to request the candidate’s</w:t>
      </w:r>
      <w:r>
        <w:t xml:space="preserve"> </w:t>
      </w:r>
      <w:r>
        <w:rPr>
          <w:rStyle w:val="VerbatimChar"/>
        </w:rPr>
        <w:t xml:space="preserve">learner.md</w:t>
      </w:r>
      <w:r>
        <w:t xml:space="preserve"> </w:t>
      </w:r>
      <w:r>
        <w:t xml:space="preserve">[1].</w:t>
      </w:r>
    </w:p>
    <w:p>
      <w:pPr>
        <w:numPr>
          <w:ilvl w:val="0"/>
          <w:numId w:val="1013"/>
        </w:numPr>
        <w:pStyle w:val="Compact"/>
      </w:pPr>
      <w:r>
        <w:rPr>
          <w:bCs/>
          <w:b/>
        </w:rPr>
        <w:t xml:space="preserve">Why it matters:</w:t>
      </w:r>
      <w:r>
        <w:t xml:space="preserve"> </w:t>
      </w:r>
      <w:r>
        <w:t xml:space="preserve">The signal is shifting from</w:t>
      </w:r>
      <w:r>
        <w:t xml:space="preserve"> </w:t>
      </w:r>
      <w:r>
        <w:t xml:space="preserve">“</w:t>
      </w:r>
      <w:r>
        <w:t xml:space="preserve">I know the vocabulary</w:t>
      </w:r>
      <w:r>
        <w:t xml:space="preserve">”</w:t>
      </w:r>
      <w:r>
        <w:t xml:space="preserve"> </w:t>
      </w:r>
      <w:r>
        <w:t xml:space="preserve">to</w:t>
      </w:r>
      <w:r>
        <w:t xml:space="preserve"> </w:t>
      </w:r>
      <w:r>
        <w:t xml:space="preserve">“</w:t>
      </w:r>
      <w:r>
        <w:t xml:space="preserve">I can ship and show how my system improved over time</w:t>
      </w:r>
      <w:r>
        <w:t xml:space="preserve">”</w:t>
      </w:r>
      <w:r>
        <w:t xml:space="preserve"> </w:t>
      </w:r>
      <w:r>
        <w:t xml:space="preserve">[1].</w:t>
      </w:r>
    </w:p>
    <w:p>
      <w:pPr>
        <w:numPr>
          <w:ilvl w:val="0"/>
          <w:numId w:val="1013"/>
        </w:numPr>
        <w:pStyle w:val="Compact"/>
      </w:pPr>
      <w:r>
        <w:rPr>
          <w:bCs/>
          <w:b/>
        </w:rPr>
        <w:t xml:space="preserve">How to apply:</w:t>
      </w:r>
      <w:r>
        <w:t xml:space="preserve"> </w:t>
      </w:r>
      <w:r>
        <w:t xml:space="preserve">Keep version history for your build workflows, save examples of corrections that changed your checklist, and expect interviews to probe recent building ability rather than just legacy launches or logo prestige [1, 11].</w:t>
      </w:r>
    </w:p>
    <w:bookmarkEnd w:id="36"/>
    <w:bookmarkStart w:id="37" w:name="X6bbcfee70f78bcf837b92c69fef2d3509f1c096"/>
    <w:p>
      <w:pPr>
        <w:pStyle w:val="Heading3"/>
      </w:pPr>
      <w:r>
        <w:t xml:space="preserve">2) Strong candidates can tell the messy version of the work</w:t>
      </w:r>
    </w:p>
    <w:p>
      <w:pPr>
        <w:pStyle w:val="FirstParagraph"/>
      </w:pPr>
      <w:r>
        <w:t xml:space="preserve">Julie Zhuo argues that okay candidates tell tidy stories, while excellent candidates remember the mess: failed attempts, abandoned convictions, disagreements, and cuts [12].</w:t>
      </w:r>
    </w:p>
    <w:p>
      <w:pPr>
        <w:pStyle w:val="BlockText"/>
      </w:pPr>
      <w:r>
        <w:t xml:space="preserve">“</w:t>
      </w:r>
      <w:r>
        <w:t xml:space="preserve">Great work leaves residual pain, and the pain is the more interesting story.</w:t>
      </w:r>
      <w:r>
        <w:t xml:space="preserve">”</w:t>
      </w:r>
      <w:r>
        <w:t xml:space="preserve"> </w:t>
      </w:r>
      <w:r>
        <w:t xml:space="preserve">[12]</w:t>
      </w:r>
    </w:p>
    <w:p>
      <w:pPr>
        <w:pStyle w:val="FirstParagraph"/>
      </w:pPr>
      <w:r>
        <w:t xml:space="preserve">Her broader hiring advice points in the same direction: ask candidates about a hard challenge from the last 6–12 months and what they would do differently. Reflective learners have a better answer than candidates who externalize all blame [6].</w:t>
      </w:r>
    </w:p>
    <w:p>
      <w:pPr>
        <w:numPr>
          <w:ilvl w:val="0"/>
          <w:numId w:val="1014"/>
        </w:numPr>
        <w:pStyle w:val="Compact"/>
      </w:pPr>
      <w:r>
        <w:rPr>
          <w:bCs/>
          <w:b/>
        </w:rPr>
        <w:t xml:space="preserve">Why it matters:</w:t>
      </w:r>
      <w:r>
        <w:t xml:space="preserve"> </w:t>
      </w:r>
      <w:r>
        <w:t xml:space="preserve">Reflection is a stronger signal of growth than polish [12, 6].</w:t>
      </w:r>
    </w:p>
    <w:p>
      <w:pPr>
        <w:numPr>
          <w:ilvl w:val="0"/>
          <w:numId w:val="1014"/>
        </w:numPr>
        <w:pStyle w:val="Compact"/>
      </w:pPr>
      <w:r>
        <w:rPr>
          <w:bCs/>
          <w:b/>
        </w:rPr>
        <w:t xml:space="preserve">How to apply:</w:t>
      </w:r>
      <w:r>
        <w:t xml:space="preserve"> </w:t>
      </w:r>
      <w:r>
        <w:t xml:space="preserve">As a candidate, prepare stories with trade-offs and course corrections. As an interviewer, probe for specific decisions, failures, and changed minds—not just outcomes [12, 6].</w:t>
      </w:r>
    </w:p>
    <w:bookmarkEnd w:id="37"/>
    <w:bookmarkStart w:id="38" w:name="Xbf81b66ac61a7fa222b42a97236e965323bc3e3"/>
    <w:p>
      <w:pPr>
        <w:pStyle w:val="Heading3"/>
      </w:pPr>
      <w:r>
        <w:t xml:space="preserve">3) Management still means better group outcomes, not being the best individual contributor</w:t>
      </w:r>
    </w:p>
    <w:p>
      <w:pPr>
        <w:pStyle w:val="FirstParagraph"/>
      </w:pPr>
      <w:r>
        <w:t xml:space="preserve">Julie Zhuo defines the manager’s job as getting better outcomes from a group of people working together, not doing the craft better than everyone else [6]. She also distinguishes management from leadership: management is a role that can be assigned, while leadership has to be earned from people’s willingness to follow [6].</w:t>
      </w:r>
    </w:p>
    <w:p>
      <w:pPr>
        <w:numPr>
          <w:ilvl w:val="0"/>
          <w:numId w:val="1015"/>
        </w:numPr>
        <w:pStyle w:val="Compact"/>
      </w:pPr>
      <w:r>
        <w:rPr>
          <w:bCs/>
          <w:b/>
        </w:rPr>
        <w:t xml:space="preserve">Why it matters:</w:t>
      </w:r>
      <w:r>
        <w:t xml:space="preserve"> </w:t>
      </w:r>
      <w:r>
        <w:t xml:space="preserve">This is a useful reset for new managers and for people managing peers or former peers [6].</w:t>
      </w:r>
    </w:p>
    <w:p>
      <w:pPr>
        <w:numPr>
          <w:ilvl w:val="0"/>
          <w:numId w:val="1015"/>
        </w:numPr>
        <w:pStyle w:val="Compact"/>
      </w:pPr>
      <w:r>
        <w:rPr>
          <w:bCs/>
          <w:b/>
        </w:rPr>
        <w:t xml:space="preserve">How to apply:</w:t>
      </w:r>
      <w:r>
        <w:t xml:space="preserve"> </w:t>
      </w:r>
      <w:r>
        <w:t xml:space="preserve">Start with helpfulness instead of status—ask about aspirations, strengths, and team issues; ask for feedback often; give feedback often, including positive feedback; and admit what you do not know so your team feels safe doing the same [6].</w:t>
      </w:r>
    </w:p>
    <w:bookmarkEnd w:id="38"/>
    <w:bookmarkEnd w:id="39"/>
    <w:bookmarkStart w:id="60" w:name="tools-resources"/>
    <w:p>
      <w:pPr>
        <w:pStyle w:val="Heading2"/>
      </w:pPr>
      <w:r>
        <w:t xml:space="preserve">Tools &amp; Resources</w:t>
      </w:r>
    </w:p>
    <w:bookmarkStart w:id="41" w:name="X09642379dc1a924d41e06d6104ab502f4d2d3e5"/>
    <w:p>
      <w:pPr>
        <w:pStyle w:val="Heading3"/>
      </w:pPr>
      <w:r>
        <w:t xml:space="preserve">1)</w:t>
      </w:r>
      <w:r>
        <w:t xml:space="preserve"> </w:t>
      </w:r>
      <w:r>
        <w:rPr>
          <w:rStyle w:val="VerbatimChar"/>
        </w:rPr>
        <w:t xml:space="preserve">draft</w:t>
      </w:r>
      <w:r>
        <w:t xml:space="preserve"> </w:t>
      </w:r>
      <w:r>
        <w:t xml:space="preserve">for persistent product context across AI sessions</w:t>
      </w:r>
    </w:p>
    <w:p>
      <w:pPr>
        <w:pStyle w:val="FirstParagraph"/>
      </w:pPr>
      <w:r>
        <w:t xml:space="preserve">A PM-built open-source plugin called</w:t>
      </w:r>
      <w:r>
        <w:t xml:space="preserve"> </w:t>
      </w:r>
      <w:r>
        <w:rPr>
          <w:rStyle w:val="VerbatimChar"/>
        </w:rPr>
        <w:t xml:space="preserve">draft</w:t>
      </w:r>
      <w:r>
        <w:t xml:space="preserve"> </w:t>
      </w:r>
      <w:r>
        <w:t xml:space="preserve">aims to solve two recurring problems in Claude Code workflows: context amnesia and context rot [13]. It injects a searchable snapshot of company, product, team, priorities, and recent memory before work starts, and it maintains an append-only change log with an updated index as things change [13]. It also works with Codex CLI and Cursor, and can be installed as a shared workspace via</w:t>
      </w:r>
      <w:r>
        <w:t xml:space="preserve"> </w:t>
      </w:r>
      <w:r>
        <w:rPr>
          <w:rStyle w:val="VerbatimChar"/>
        </w:rPr>
        <w:t xml:space="preserve">/setup</w:t>
      </w:r>
      <w:r>
        <w:t xml:space="preserve"> </w:t>
      </w:r>
      <w:r>
        <w:t xml:space="preserve">[13]. Explore it on</w:t>
      </w:r>
      <w:r>
        <w:t xml:space="preserve"> </w:t>
      </w:r>
      <w:hyperlink r:id="rId40">
        <w:r>
          <w:rPr>
            <w:rStyle w:val="Hyperlink"/>
          </w:rPr>
          <w:t xml:space="preserve">GitHub</w:t>
        </w:r>
      </w:hyperlink>
      <w:r>
        <w:t xml:space="preserve"> </w:t>
      </w:r>
      <w:r>
        <w:t xml:space="preserve">[13].</w:t>
      </w:r>
    </w:p>
    <w:p>
      <w:pPr>
        <w:numPr>
          <w:ilvl w:val="0"/>
          <w:numId w:val="1016"/>
        </w:numPr>
        <w:pStyle w:val="Compact"/>
      </w:pPr>
      <w:r>
        <w:rPr>
          <w:bCs/>
          <w:b/>
        </w:rPr>
        <w:t xml:space="preserve">Use it when:</w:t>
      </w:r>
      <w:r>
        <w:t xml:space="preserve"> </w:t>
      </w:r>
      <w:r>
        <w:t xml:space="preserve">You are losing time re-explaining roadmap changes, ICP shifts, or dropped bets every time you open a new AI session [13].</w:t>
      </w:r>
    </w:p>
    <w:bookmarkEnd w:id="41"/>
    <w:bookmarkStart w:id="42" w:name="X09866384010a83fe22ace89b6e7ce41198ef459"/>
    <w:p>
      <w:pPr>
        <w:pStyle w:val="Heading3"/>
      </w:pPr>
      <w:r>
        <w:t xml:space="preserve">2) A private ICE score calculator for quick idea triage</w:t>
      </w:r>
    </w:p>
    <w:p>
      <w:pPr>
        <w:pStyle w:val="FirstParagraph"/>
      </w:pPr>
      <w:r>
        <w:t xml:space="preserve">A free browser-based ICE score calculator shared in the PM community is designed to let teams paste in ideas, score them quickly, and rank which ones deserve further development [14]. It includes two confidence presets inspired by Itamar Gilad’s Confidence Meter and Trisha Greenhalgh’s Levels of Evidence, plus customizable impact and effort scales, units, and progression models [14]. The tool is browser-based, private, and does not require signup [14].</w:t>
      </w:r>
    </w:p>
    <w:p>
      <w:pPr>
        <w:numPr>
          <w:ilvl w:val="0"/>
          <w:numId w:val="1017"/>
        </w:numPr>
        <w:pStyle w:val="Compact"/>
      </w:pPr>
      <w:r>
        <w:rPr>
          <w:bCs/>
          <w:b/>
        </w:rPr>
        <w:t xml:space="preserve">Use it when:</w:t>
      </w:r>
      <w:r>
        <w:t xml:space="preserve"> </w:t>
      </w:r>
      <w:r>
        <w:t xml:space="preserve">You need a lightweight prioritization pass before deeper discovery or sizing work [14].</w:t>
      </w:r>
    </w:p>
    <w:bookmarkEnd w:id="42"/>
    <w:bookmarkStart w:id="43" w:name="Xe0fc6b7a23b0a69433bb84bce9dd064201d38eb"/>
    <w:p>
      <w:pPr>
        <w:pStyle w:val="Heading3"/>
      </w:pPr>
      <w:r>
        <w:t xml:space="preserve">3) n8n is worth exploring even if you do not plan to stay on it</w:t>
      </w:r>
    </w:p>
    <w:p>
      <w:pPr>
        <w:pStyle w:val="FirstParagraph"/>
      </w:pPr>
      <w:r>
        <w:t xml:space="preserve">Mahesh Yadav’s case for n8n is not that it is the most advanced environment; it is that it makes agent architecture visible. In his contract-analyzer demo, each step—trigger, document retrieval, chunking, embeddings, vector storage, AI analysis, and reply—sits as a separate node on the canvas, which makes failure points easier to see [1]. The recommendation is to use n8n for 2–3 weeks as a learning tool, then graduate unless the workflow is simple enough to keep there [1].</w:t>
      </w:r>
    </w:p>
    <w:p>
      <w:pPr>
        <w:numPr>
          <w:ilvl w:val="0"/>
          <w:numId w:val="1018"/>
        </w:numPr>
        <w:pStyle w:val="Compact"/>
      </w:pPr>
      <w:r>
        <w:rPr>
          <w:bCs/>
          <w:b/>
        </w:rPr>
        <w:t xml:space="preserve">Use it when:</w:t>
      </w:r>
      <w:r>
        <w:t xml:space="preserve"> </w:t>
      </w:r>
      <w:r>
        <w:t xml:space="preserve">You need to learn how agents are composed before you jump into more code-heavy tooling [1].</w:t>
      </w:r>
    </w:p>
    <w:bookmarkEnd w:id="43"/>
    <w:bookmarkStart w:id="44" w:name="Xcb15554e7123a10f1a0080fcf86f38745e311f5"/>
    <w:p>
      <w:pPr>
        <w:pStyle w:val="Heading3"/>
      </w:pPr>
      <w:r>
        <w:t xml:space="preserve">4) The</w:t>
      </w:r>
      <w:r>
        <w:t xml:space="preserve"> </w:t>
      </w:r>
      <w:r>
        <w:rPr>
          <w:rStyle w:val="VerbatimChar"/>
        </w:rPr>
        <w:t xml:space="preserve">learner.md</w:t>
      </w:r>
      <w:r>
        <w:t xml:space="preserve"> </w:t>
      </w:r>
      <w:r>
        <w:t xml:space="preserve">pattern makes improvement auditable</w:t>
      </w:r>
    </w:p>
    <w:p>
      <w:pPr>
        <w:pStyle w:val="FirstParagraph"/>
      </w:pPr>
      <w:r>
        <w:t xml:space="preserve">The self-improving agent loop in the Builder PM material is less about automation than about preserving judgment. Each task creates a job folder, a scheduled agent compares AI output with what actually shipped, deltas are logged to</w:t>
      </w:r>
      <w:r>
        <w:t xml:space="preserve"> </w:t>
      </w:r>
      <w:r>
        <w:rPr>
          <w:rStyle w:val="VerbatimChar"/>
        </w:rPr>
        <w:t xml:space="preserve">learner.md</w:t>
      </w:r>
      <w:r>
        <w:t xml:space="preserve">, and only repeated mistakes trigger a proposed checklist change for human approval [1].</w:t>
      </w:r>
    </w:p>
    <w:p>
      <w:pPr>
        <w:numPr>
          <w:ilvl w:val="0"/>
          <w:numId w:val="1019"/>
        </w:numPr>
        <w:pStyle w:val="Compact"/>
      </w:pPr>
      <w:r>
        <w:rPr>
          <w:bCs/>
          <w:b/>
        </w:rPr>
        <w:t xml:space="preserve">Use it when:</w:t>
      </w:r>
      <w:r>
        <w:t xml:space="preserve"> </w:t>
      </w:r>
      <w:r>
        <w:t xml:space="preserve">You want a repeatable way to compound PM judgment without letting the system rewrite its own rules unchecked [1].</w:t>
      </w:r>
    </w:p>
    <w:p>
      <w:r>
        <w:pict>
          <v:rect style="width:0;height:1.5pt" o:hralign="center" o:hrstd="t" o:hr="t"/>
        </w:pict>
      </w:r>
    </w:p>
    <w:bookmarkEnd w:id="44"/>
    <w:bookmarkStart w:id="59" w:name="sources"/>
    <w:p>
      <w:pPr>
        <w:pStyle w:val="Heading3"/>
      </w:pPr>
      <w:r>
        <w:t xml:space="preserve">Sources</w:t>
      </w:r>
    </w:p>
    <w:p>
      <w:pPr>
        <w:numPr>
          <w:ilvl w:val="0"/>
          <w:numId w:val="1020"/>
        </w:numPr>
        <w:pStyle w:val="Compact"/>
      </w:pPr>
      <w:hyperlink r:id="rId45">
        <w:r>
          <w:rPr>
            <w:rStyle w:val="Hyperlink"/>
          </w:rPr>
          <w:t xml:space="preserve">How to Become a</w:t>
        </w:r>
        <w:r>
          <w:rPr>
            <w:rStyle w:val="Hyperlink"/>
          </w:rPr>
          <w:t xml:space="preserve"> </w:t>
        </w:r>
        <w:r>
          <w:rPr>
            <w:rStyle w:val="Hyperlink"/>
          </w:rPr>
          <w:t xml:space="preserve">“</w:t>
        </w:r>
        <w:r>
          <w:rPr>
            <w:rStyle w:val="Hyperlink"/>
          </w:rPr>
          <w:t xml:space="preserve">Builder PM</w:t>
        </w:r>
        <w:r>
          <w:rPr>
            <w:rStyle w:val="Hyperlink"/>
          </w:rPr>
          <w:t xml:space="preserve">”</w:t>
        </w:r>
        <w:r>
          <w:rPr>
            <w:rStyle w:val="Hyperlink"/>
          </w:rPr>
          <w:t xml:space="preserve"> </w:t>
        </w:r>
        <w:r>
          <w:rPr>
            <w:rStyle w:val="Hyperlink"/>
          </w:rPr>
          <w:t xml:space="preserve">with n8n, Claude Code, and OpenClaw | Mahesh Yadav (ex-Google, AWS, Meta, Microsoft; Founder LegalGraph AI)</w:t>
        </w:r>
      </w:hyperlink>
    </w:p>
    <w:p>
      <w:pPr>
        <w:numPr>
          <w:ilvl w:val="0"/>
          <w:numId w:val="1020"/>
        </w:numPr>
        <w:pStyle w:val="Compact"/>
      </w:pPr>
      <w:hyperlink r:id="rId46">
        <w:r>
          <w:rPr>
            <w:rStyle w:val="Hyperlink"/>
          </w:rPr>
          <w:t xml:space="preserve">Change Management Requires Surround Sound</w:t>
        </w:r>
      </w:hyperlink>
    </w:p>
    <w:p>
      <w:pPr>
        <w:numPr>
          <w:ilvl w:val="0"/>
          <w:numId w:val="1020"/>
        </w:numPr>
        <w:pStyle w:val="Compact"/>
      </w:pPr>
      <w:hyperlink r:id="rId47">
        <w:r>
          <w:rPr>
            <w:rStyle w:val="Hyperlink"/>
          </w:rPr>
          <w:t xml:space="preserve">Predicting the Future - All Things Product with Teresa &amp; Petra</w:t>
        </w:r>
      </w:hyperlink>
    </w:p>
    <w:p>
      <w:pPr>
        <w:numPr>
          <w:ilvl w:val="0"/>
          <w:numId w:val="1020"/>
        </w:numPr>
        <w:pStyle w:val="Compact"/>
      </w:pPr>
      <w:hyperlink r:id="rId48">
        <w:r>
          <w:rPr>
            <w:rStyle w:val="Hyperlink"/>
          </w:rPr>
          <w:t xml:space="preserve">𝕏 post by</w:t>
        </w:r>
        <w:r>
          <w:rPr>
            <w:rStyle w:val="Hyperlink"/>
          </w:rPr>
          <w:t xml:space="preserve"> </w:t>
        </w:r>
        <w:r>
          <w:rPr>
            <w:rStyle w:val="Hyperlink"/>
          </w:rPr>
          <w:t xml:space="preserve">@sachinrekhi</w:t>
        </w:r>
      </w:hyperlink>
    </w:p>
    <w:p>
      <w:pPr>
        <w:numPr>
          <w:ilvl w:val="0"/>
          <w:numId w:val="1020"/>
        </w:numPr>
        <w:pStyle w:val="Compact"/>
      </w:pPr>
      <w:hyperlink r:id="rId49">
        <w:r>
          <w:rPr>
            <w:rStyle w:val="Hyperlink"/>
          </w:rPr>
          <w:t xml:space="preserve">𝕏 post by</w:t>
        </w:r>
        <w:r>
          <w:rPr>
            <w:rStyle w:val="Hyperlink"/>
          </w:rPr>
          <w:t xml:space="preserve"> </w:t>
        </w:r>
        <w:r>
          <w:rPr>
            <w:rStyle w:val="Hyperlink"/>
          </w:rPr>
          <w:t xml:space="preserve">@paulg</w:t>
        </w:r>
      </w:hyperlink>
    </w:p>
    <w:p>
      <w:pPr>
        <w:numPr>
          <w:ilvl w:val="0"/>
          <w:numId w:val="1020"/>
        </w:numPr>
        <w:pStyle w:val="Compact"/>
      </w:pPr>
      <w:hyperlink r:id="rId50">
        <w:r>
          <w:rPr>
            <w:rStyle w:val="Hyperlink"/>
          </w:rPr>
          <w:t xml:space="preserve">The Making of a Manager with Julie Zhuo</w:t>
        </w:r>
      </w:hyperlink>
    </w:p>
    <w:p>
      <w:pPr>
        <w:numPr>
          <w:ilvl w:val="0"/>
          <w:numId w:val="1020"/>
        </w:numPr>
        <w:pStyle w:val="Compact"/>
      </w:pPr>
      <w:hyperlink r:id="rId51">
        <w:r>
          <w:rPr>
            <w:rStyle w:val="Hyperlink"/>
          </w:rPr>
          <w:t xml:space="preserve">r/ProductManagement post by u/Aurura</w:t>
        </w:r>
      </w:hyperlink>
    </w:p>
    <w:p>
      <w:pPr>
        <w:numPr>
          <w:ilvl w:val="0"/>
          <w:numId w:val="1020"/>
        </w:numPr>
        <w:pStyle w:val="Compact"/>
      </w:pPr>
      <w:hyperlink r:id="rId52">
        <w:r>
          <w:rPr>
            <w:rStyle w:val="Hyperlink"/>
          </w:rPr>
          <w:t xml:space="preserve">𝕏 post by</w:t>
        </w:r>
        <w:r>
          <w:rPr>
            <w:rStyle w:val="Hyperlink"/>
          </w:rPr>
          <w:t xml:space="preserve"> </w:t>
        </w:r>
        <w:r>
          <w:rPr>
            <w:rStyle w:val="Hyperlink"/>
          </w:rPr>
          <w:t xml:space="preserve">@CompSciFact</w:t>
        </w:r>
      </w:hyperlink>
    </w:p>
    <w:p>
      <w:pPr>
        <w:numPr>
          <w:ilvl w:val="0"/>
          <w:numId w:val="1020"/>
        </w:numPr>
        <w:pStyle w:val="Compact"/>
      </w:pPr>
      <w:hyperlink r:id="rId53">
        <w:r>
          <w:rPr>
            <w:rStyle w:val="Hyperlink"/>
          </w:rPr>
          <w:t xml:space="preserve">r/ProductManagement comment by u/Admirable_Being_2726</w:t>
        </w:r>
      </w:hyperlink>
    </w:p>
    <w:p>
      <w:pPr>
        <w:numPr>
          <w:ilvl w:val="0"/>
          <w:numId w:val="1020"/>
        </w:numPr>
        <w:pStyle w:val="Compact"/>
      </w:pPr>
      <w:hyperlink r:id="rId54">
        <w:r>
          <w:rPr>
            <w:rStyle w:val="Hyperlink"/>
          </w:rPr>
          <w:t xml:space="preserve">r/ProductManagement comment by u/snowytheNPC</w:t>
        </w:r>
      </w:hyperlink>
    </w:p>
    <w:p>
      <w:pPr>
        <w:numPr>
          <w:ilvl w:val="0"/>
          <w:numId w:val="1020"/>
        </w:numPr>
        <w:pStyle w:val="Compact"/>
      </w:pPr>
      <w:hyperlink r:id="rId55">
        <w:r>
          <w:rPr>
            <w:rStyle w:val="Hyperlink"/>
          </w:rPr>
          <w:t xml:space="preserve">𝕏 post by</w:t>
        </w:r>
        <w:r>
          <w:rPr>
            <w:rStyle w:val="Hyperlink"/>
          </w:rPr>
          <w:t xml:space="preserve"> </w:t>
        </w:r>
        <w:r>
          <w:rPr>
            <w:rStyle w:val="Hyperlink"/>
          </w:rPr>
          <w:t xml:space="preserve">@lennysan</w:t>
        </w:r>
      </w:hyperlink>
    </w:p>
    <w:p>
      <w:pPr>
        <w:numPr>
          <w:ilvl w:val="0"/>
          <w:numId w:val="1020"/>
        </w:numPr>
        <w:pStyle w:val="Compact"/>
      </w:pPr>
      <w:hyperlink r:id="rId56">
        <w:r>
          <w:rPr>
            <w:rStyle w:val="Hyperlink"/>
          </w:rPr>
          <w:t xml:space="preserve">𝕏 post by</w:t>
        </w:r>
        <w:r>
          <w:rPr>
            <w:rStyle w:val="Hyperlink"/>
          </w:rPr>
          <w:t xml:space="preserve"> </w:t>
        </w:r>
        <w:r>
          <w:rPr>
            <w:rStyle w:val="Hyperlink"/>
          </w:rPr>
          <w:t xml:space="preserve">@joulee</w:t>
        </w:r>
      </w:hyperlink>
    </w:p>
    <w:p>
      <w:pPr>
        <w:numPr>
          <w:ilvl w:val="0"/>
          <w:numId w:val="1020"/>
        </w:numPr>
        <w:pStyle w:val="Compact"/>
      </w:pPr>
      <w:hyperlink r:id="rId57">
        <w:r>
          <w:rPr>
            <w:rStyle w:val="Hyperlink"/>
          </w:rPr>
          <w:t xml:space="preserve">r/prodmgmt post by u/renaissancelife</w:t>
        </w:r>
      </w:hyperlink>
    </w:p>
    <w:p>
      <w:pPr>
        <w:numPr>
          <w:ilvl w:val="0"/>
          <w:numId w:val="1020"/>
        </w:numPr>
        <w:pStyle w:val="Compact"/>
      </w:pPr>
      <w:hyperlink r:id="rId58">
        <w:r>
          <w:rPr>
            <w:rStyle w:val="Hyperlink"/>
          </w:rPr>
          <w:t xml:space="preserve">r/ProductManagement post by u/gojko</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hyperlink" Id="rId40" Target="https://github.com/idodekerobo/draft-cli-plugin" TargetMode="External" /><Relationship Type="http://schemas.openxmlformats.org/officeDocument/2006/relationships/hyperlink" Id="rId46" Target="https://runthebusiness.substack.com/p/change-management-requires-surround" TargetMode="External" /><Relationship Type="http://schemas.openxmlformats.org/officeDocument/2006/relationships/hyperlink" Id="rId45" Target="https://www.news.aakashg.com/p/how-to-become-a-builder-pm" TargetMode="External" /><Relationship Type="http://schemas.openxmlformats.org/officeDocument/2006/relationships/hyperlink" Id="rId58" Target="https://www.reddit.com/r/ProductManagement/comments/1sqxtzb/" TargetMode="External" /><Relationship Type="http://schemas.openxmlformats.org/officeDocument/2006/relationships/hyperlink" Id="rId51" Target="https://www.reddit.com/r/ProductManagement/comments/1sr7529/" TargetMode="External" /><Relationship Type="http://schemas.openxmlformats.org/officeDocument/2006/relationships/hyperlink" Id="rId54" Target="https://www.reddit.com/r/ProductManagement/comments/1sr7529/comment/ohcsawd/" TargetMode="External" /><Relationship Type="http://schemas.openxmlformats.org/officeDocument/2006/relationships/hyperlink" Id="rId53" Target="https://www.reddit.com/r/ProductManagement/comments/1sr7529/comment/ohctbeu/" TargetMode="External" /><Relationship Type="http://schemas.openxmlformats.org/officeDocument/2006/relationships/hyperlink" Id="rId57" Target="https://www.reddit.com/r/prodmgmt/comments/1sr7joc/" TargetMode="External" /><Relationship Type="http://schemas.openxmlformats.org/officeDocument/2006/relationships/hyperlink" Id="rId50" Target="https://www.youtube.com/watch?v=TAp-qDSiI5s" TargetMode="External" /><Relationship Type="http://schemas.openxmlformats.org/officeDocument/2006/relationships/hyperlink" Id="rId47" Target="https://www.youtube.com/watch?v=qt0NRpiXuDI" TargetMode="External" /><Relationship Type="http://schemas.openxmlformats.org/officeDocument/2006/relationships/hyperlink" Id="rId52" Target="https://x.com/CompSciFact/status/2046331870565007404" TargetMode="External" /><Relationship Type="http://schemas.openxmlformats.org/officeDocument/2006/relationships/hyperlink" Id="rId56" Target="https://x.com/joulee/status/2046333857675501890" TargetMode="External" /><Relationship Type="http://schemas.openxmlformats.org/officeDocument/2006/relationships/hyperlink" Id="rId55" Target="https://x.com/lennysan/status/2046302655572791310" TargetMode="External" /><Relationship Type="http://schemas.openxmlformats.org/officeDocument/2006/relationships/hyperlink" Id="rId49" Target="https://x.com/paulg/status/2046333035814019351" TargetMode="External" /><Relationship Type="http://schemas.openxmlformats.org/officeDocument/2006/relationships/hyperlink" Id="rId48" Target="https://x.com/sachinrekhi/status/2046255115951370676" TargetMode="External" /><Relationship Type="http://schemas.openxmlformats.org/officeDocument/2006/relationships/hyperlink" Id="rId32" Target="https://youtube.com/watch?v=TAp-qDSiI5s&amp;t=1998" TargetMode="External" /></Relationships>
</file>

<file path=word/_rels/footnotes.xml.rels><?xml version="1.0" encoding="UTF-8"?><Relationships xmlns="http://schemas.openxmlformats.org/package/2006/relationships"><Relationship Type="http://schemas.openxmlformats.org/officeDocument/2006/relationships/hyperlink" Id="rId40" Target="https://github.com/idodekerobo/draft-cli-plugin" TargetMode="External" /><Relationship Type="http://schemas.openxmlformats.org/officeDocument/2006/relationships/hyperlink" Id="rId46" Target="https://runthebusiness.substack.com/p/change-management-requires-surround" TargetMode="External" /><Relationship Type="http://schemas.openxmlformats.org/officeDocument/2006/relationships/hyperlink" Id="rId45" Target="https://www.news.aakashg.com/p/how-to-become-a-builder-pm" TargetMode="External" /><Relationship Type="http://schemas.openxmlformats.org/officeDocument/2006/relationships/hyperlink" Id="rId58" Target="https://www.reddit.com/r/ProductManagement/comments/1sqxtzb/" TargetMode="External" /><Relationship Type="http://schemas.openxmlformats.org/officeDocument/2006/relationships/hyperlink" Id="rId51" Target="https://www.reddit.com/r/ProductManagement/comments/1sr7529/" TargetMode="External" /><Relationship Type="http://schemas.openxmlformats.org/officeDocument/2006/relationships/hyperlink" Id="rId54" Target="https://www.reddit.com/r/ProductManagement/comments/1sr7529/comment/ohcsawd/" TargetMode="External" /><Relationship Type="http://schemas.openxmlformats.org/officeDocument/2006/relationships/hyperlink" Id="rId53" Target="https://www.reddit.com/r/ProductManagement/comments/1sr7529/comment/ohctbeu/" TargetMode="External" /><Relationship Type="http://schemas.openxmlformats.org/officeDocument/2006/relationships/hyperlink" Id="rId57" Target="https://www.reddit.com/r/prodmgmt/comments/1sr7joc/" TargetMode="External" /><Relationship Type="http://schemas.openxmlformats.org/officeDocument/2006/relationships/hyperlink" Id="rId50" Target="https://www.youtube.com/watch?v=TAp-qDSiI5s" TargetMode="External" /><Relationship Type="http://schemas.openxmlformats.org/officeDocument/2006/relationships/hyperlink" Id="rId47" Target="https://www.youtube.com/watch?v=qt0NRpiXuDI" TargetMode="External" /><Relationship Type="http://schemas.openxmlformats.org/officeDocument/2006/relationships/hyperlink" Id="rId52" Target="https://x.com/CompSciFact/status/2046331870565007404" TargetMode="External" /><Relationship Type="http://schemas.openxmlformats.org/officeDocument/2006/relationships/hyperlink" Id="rId56" Target="https://x.com/joulee/status/2046333857675501890" TargetMode="External" /><Relationship Type="http://schemas.openxmlformats.org/officeDocument/2006/relationships/hyperlink" Id="rId55" Target="https://x.com/lennysan/status/2046302655572791310" TargetMode="External" /><Relationship Type="http://schemas.openxmlformats.org/officeDocument/2006/relationships/hyperlink" Id="rId49" Target="https://x.com/paulg/status/2046333035814019351" TargetMode="External" /><Relationship Type="http://schemas.openxmlformats.org/officeDocument/2006/relationships/hyperlink" Id="rId48" Target="https://x.com/sachinrekhi/status/2046255115951370676" TargetMode="External" /><Relationship Type="http://schemas.openxmlformats.org/officeDocument/2006/relationships/hyperlink" Id="rId32" Target="https://youtube.com/watch?v=TAp-qDSiI5s&amp;t=19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 PM Signals, Change Architectures, and Safer AI Adoption</dc:title>
  <dc:creator>PM Daily Digest</dc:creator>
  <cp:keywords/>
  <dcterms:created xsi:type="dcterms:W3CDTF">2026-04-21T11:16:56Z</dcterms:created>
  <dcterms:modified xsi:type="dcterms:W3CDTF">2026-04-21T11:16:56Z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2026-04-21</vt:lpwstr>
  </property>
</Properties>
</file>