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Campfire’s Series B, BioStack’s Revenue Jump, and Verification as AI’s Next Layer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2026-05-26</w:t>
      </w:r>
    </w:p>
    <w:bookmarkStart w:id="48" w:name="Xdf0445565bd390be09017c3a2333df336486995"/>
    <w:p>
      <w:pPr>
        <w:pStyle w:val="Heading1"/>
      </w:pPr>
      <w:r>
        <w:t xml:space="preserve">Campfire’s Series B, BioStack’s Revenue Jump, and Verification as AI’s Next Layer</w:t>
      </w:r>
    </w:p>
    <w:p>
      <w:pPr>
        <w:pStyle w:val="FirstParagraph"/>
      </w:pPr>
      <w:r>
        <w:rPr>
          <w:iCs/>
          <w:i/>
        </w:rPr>
        <w:t xml:space="preserve">By VC Tech Radar • May 26, 2026</w:t>
      </w:r>
    </w:p>
    <w:p>
      <w:pPr>
        <w:pStyle w:val="BodyText"/>
      </w:pPr>
      <w:r>
        <w:t xml:space="preserve">Campfire provides the clearest financing signal, while BioStack, Callab_AI, and Mount show where early-stage AI companies are finding product wedges. Across the set, the stronger pattern is a move toward verifiable AI, local inference, and control layers around autonomous systems.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Campfire</w:t>
      </w:r>
      <w:r>
        <w:t xml:space="preserve"> </w:t>
      </w:r>
      <w:r>
        <w:t xml:space="preserve">recently raised a</w:t>
      </w:r>
      <w:r>
        <w:t xml:space="preserve"> </w:t>
      </w:r>
      <w:r>
        <w:rPr>
          <w:bCs/>
          <w:b/>
        </w:rPr>
        <w:t xml:space="preserve">Series B led by Accel and Ribbit Capital</w:t>
      </w:r>
      <w:r>
        <w:t xml:space="preserve">. The thesis is an</w:t>
      </w:r>
      <w:r>
        <w:t xml:space="preserve"> </w:t>
      </w:r>
      <w:r>
        <w:rPr>
          <w:bCs/>
          <w:b/>
        </w:rPr>
        <w:t xml:space="preserve">AI-native ERP</w:t>
      </w:r>
      <w:r>
        <w:t xml:space="preserve"> </w:t>
      </w:r>
      <w:r>
        <w:t xml:space="preserve">for high-growth tech companies that automates accounting, taxes, and investor reporting; YC also said Campfire has</w:t>
      </w:r>
      <w:r>
        <w:t xml:space="preserve"> </w:t>
      </w:r>
      <w:r>
        <w:rPr>
          <w:bCs/>
          <w:b/>
        </w:rPr>
        <w:t xml:space="preserve">more than doubled ARR each quarter since Q4 2024</w:t>
      </w:r>
      <w:r>
        <w:t xml:space="preserve"> </w:t>
      </w:r>
      <w:r>
        <w:t xml:space="preserve">and now has</w:t>
      </w:r>
      <w:r>
        <w:t xml:space="preserve"> </w:t>
      </w:r>
      <w:r>
        <w:rPr>
          <w:bCs/>
          <w:b/>
        </w:rPr>
        <w:t xml:space="preserve">100+ employees</w:t>
      </w:r>
      <w:r>
        <w:t xml:space="preserve"> </w:t>
      </w:r>
      <w:r>
        <w:t xml:space="preserve">after closing a</w:t>
      </w:r>
      <w:r>
        <w:t xml:space="preserve"> </w:t>
      </w:r>
      <w:r>
        <w:rPr>
          <w:bCs/>
          <w:b/>
        </w:rPr>
        <w:t xml:space="preserve">$35 million Series A in June 2025 with 12 people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Conifer</w:t>
      </w:r>
      <w:r>
        <w:t xml:space="preserve"> </w:t>
      </w:r>
      <w:r>
        <w:t xml:space="preserve">says it has funding to build an</w:t>
      </w:r>
      <w:r>
        <w:t xml:space="preserve"> </w:t>
      </w:r>
      <w:r>
        <w:rPr>
          <w:bCs/>
          <w:b/>
        </w:rPr>
        <w:t xml:space="preserve">open-source local inference runtime for Apple Silicon</w:t>
      </w:r>
      <w:r>
        <w:t xml:space="preserve">. The five-person Princeton team is building it in</w:t>
      </w:r>
      <w:r>
        <w:t xml:space="preserve"> </w:t>
      </w:r>
      <w:r>
        <w:rPr>
          <w:bCs/>
          <w:b/>
        </w:rPr>
        <w:t xml:space="preserve">Rust with handwritten kernels</w:t>
      </w:r>
      <w:r>
        <w:t xml:space="preserve">, says it is</w:t>
      </w:r>
      <w:r>
        <w:t xml:space="preserve"> </w:t>
      </w:r>
      <w:r>
        <w:rPr>
          <w:bCs/>
          <w:b/>
        </w:rPr>
        <w:t xml:space="preserve">ahead of llama/mlx on small models</w:t>
      </w:r>
      <w:r>
        <w:t xml:space="preserve">, and is using a</w:t>
      </w:r>
      <w:r>
        <w:t xml:space="preserve"> </w:t>
      </w:r>
      <w:r>
        <w:rPr>
          <w:bCs/>
          <w:b/>
        </w:rPr>
        <w:t xml:space="preserve">100-user free beta</w:t>
      </w:r>
      <w:r>
        <w:t xml:space="preserve"> </w:t>
      </w:r>
      <w:r>
        <w:t xml:space="preserve">to surface bugs and tool needs [2].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BioStack</w:t>
      </w:r>
      <w:r>
        <w:t xml:space="preserve"> </w:t>
      </w:r>
      <w:r>
        <w:t xml:space="preserve">is the strongest early traction signal in the set. It builds</w:t>
      </w:r>
      <w:r>
        <w:t xml:space="preserve"> </w:t>
      </w:r>
      <w:r>
        <w:rPr>
          <w:bCs/>
          <w:b/>
        </w:rPr>
        <w:t xml:space="preserve">simulation environments where healthcare AI models practice on real clinical data</w:t>
      </w:r>
      <w:r>
        <w:t xml:space="preserve">, converting messy records, lab tests, notes, and long-horizon outcomes into</w:t>
      </w:r>
      <w:r>
        <w:t xml:space="preserve"> </w:t>
      </w:r>
      <w:r>
        <w:rPr>
          <w:bCs/>
          <w:b/>
        </w:rPr>
        <w:t xml:space="preserve">data, evals, rewards, and benchmarks</w:t>
      </w:r>
      <w:r>
        <w:t xml:space="preserve">; YC said revenue moved from</w:t>
      </w:r>
      <w:r>
        <w:t xml:space="preserve"> </w:t>
      </w:r>
      <w:r>
        <w:rPr>
          <w:bCs/>
          <w:b/>
        </w:rPr>
        <w:t xml:space="preserve">six figures to seven figures in just the last few weeks</w:t>
      </w:r>
      <w:r>
        <w:t xml:space="preserve"> </w:t>
      </w:r>
      <w:r>
        <w:t xml:space="preserve">[3]. YC identified the founders as</w:t>
      </w:r>
      <w:r>
        <w:t xml:space="preserve"> </w:t>
      </w:r>
      <w:r>
        <w:rPr>
          <w:bCs/>
          <w:b/>
        </w:rPr>
        <w:t xml:space="preserve">@sanatmishra7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@patwa_parth</w:t>
      </w:r>
      <w:r>
        <w:t xml:space="preserve"> </w:t>
      </w:r>
      <w:r>
        <w:t xml:space="preserve">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Callab_AI</w:t>
      </w:r>
      <w:r>
        <w:t xml:space="preserve"> </w:t>
      </w:r>
      <w:r>
        <w:t xml:space="preserve">is attacking a large legacy-integration wedge. The company connects AI voice agents directly to</w:t>
      </w:r>
      <w:r>
        <w:t xml:space="preserve"> </w:t>
      </w:r>
      <w:r>
        <w:rPr>
          <w:bCs/>
          <w:b/>
        </w:rPr>
        <w:t xml:space="preserve">on-prem PBX systems</w:t>
      </w:r>
      <w:r>
        <w:t xml:space="preserve"> </w:t>
      </w:r>
      <w:r>
        <w:t xml:space="preserve">such as</w:t>
      </w:r>
      <w:r>
        <w:t xml:space="preserve"> </w:t>
      </w:r>
      <w:r>
        <w:rPr>
          <w:bCs/>
          <w:b/>
        </w:rPr>
        <w:t xml:space="preserve">Cisco UCM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Mitel</w:t>
      </w:r>
      <w:r>
        <w:t xml:space="preserve">, avoiding migration in a market where</w:t>
      </w:r>
      <w:r>
        <w:t xml:space="preserve"> </w:t>
      </w:r>
      <w:r>
        <w:rPr>
          <w:bCs/>
          <w:b/>
        </w:rPr>
        <w:t xml:space="preserve">58% of the $400B call center industry</w:t>
      </w:r>
      <w:r>
        <w:t xml:space="preserve"> </w:t>
      </w:r>
      <w:r>
        <w:t xml:space="preserve">still runs on-prem [4]. YC identified the founders as</w:t>
      </w:r>
      <w:r>
        <w:t xml:space="preserve"> </w:t>
      </w:r>
      <w:r>
        <w:rPr>
          <w:bCs/>
          <w:b/>
        </w:rPr>
        <w:t xml:space="preserve">@haithemkchaou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@chehir_dh</w:t>
      </w:r>
      <w:r>
        <w:t xml:space="preserve"> </w:t>
      </w:r>
      <w:r>
        <w:t xml:space="preserve">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Mount</w:t>
      </w:r>
      <w:r>
        <w:t xml:space="preserve"> </w:t>
      </w:r>
      <w:r>
        <w:t xml:space="preserve">is notable because it turns AI-agent risk into an insurable product. Its pitch is to</w:t>
      </w:r>
      <w:r>
        <w:t xml:space="preserve"> </w:t>
      </w:r>
      <w:r>
        <w:rPr>
          <w:bCs/>
          <w:b/>
        </w:rPr>
        <w:t xml:space="preserve">secure autonomous-agent workflows</w:t>
      </w:r>
      <w:r>
        <w:t xml:space="preserve">,</w:t>
      </w:r>
      <w:r>
        <w:t xml:space="preserve"> </w:t>
      </w:r>
      <w:r>
        <w:rPr>
          <w:bCs/>
          <w:b/>
        </w:rPr>
        <w:t xml:space="preserve">measure residual risk</w:t>
      </w:r>
      <w:r>
        <w:t xml:space="preserve">, and</w:t>
      </w:r>
      <w:r>
        <w:t xml:space="preserve"> </w:t>
      </w:r>
      <w:r>
        <w:rPr>
          <w:bCs/>
          <w:b/>
        </w:rPr>
        <w:t xml:space="preserve">transfer that risk through insurance built specifically for AI agents</w:t>
      </w:r>
      <w:r>
        <w:t xml:space="preserve"> </w:t>
      </w:r>
      <w:r>
        <w:t xml:space="preserve">so companies can use agents without carrying the full downside alone [5]. YC identified the founders as</w:t>
      </w:r>
      <w:r>
        <w:t xml:space="preserve"> </w:t>
      </w:r>
      <w:r>
        <w:rPr>
          <w:bCs/>
          <w:b/>
        </w:rPr>
        <w:t xml:space="preserve">@johnbachm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@fabeamherd</w:t>
      </w:r>
      <w:r>
        <w:t xml:space="preserve"> </w:t>
      </w:r>
      <w:r>
        <w:t xml:space="preserve">[5].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Delta Attention Residuals</w:t>
      </w:r>
      <w:r>
        <w:t xml:space="preserve"> </w:t>
      </w:r>
      <w:r>
        <w:t xml:space="preserve">is the clearest research signal in this batch. Instead of routing over cumulative hidden states, it routes over deltas, which the authors say avoids routing collapse in deep layers and produces</w:t>
      </w:r>
      <w:r>
        <w:t xml:space="preserve"> </w:t>
      </w:r>
      <w:r>
        <w:rPr>
          <w:bCs/>
          <w:b/>
        </w:rPr>
        <w:t xml:space="preserve">1.8x sharper cross-layer routing</w:t>
      </w:r>
      <w:r>
        <w:t xml:space="preserve"> </w:t>
      </w:r>
      <w:r>
        <w:t xml:space="preserve">[6]. Reported results include</w:t>
      </w:r>
      <w:r>
        <w:t xml:space="preserve"> </w:t>
      </w:r>
      <w:r>
        <w:rPr>
          <w:bCs/>
          <w:b/>
        </w:rPr>
        <w:t xml:space="preserve">1.7-8.2% lower validation PPL from 220M to 7.6B</w:t>
      </w:r>
      <w:r>
        <w:t xml:space="preserve">,</w:t>
      </w:r>
      <w:r>
        <w:t xml:space="preserve"> </w:t>
      </w:r>
      <w:r>
        <w:rPr>
          <w:bCs/>
          <w:b/>
        </w:rPr>
        <w:t xml:space="preserve">drop-in fine-tuning of pretrained models that beats baseline on 8 benchmarks</w:t>
      </w:r>
      <w:r>
        <w:t xml:space="preserve">, and</w:t>
      </w:r>
      <w:r>
        <w:t xml:space="preserve"> </w:t>
      </w:r>
      <w:r>
        <w:rPr>
          <w:bCs/>
          <w:b/>
        </w:rPr>
        <w:t xml:space="preserve">0.008% parameter overhead at 8B</w:t>
      </w:r>
      <w:r>
        <w:t xml:space="preserve"> </w:t>
      </w:r>
      <w:r>
        <w:t xml:space="preserve">[6].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Small local models are getting more practical.</w:t>
      </w:r>
      <w:r>
        <w:t xml:space="preserve"> </w:t>
      </w:r>
      <w:r>
        <w:t xml:space="preserve">Garry Tan said</w:t>
      </w:r>
      <w:r>
        <w:t xml:space="preserve"> </w:t>
      </w:r>
      <w:r>
        <w:rPr>
          <w:bCs/>
          <w:b/>
        </w:rPr>
        <w:t xml:space="preserve">Qwen2.5-7B Instruct</w:t>
      </w:r>
      <w:r>
        <w:t xml:space="preserve"> </w:t>
      </w:r>
      <w:r>
        <w:t xml:space="preserve">is at</w:t>
      </w:r>
      <w:r>
        <w:t xml:space="preserve"> </w:t>
      </w:r>
      <w:r>
        <w:rPr>
          <w:bCs/>
          <w:b/>
        </w:rPr>
        <w:t xml:space="preserve">GPT-3.5-turbo level</w:t>
      </w:r>
      <w:r>
        <w:t xml:space="preserve"> </w:t>
      </w:r>
      <w:r>
        <w:t xml:space="preserve">and argued that even if local models are not the default,</w:t>
      </w:r>
      <w:r>
        <w:t xml:space="preserve"> </w:t>
      </w:r>
      <w:r>
        <w:rPr>
          <w:bCs/>
          <w:b/>
        </w:rPr>
        <w:t xml:space="preserve">every device will need one</w:t>
      </w:r>
      <w:r>
        <w:t xml:space="preserve"> </w:t>
      </w:r>
      <w:r>
        <w:t xml:space="preserve">as a fallback when connectivity fails [7, 8]. Conifer is building toward that future with a runtime for</w:t>
      </w:r>
      <w:r>
        <w:t xml:space="preserve"> </w:t>
      </w:r>
      <w:r>
        <w:rPr>
          <w:bCs/>
          <w:b/>
        </w:rPr>
        <w:t xml:space="preserve">fully local agents</w:t>
      </w:r>
      <w:r>
        <w:t xml:space="preserve"> </w:t>
      </w:r>
      <w:r>
        <w:t xml:space="preserve">that can access files and apps under</w:t>
      </w:r>
      <w:r>
        <w:t xml:space="preserve"> </w:t>
      </w:r>
      <w:r>
        <w:rPr>
          <w:bCs/>
          <w:b/>
        </w:rPr>
        <w:t xml:space="preserve">OS kernel enforcement</w:t>
      </w:r>
      <w:r>
        <w:t xml:space="preserve"> </w:t>
      </w:r>
      <w:r>
        <w:t xml:space="preserve">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AI-guided gene editing</w:t>
      </w:r>
      <w:r>
        <w:t xml:space="preserve"> </w:t>
      </w:r>
      <w:r>
        <w:t xml:space="preserve">remains a frontier category. Nathan Benaich highlighted</w:t>
      </w:r>
      <w:r>
        <w:t xml:space="preserve"> </w:t>
      </w:r>
      <w:r>
        <w:rPr>
          <w:bCs/>
          <w:b/>
        </w:rPr>
        <w:t xml:space="preserve">ProfluentBio</w:t>
      </w:r>
      <w:r>
        <w:t xml:space="preserve">’s work on designing</w:t>
      </w:r>
      <w:r>
        <w:t xml:space="preserve"> </w:t>
      </w:r>
      <w:r>
        <w:rPr>
          <w:bCs/>
          <w:b/>
        </w:rPr>
        <w:t xml:space="preserve">large gene insertions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fine-scale editing with AI</w:t>
      </w:r>
      <w:r>
        <w:t xml:space="preserve"> </w:t>
      </w:r>
      <w:r>
        <w:t xml:space="preserve">[9].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Verification, governance, and risk transfer are emerging as a distinct AI layer.</w:t>
      </w:r>
      <w:r>
        <w:t xml:space="preserve"> </w:t>
      </w:r>
      <w:r>
        <w:t xml:space="preserve">Vinod Khosla called</w:t>
      </w:r>
      <w:r>
        <w:t xml:space="preserve"> </w:t>
      </w:r>
      <w:r>
        <w:rPr>
          <w:bCs/>
          <w:b/>
        </w:rPr>
        <w:t xml:space="preserve">autoformalization</w:t>
      </w:r>
      <w:r>
        <w:t xml:space="preserve"> </w:t>
      </w:r>
      <w:r>
        <w:t xml:space="preserve">the next critical frontier and said founders should work on areas where AI is weak [10, 11]. In the same direction, Orygent is building a governed enterprise work layer around</w:t>
      </w:r>
      <w:r>
        <w:t xml:space="preserve"> </w:t>
      </w:r>
      <w:r>
        <w:rPr>
          <w:bCs/>
          <w:b/>
        </w:rPr>
        <w:t xml:space="preserve">trust, approvals, audit trails, role-based authority, and verifiable AI</w:t>
      </w:r>
      <w:r>
        <w:t xml:space="preserve">, while Mount focuses on</w:t>
      </w:r>
      <w:r>
        <w:t xml:space="preserve"> </w:t>
      </w:r>
      <w:r>
        <w:rPr>
          <w:bCs/>
          <w:b/>
        </w:rPr>
        <w:t xml:space="preserve">security plus insurance</w:t>
      </w:r>
      <w:r>
        <w:t xml:space="preserve"> </w:t>
      </w:r>
      <w:r>
        <w:t xml:space="preserve">for autonomous agents [12, 13, 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inference is shifting from niche feature to resilience layer.</w:t>
      </w:r>
      <w:r>
        <w:t xml:space="preserve"> </w:t>
      </w:r>
      <w:r>
        <w:t xml:space="preserve">Garry Tan said local models will not be the default, but every device will need one as an</w:t>
      </w:r>
      <w:r>
        <w:t xml:space="preserve"> </w:t>
      </w:r>
      <w:r>
        <w:rPr>
          <w:bCs/>
          <w:b/>
        </w:rPr>
        <w:t xml:space="preserve">emergency generator</w:t>
      </w:r>
      <w:r>
        <w:t xml:space="preserve"> </w:t>
      </w:r>
      <w:r>
        <w:t xml:space="preserve">when connectivity drops [8]. Conifer’s funding and beta around Apple Silicon local inference is one startup expression of that view [2].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software labor debate is becoming more explicit.</w:t>
      </w:r>
      <w:r>
        <w:t xml:space="preserve"> </w:t>
      </w:r>
      <w:r>
        <w:t xml:space="preserve">Bindu Reddy argued that engineers are producing</w:t>
      </w:r>
      <w:r>
        <w:t xml:space="preserve"> </w:t>
      </w:r>
      <w:r>
        <w:rPr>
          <w:bCs/>
          <w:b/>
        </w:rPr>
        <w:t xml:space="preserve">10-100x more code</w:t>
      </w:r>
      <w:r>
        <w:t xml:space="preserve">, that layoffs will continue at companies with large engineering teams, and that the current status quo is unsustainable because of resulting instability in large codebases and teams [14].</w:t>
      </w:r>
    </w:p>
    <w:bookmarkEnd w:id="23"/>
    <w:bookmarkStart w:id="47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Delta Attention Residuals:</w:t>
      </w:r>
      <w:r>
        <w:t xml:space="preserve"> </w:t>
      </w:r>
      <w:hyperlink r:id="rId24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code</w:t>
        </w:r>
      </w:hyperlink>
      <w:r>
        <w:t xml:space="preserve">. The work reports</w:t>
      </w:r>
      <w:r>
        <w:t xml:space="preserve"> </w:t>
      </w:r>
      <w:r>
        <w:rPr>
          <w:bCs/>
          <w:b/>
        </w:rPr>
        <w:t xml:space="preserve">1.7-8.2% lower validation PPL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220M to 7.6B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0.008% parameter overhead at 8B</w:t>
      </w:r>
      <w:r>
        <w:t xml:space="preserve"> </w:t>
      </w:r>
      <w:r>
        <w:t xml:space="preserve">[6].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World-model explainer:</w:t>
      </w:r>
      <w:r>
        <w:t xml:space="preserve"> </w:t>
      </w:r>
      <w:hyperlink r:id="rId26">
        <w:r>
          <w:rPr>
            <w:rStyle w:val="Hyperlink"/>
          </w:rPr>
          <w:t xml:space="preserve">drops.mts.now/world-model</w:t>
        </w:r>
      </w:hyperlink>
      <w:r>
        <w:t xml:space="preserve">. It covers what world models are, how they work, and what</w:t>
      </w:r>
      <w:r>
        <w:t xml:space="preserve"> </w:t>
      </w:r>
      <w:r>
        <w:rPr>
          <w:bCs/>
          <w:b/>
        </w:rPr>
        <w:t xml:space="preserve">DreamZero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Agora-1</w:t>
      </w:r>
      <w:r>
        <w:t xml:space="preserve"> </w:t>
      </w:r>
      <w:r>
        <w:t xml:space="preserve">are building; Marc Andreessen amplified it on X [15, 16].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Campfire founder thread:</w:t>
      </w:r>
      <w:r>
        <w:t xml:space="preserve"> </w:t>
      </w:r>
      <w:hyperlink r:id="rId27">
        <w:r>
          <w:rPr>
            <w:rStyle w:val="Hyperlink"/>
          </w:rPr>
          <w:t xml:space="preserve">X post</w:t>
        </w:r>
      </w:hyperlink>
      <w:r>
        <w:t xml:space="preserve">. YC says the discussion covers launching the first paying version as a</w:t>
      </w:r>
      <w:r>
        <w:t xml:space="preserve"> </w:t>
      </w:r>
      <w:r>
        <w:rPr>
          <w:bCs/>
          <w:b/>
        </w:rPr>
        <w:t xml:space="preserve">Google Sheet</w:t>
      </w:r>
      <w:r>
        <w:t xml:space="preserve">, pulling customers off</w:t>
      </w:r>
      <w:r>
        <w:t xml:space="preserve"> </w:t>
      </w:r>
      <w:r>
        <w:rPr>
          <w:bCs/>
          <w:b/>
        </w:rPr>
        <w:t xml:space="preserve">NetSuite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four employees</w:t>
      </w:r>
      <w:r>
        <w:t xml:space="preserve">, and founder-led sales through</w:t>
      </w:r>
      <w:r>
        <w:t xml:space="preserve"> </w:t>
      </w:r>
      <w:r>
        <w:rPr>
          <w:bCs/>
          <w:b/>
        </w:rPr>
        <w:t xml:space="preserve">Series A</w:t>
      </w:r>
      <w:r>
        <w:t xml:space="preserve"> </w:t>
      </w:r>
      <w:r>
        <w:t xml:space="preserve">[1].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BioStack launch page:</w:t>
      </w:r>
      <w:r>
        <w:t xml:space="preserve"> </w:t>
      </w:r>
      <w:hyperlink r:id="rId28">
        <w:r>
          <w:rPr>
            <w:rStyle w:val="Hyperlink"/>
          </w:rPr>
          <w:t xml:space="preserve">YC launch</w:t>
        </w:r>
      </w:hyperlink>
      <w:r>
        <w:t xml:space="preserve">. BioStack says it turns messy clinical data into post-training loops for healthcare AI, and YC says revenue moved from</w:t>
      </w:r>
      <w:r>
        <w:t xml:space="preserve"> </w:t>
      </w:r>
      <w:r>
        <w:rPr>
          <w:bCs/>
          <w:b/>
        </w:rPr>
        <w:t xml:space="preserve">six figures to seven figures</w:t>
      </w:r>
      <w:r>
        <w:t xml:space="preserve"> </w:t>
      </w:r>
      <w:r>
        <w:t xml:space="preserve">in weeks [3].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Conifer beta and feedback:</w:t>
      </w:r>
      <w:r>
        <w:t xml:space="preserve"> </w:t>
      </w:r>
      <w:hyperlink r:id="rId29">
        <w:r>
          <w:rPr>
            <w:rStyle w:val="Hyperlink"/>
          </w:rPr>
          <w:t xml:space="preserve">site</w:t>
        </w:r>
      </w:hyperlink>
      <w:r>
        <w:t xml:space="preserve"> </w:t>
      </w:r>
      <w:r>
        <w:t xml:space="preserve">and</w:t>
      </w:r>
      <w:r>
        <w:t xml:space="preserve"> </w:t>
      </w:r>
      <w:hyperlink r:id="rId30">
        <w:r>
          <w:rPr>
            <w:rStyle w:val="Hyperlink"/>
          </w:rPr>
          <w:t xml:space="preserve">waitlist</w:t>
        </w:r>
      </w:hyperlink>
      <w:r>
        <w:t xml:space="preserve">. The team says it is building an</w:t>
      </w:r>
      <w:r>
        <w:t xml:space="preserve"> </w:t>
      </w:r>
      <w:r>
        <w:rPr>
          <w:bCs/>
          <w:b/>
        </w:rPr>
        <w:t xml:space="preserve">open-source Apple Silicon runtime</w:t>
      </w:r>
      <w:r>
        <w:t xml:space="preserve"> </w:t>
      </w:r>
      <w:r>
        <w:t xml:space="preserve">and is taking</w:t>
      </w:r>
      <w:r>
        <w:t xml:space="preserve"> </w:t>
      </w:r>
      <w:r>
        <w:rPr>
          <w:bCs/>
          <w:b/>
        </w:rPr>
        <w:t xml:space="preserve">100 users</w:t>
      </w:r>
      <w:r>
        <w:t xml:space="preserve"> </w:t>
      </w:r>
      <w:r>
        <w:t xml:space="preserve">into a free beta [2].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r/artificial post by u/No_Elephant_7530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r/MachineLearning post by u/Mediocre-Ad5059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@harjtaggar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@sathyanellore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@34marcopascha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@MTSlive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onifer.build/" TargetMode="External" /><Relationship Type="http://schemas.openxmlformats.org/officeDocument/2006/relationships/hyperlink" Id="rId26" Target="http://drops.mts.now/world-model" TargetMode="External" /><Relationship Type="http://schemas.openxmlformats.org/officeDocument/2006/relationships/hyperlink" Id="rId24" Target="https://arxiv.org/abs/2605.18855" TargetMode="External" /><Relationship Type="http://schemas.openxmlformats.org/officeDocument/2006/relationships/hyperlink" Id="rId30" Target="https://conifer.build/feedback" TargetMode="External" /><Relationship Type="http://schemas.openxmlformats.org/officeDocument/2006/relationships/hyperlink" Id="rId25" Target="https://github.com/wdlctc/delta-attention-residuals-code" TargetMode="External" /><Relationship Type="http://schemas.openxmlformats.org/officeDocument/2006/relationships/hyperlink" Id="rId35" Target="https://www.reddit.com/r/MachineLearning/comments/1tndn5b/" TargetMode="External" /><Relationship Type="http://schemas.openxmlformats.org/officeDocument/2006/relationships/hyperlink" Id="rId31" Target="https://www.reddit.com/r/artificial/comments/1tnnaa6/" TargetMode="External" /><Relationship Type="http://schemas.openxmlformats.org/officeDocument/2006/relationships/hyperlink" Id="rId28" Target="https://www.ycombinator.com/launches/QUp-biostack-platforms-realistic-healthcare-simulation-environments" TargetMode="External" /><Relationship Type="http://schemas.openxmlformats.org/officeDocument/2006/relationships/hyperlink" Id="rId41" Target="https://x.com/34marcopascha/status/2058989889484620157" TargetMode="External" /><Relationship Type="http://schemas.openxmlformats.org/officeDocument/2006/relationships/hyperlink" Id="rId44" Target="https://x.com/MTSlive/status/2058995565204316346" TargetMode="External" /><Relationship Type="http://schemas.openxmlformats.org/officeDocument/2006/relationships/hyperlink" Id="rId43" Target="https://x.com/bindureddy/status/2059050001439858791" TargetMode="External" /><Relationship Type="http://schemas.openxmlformats.org/officeDocument/2006/relationships/hyperlink" Id="rId36" Target="https://x.com/garrytan/status/2059007262182785432" TargetMode="External" /><Relationship Type="http://schemas.openxmlformats.org/officeDocument/2006/relationships/hyperlink" Id="rId37" Target="https://x.com/harjtaggar/status/2058942843172139211" TargetMode="External" /><Relationship Type="http://schemas.openxmlformats.org/officeDocument/2006/relationships/hyperlink" Id="rId38" Target="https://x.com/nathanbenaich/status/2059053725050659322" TargetMode="External" /><Relationship Type="http://schemas.openxmlformats.org/officeDocument/2006/relationships/hyperlink" Id="rId45" Target="https://x.com/pmarca/status/2059026564336284027" TargetMode="External" /><Relationship Type="http://schemas.openxmlformats.org/officeDocument/2006/relationships/hyperlink" Id="rId39" Target="https://x.com/sathyanellore/status/2058965576564019697" TargetMode="External" /><Relationship Type="http://schemas.openxmlformats.org/officeDocument/2006/relationships/hyperlink" Id="rId40" Target="https://x.com/vkhosla/status/2058976857345954154" TargetMode="External" /><Relationship Type="http://schemas.openxmlformats.org/officeDocument/2006/relationships/hyperlink" Id="rId42" Target="https://x.com/vkhosla/status/2059005713385656371" TargetMode="External" /><Relationship Type="http://schemas.openxmlformats.org/officeDocument/2006/relationships/hyperlink" Id="rId27" Target="https://x.com/ycombinator/status/2058949824616231203" TargetMode="External" /><Relationship Type="http://schemas.openxmlformats.org/officeDocument/2006/relationships/hyperlink" Id="rId34" Target="https://x.com/ycombinator/status/2058956261132222917" TargetMode="External" /><Relationship Type="http://schemas.openxmlformats.org/officeDocument/2006/relationships/hyperlink" Id="rId32" Target="https://x.com/ycombinator/status/2058990537555018228" TargetMode="External" /><Relationship Type="http://schemas.openxmlformats.org/officeDocument/2006/relationships/hyperlink" Id="rId33" Target="https://x.com/ycombinator/status/20590315569421643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onifer.build/" TargetMode="External" /><Relationship Type="http://schemas.openxmlformats.org/officeDocument/2006/relationships/hyperlink" Id="rId26" Target="http://drops.mts.now/world-model" TargetMode="External" /><Relationship Type="http://schemas.openxmlformats.org/officeDocument/2006/relationships/hyperlink" Id="rId24" Target="https://arxiv.org/abs/2605.18855" TargetMode="External" /><Relationship Type="http://schemas.openxmlformats.org/officeDocument/2006/relationships/hyperlink" Id="rId30" Target="https://conifer.build/feedback" TargetMode="External" /><Relationship Type="http://schemas.openxmlformats.org/officeDocument/2006/relationships/hyperlink" Id="rId25" Target="https://github.com/wdlctc/delta-attention-residuals-code" TargetMode="External" /><Relationship Type="http://schemas.openxmlformats.org/officeDocument/2006/relationships/hyperlink" Id="rId35" Target="https://www.reddit.com/r/MachineLearning/comments/1tndn5b/" TargetMode="External" /><Relationship Type="http://schemas.openxmlformats.org/officeDocument/2006/relationships/hyperlink" Id="rId31" Target="https://www.reddit.com/r/artificial/comments/1tnnaa6/" TargetMode="External" /><Relationship Type="http://schemas.openxmlformats.org/officeDocument/2006/relationships/hyperlink" Id="rId28" Target="https://www.ycombinator.com/launches/QUp-biostack-platforms-realistic-healthcare-simulation-environments" TargetMode="External" /><Relationship Type="http://schemas.openxmlformats.org/officeDocument/2006/relationships/hyperlink" Id="rId41" Target="https://x.com/34marcopascha/status/2058989889484620157" TargetMode="External" /><Relationship Type="http://schemas.openxmlformats.org/officeDocument/2006/relationships/hyperlink" Id="rId44" Target="https://x.com/MTSlive/status/2058995565204316346" TargetMode="External" /><Relationship Type="http://schemas.openxmlformats.org/officeDocument/2006/relationships/hyperlink" Id="rId43" Target="https://x.com/bindureddy/status/2059050001439858791" TargetMode="External" /><Relationship Type="http://schemas.openxmlformats.org/officeDocument/2006/relationships/hyperlink" Id="rId36" Target="https://x.com/garrytan/status/2059007262182785432" TargetMode="External" /><Relationship Type="http://schemas.openxmlformats.org/officeDocument/2006/relationships/hyperlink" Id="rId37" Target="https://x.com/harjtaggar/status/2058942843172139211" TargetMode="External" /><Relationship Type="http://schemas.openxmlformats.org/officeDocument/2006/relationships/hyperlink" Id="rId38" Target="https://x.com/nathanbenaich/status/2059053725050659322" TargetMode="External" /><Relationship Type="http://schemas.openxmlformats.org/officeDocument/2006/relationships/hyperlink" Id="rId45" Target="https://x.com/pmarca/status/2059026564336284027" TargetMode="External" /><Relationship Type="http://schemas.openxmlformats.org/officeDocument/2006/relationships/hyperlink" Id="rId39" Target="https://x.com/sathyanellore/status/2058965576564019697" TargetMode="External" /><Relationship Type="http://schemas.openxmlformats.org/officeDocument/2006/relationships/hyperlink" Id="rId40" Target="https://x.com/vkhosla/status/2058976857345954154" TargetMode="External" /><Relationship Type="http://schemas.openxmlformats.org/officeDocument/2006/relationships/hyperlink" Id="rId42" Target="https://x.com/vkhosla/status/2059005713385656371" TargetMode="External" /><Relationship Type="http://schemas.openxmlformats.org/officeDocument/2006/relationships/hyperlink" Id="rId27" Target="https://x.com/ycombinator/status/2058949824616231203" TargetMode="External" /><Relationship Type="http://schemas.openxmlformats.org/officeDocument/2006/relationships/hyperlink" Id="rId34" Target="https://x.com/ycombinator/status/2058956261132222917" TargetMode="External" /><Relationship Type="http://schemas.openxmlformats.org/officeDocument/2006/relationships/hyperlink" Id="rId32" Target="https://x.com/ycombinator/status/2058990537555018228" TargetMode="External" /><Relationship Type="http://schemas.openxmlformats.org/officeDocument/2006/relationships/hyperlink" Id="rId33" Target="https://x.com/ycombinator/status/20590315569421643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Campfire’s Series B, BioStack’s Revenue Jump, and Verification as AI’s Next Layer</dc:title>
  <dc:creator>VC Tech Radar</dc:creator>
  <cp:keywords/>
  <dcterms:created xsi:type="dcterms:W3CDTF">2026-05-26T18:28:43Z</dcterms:created>
  <dcterms:modified xsi:type="dcterms:W3CDTF">2026-05-26T18:28:43Z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2026-05-26</vt:lpwstr>
  </property>
</Properties>
</file>