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Capital Moves Upstream as Agent Governance and GPU Efficiency Emerge</w:t>
      </w:r>
    </w:p>
    <w:p>
      <w:pPr>
        <w:pStyle w:val="Author"/>
      </w:pPr>
      <w:r>
        <w:t xml:space="preserve">VC Tech Radar</w:t>
      </w:r>
    </w:p>
    <w:p>
      <w:pPr>
        <w:pStyle w:val="Date"/>
      </w:pPr>
      <w:r>
        <w:t xml:space="preserve">2026-05-04</w:t>
      </w:r>
    </w:p>
    <w:bookmarkStart w:id="44" w:name="X3eb1dad076bd985d9880b81df982c6c652925b7"/>
    <w:p>
      <w:pPr>
        <w:pStyle w:val="Heading1"/>
      </w:pPr>
      <w:r>
        <w:t xml:space="preserve">Capital Moves Upstream as Agent Governance and GPU Efficiency Emerge</w:t>
      </w:r>
    </w:p>
    <w:p>
      <w:pPr>
        <w:pStyle w:val="FirstParagraph"/>
      </w:pPr>
      <w:r>
        <w:rPr>
          <w:iCs/>
          <w:i/>
        </w:rPr>
        <w:t xml:space="preserve">By VC Tech Radar • May 4, 2026</w:t>
      </w:r>
    </w:p>
    <w:p>
      <w:pPr>
        <w:pStyle w:val="BodyText"/>
      </w:pPr>
      <w:r>
        <w:t xml:space="preserve">Strategic capital in this set skewed toward power, robotics, and other physical constraints, while the clearest early teams were building agent governance, evaluation, and workflow-specific AI products. The strongest technical signals came from consumer multi-GPU compression, efficient transformer design, and optimizer search.</w:t>
      </w:r>
    </w:p>
    <w:bookmarkStart w:id="20" w:name="funding-deals"/>
    <w:p>
      <w:pPr>
        <w:pStyle w:val="Heading2"/>
      </w:pPr>
      <w:r>
        <w:t xml:space="preserve">Funding &amp; Deals</w:t>
      </w:r>
    </w:p>
    <w:p>
      <w:pPr>
        <w:numPr>
          <w:ilvl w:val="0"/>
          <w:numId w:val="1001"/>
        </w:numPr>
      </w:pPr>
      <w:r>
        <w:rPr>
          <w:bCs/>
          <w:b/>
        </w:rPr>
        <w:t xml:space="preserve">Strategic capital is moving to power and physical bottlenecks.</w:t>
      </w:r>
      <w:r>
        <w:t xml:space="preserve"> </w:t>
      </w:r>
      <w:r>
        <w:t xml:space="preserve">CMBlu Energy reached unicorn valuation after fresh capital for a lithium-free solid-state flow battery built for data-center backup, while Meta signed a power purchase agreement with Overview Energy for up to 1GW of space-based solar power targeted for commercial delivery by 2030. The source framing was explicit: capital and corporate attention are rotating toward energy, physical execution, and hardware bottlenecks rather than pure software AI wrappers [1, 2].</w:t>
      </w:r>
    </w:p>
    <w:p>
      <w:pPr>
        <w:numPr>
          <w:ilvl w:val="0"/>
          <w:numId w:val="1001"/>
        </w:numPr>
      </w:pPr>
      <w:r>
        <w:rPr>
          <w:bCs/>
          <w:b/>
        </w:rPr>
        <w:t xml:space="preserve">Meta’s robotics acquisition fits the same thesis.</w:t>
      </w:r>
      <w:r>
        <w:t xml:space="preserve"> </w:t>
      </w:r>
      <w:r>
        <w:t xml:space="preserve">Meta acquired defense robotics startup Assured Robot Intelligence for talent and IP in a market where physical and hardware moats were described as commanding stronger premiums, while pure software wrappers remained under pressure [1].</w:t>
      </w:r>
    </w:p>
    <w:p>
      <w:pPr>
        <w:numPr>
          <w:ilvl w:val="0"/>
          <w:numId w:val="1001"/>
        </w:numPr>
      </w:pPr>
      <w:r>
        <w:rPr>
          <w:bCs/>
          <w:b/>
        </w:rPr>
        <w:t xml:space="preserve">Operator capital is surfacing around AI-native hardware tooling.</w:t>
      </w:r>
      <w:r>
        <w:t xml:space="preserve"> </w:t>
      </w:r>
      <w:r>
        <w:t xml:space="preserve">One founder recounted that a CEO running $400M ARR invested in Schematic, a five-person company described as</w:t>
      </w:r>
      <w:r>
        <w:t xml:space="preserve"> </w:t>
      </w:r>
      <w:r>
        <w:rPr>
          <w:rStyle w:val="VerbatimChar"/>
        </w:rPr>
        <w:t xml:space="preserve">Lovable for hardware</w:t>
      </w:r>
      <w:r>
        <w:t xml:space="preserve"> </w:t>
      </w:r>
      <w:r>
        <w:t xml:space="preserve">that operates without Slack and builds through WhatsApp [3].</w:t>
      </w:r>
    </w:p>
    <w:bookmarkEnd w:id="20"/>
    <w:bookmarkStart w:id="21" w:name="emerging-teams"/>
    <w:p>
      <w:pPr>
        <w:pStyle w:val="Heading2"/>
      </w:pPr>
      <w:r>
        <w:t xml:space="preserve">Emerging Teams</w:t>
      </w:r>
    </w:p>
    <w:p>
      <w:pPr>
        <w:numPr>
          <w:ilvl w:val="0"/>
          <w:numId w:val="1002"/>
        </w:numPr>
      </w:pPr>
      <w:r>
        <w:rPr>
          <w:bCs/>
          <w:b/>
        </w:rPr>
        <w:t xml:space="preserve">HumanInbox pairs an existing distribution asset with early reply-rate claims.</w:t>
      </w:r>
      <w:r>
        <w:t xml:space="preserve"> </w:t>
      </w:r>
      <w:r>
        <w:t xml:space="preserve">The founder is also the CEO of MailTracker, a Gmail extension with 200k users, and says HumanInbox combines signal-based prospect sourcing, drafts trained on thousands of high-reply emails from MailTracker data, and a hard cap of five leads per day to preserve personalization. Early users are reportedly seeing 20-30% reply rates [4].</w:t>
      </w:r>
    </w:p>
    <w:p>
      <w:pPr>
        <w:numPr>
          <w:ilvl w:val="0"/>
          <w:numId w:val="1002"/>
        </w:numPr>
      </w:pPr>
      <w:r>
        <w:rPr>
          <w:bCs/>
          <w:b/>
        </w:rPr>
        <w:t xml:space="preserve">AI Design Blueprint is attacking agent governance before deployment.</w:t>
      </w:r>
      <w:r>
        <w:t xml:space="preserve"> </w:t>
      </w:r>
      <w:r>
        <w:t xml:space="preserve">Its Architect Validator audits agent architectures for state visibility, explicit handoffs, and recovery paths, and the founder says it self-audited over 13 rounds to a perfect 100/A using deterministic seed hashing and severity-weighted scoring. The beta is looking for five teams with custom rulesets and regression detection, and public examples include catching silent background failure and missing human-approval boundaries [5, 6].</w:t>
      </w:r>
    </w:p>
    <w:p>
      <w:pPr>
        <w:numPr>
          <w:ilvl w:val="0"/>
          <w:numId w:val="1002"/>
        </w:numPr>
      </w:pPr>
      <w:r>
        <w:rPr>
          <w:bCs/>
          <w:b/>
        </w:rPr>
        <w:t xml:space="preserve">The bank-transaction parsing API comes from a direct founder workflow bottleneck.</w:t>
      </w:r>
      <w:r>
        <w:t xml:space="preserve"> </w:t>
      </w:r>
      <w:r>
        <w:t xml:space="preserve">The founder is spinning it out of a credit-modeling workflow problem: converting raw bank strings into structured merchant, category, transaction type, and confidence outputs for AI agents and automated systems. The stack handles 90% of cases with a local Python rule engine in milliseconds, uses a lightweight model for edge cases, and is planned as usage-based pricing at a fraction of a cent per categorization [7].</w:t>
      </w:r>
    </w:p>
    <w:p>
      <w:pPr>
        <w:numPr>
          <w:ilvl w:val="0"/>
          <w:numId w:val="1002"/>
        </w:numPr>
      </w:pPr>
      <w:r>
        <w:rPr>
          <w:bCs/>
          <w:b/>
        </w:rPr>
        <w:t xml:space="preserve">EvalsHub is an early evaluation and observability play.</w:t>
      </w:r>
      <w:r>
        <w:t xml:space="preserve"> </w:t>
      </w:r>
      <w:r>
        <w:t xml:space="preserve">A 17-year-old solo founder says the product automatically scores production traces, red-teams AI systems against real attack categories, and blocks regressions in CI/CD for teams shipping LLM features [8].</w:t>
      </w:r>
    </w:p>
    <w:bookmarkEnd w:id="21"/>
    <w:bookmarkStart w:id="22" w:name="ai-tech-breakthroughs"/>
    <w:p>
      <w:pPr>
        <w:pStyle w:val="Heading2"/>
      </w:pPr>
      <w:r>
        <w:t xml:space="preserve">AI &amp; Tech Breakthroughs</w:t>
      </w:r>
    </w:p>
    <w:p>
      <w:pPr>
        <w:numPr>
          <w:ilvl w:val="0"/>
          <w:numId w:val="1003"/>
        </w:numPr>
      </w:pPr>
      <w:r>
        <w:rPr>
          <w:rStyle w:val="VerbatimChar"/>
          <w:bCs/>
          <w:b/>
        </w:rPr>
        <w:t xml:space="preserve">torch-nvenc-compress</w:t>
      </w:r>
      <w:r>
        <w:rPr>
          <w:bCs/>
          <w:b/>
        </w:rPr>
        <w:t xml:space="preserve"> </w:t>
      </w:r>
      <w:r>
        <w:rPr>
          <w:bCs/>
          <w:b/>
        </w:rPr>
        <w:t xml:space="preserve">is the standout systems result.</w:t>
      </w:r>
      <w:r>
        <w:t xml:space="preserve"> </w:t>
      </w:r>
      <w:r>
        <w:t xml:space="preserve">The library uses otherwise-idle NVENC and NVDEC silicon to compress activations and KV cache on the fly, targeting the roughly 30 GB/s PCIe peer-to-peer bottleneck that appears when 70B-class models are split across consumer GPUs. The author reports 6.1x lossless compression on diffusion activations, 2.7x on LLM KV cache, 67% of theoretical max overlap between GEMM and encode, and end-to-end speedups of 3.13x at 100 Mbps and 5.29x at 50 Mbps; the repo ships with 19 reproducible PoCs and was built solo around full-time caregiving [9].</w:t>
      </w:r>
    </w:p>
    <w:p>
      <w:pPr>
        <w:numPr>
          <w:ilvl w:val="0"/>
          <w:numId w:val="1003"/>
        </w:numPr>
      </w:pPr>
      <w:r>
        <w:rPr>
          <w:bCs/>
          <w:b/>
        </w:rPr>
        <w:t xml:space="preserve">T³ is a credible efficiency-oriented architecture experiment.</w:t>
      </w:r>
      <w:r>
        <w:t xml:space="preserve"> </w:t>
      </w:r>
      <w:r>
        <w:t xml:space="preserve">The 124M-parameter model, trained on roughly 500M tokens, augments attention with a per-head ecology grounded in Clifford algebra and reports +6 to +10 percentage points over same-data GPT-2 124M on compositional reasoning benchmarks at about 10x less compute, while staying roughly tied on knowledge benchmarks. The work was built solo on consumer hardware and is under TMLR review with Nell Watson [10].</w:t>
      </w:r>
    </w:p>
    <w:p>
      <w:pPr>
        <w:numPr>
          <w:ilvl w:val="0"/>
          <w:numId w:val="1003"/>
        </w:numPr>
      </w:pPr>
      <w:r>
        <w:rPr>
          <w:bCs/>
          <w:b/>
        </w:rPr>
        <w:t xml:space="preserve">Optimizer search still looks underexplored.</w:t>
      </w:r>
      <w:r>
        <w:t xml:space="preserve"> </w:t>
      </w:r>
      <w:r>
        <w:t xml:space="preserve">A genetic algorithm over optimizer primitives, hyperparameters, and schedules produced an evolved optimizer that beat Adam by 2.6% in aggregate fitness across vision tasks and by 7.7% on CIFAR-10. The discovered recipe combines sign-based updates with adaptive moment estimation, lower momentum, no bias correction, warmup, and cosine decay [11].</w:t>
      </w:r>
    </w:p>
    <w:bookmarkEnd w:id="22"/>
    <w:bookmarkStart w:id="23" w:name="market-signals"/>
    <w:p>
      <w:pPr>
        <w:pStyle w:val="Heading2"/>
      </w:pPr>
      <w:r>
        <w:t xml:space="preserve">Market Signals</w:t>
      </w:r>
    </w:p>
    <w:p>
      <w:pPr>
        <w:numPr>
          <w:ilvl w:val="0"/>
          <w:numId w:val="1004"/>
        </w:numPr>
      </w:pPr>
      <w:r>
        <w:rPr>
          <w:bCs/>
          <w:b/>
        </w:rPr>
        <w:t xml:space="preserve">Hyperscaler AI capex is still moving up.</w:t>
      </w:r>
      <w:r>
        <w:t xml:space="preserve"> </w:t>
      </w:r>
      <w:r>
        <w:t xml:space="preserve">A Morgan Stanley forecast cited in the set expects Amazon, Alphabet, Meta, Microsoft, and Oracle to spend about $805bn this year and $1.1T next year. David Sacks argues that alone is a 2.5% GDP tailwind this year and over 3% next year, while also understating total AI investment because it excludes startups and downstream productivity gains from AI-generated code; Marc Andreessen publicly agreed [12, 13, 14].</w:t>
      </w:r>
    </w:p>
    <w:p>
      <w:pPr>
        <w:numPr>
          <w:ilvl w:val="0"/>
          <w:numId w:val="1004"/>
        </w:numPr>
      </w:pPr>
      <w:r>
        <w:rPr>
          <w:bCs/>
          <w:b/>
        </w:rPr>
        <w:t xml:space="preserve">Deeptech attention is shifting from model layers to physical constraints.</w:t>
      </w:r>
      <w:r>
        <w:t xml:space="preserve"> </w:t>
      </w:r>
      <w:r>
        <w:t xml:space="preserve">One deeptech summary in the set argues that energy, compute density, robotics deployment, and regulatory navigation are now attracting outsized capital and corporate attention, with the winners solving real bottlenecks rather than just improving models [1, 2].</w:t>
      </w:r>
    </w:p>
    <w:p>
      <w:pPr>
        <w:numPr>
          <w:ilvl w:val="0"/>
          <w:numId w:val="1004"/>
        </w:numPr>
      </w:pPr>
      <w:r>
        <w:rPr>
          <w:bCs/>
          <w:b/>
        </w:rPr>
        <w:t xml:space="preserve">AI adoption is being framed as an operating-model reset, not a tooling rollout.</w:t>
      </w:r>
      <w:r>
        <w:t xml:space="preserve"> </w:t>
      </w:r>
      <w:r>
        <w:t xml:space="preserve">One founder relayed a $400M ARR CEO’s view that companies should move to weekly roadmaps and run 22-23 experiments per week, with customer-facing operators able to open Claude Code and ship same-day patches subject to engineering and design review. The same discussion argued that the real competitive threat comes from the top 5% of a company’s own employees and that the winning platforms will put building tools directly in the hands of the people who already understand the customer [3].</w:t>
      </w:r>
    </w:p>
    <w:p>
      <w:pPr>
        <w:numPr>
          <w:ilvl w:val="0"/>
          <w:numId w:val="1004"/>
        </w:numPr>
      </w:pPr>
      <w:r>
        <w:rPr>
          <w:bCs/>
          <w:b/>
        </w:rPr>
        <w:t xml:space="preserve">The model market looks more fragmented, which creates middleware opportunities.</w:t>
      </w:r>
      <w:r>
        <w:t xml:space="preserve"> </w:t>
      </w:r>
      <w:r>
        <w:t xml:space="preserve">The Investing in AI essay argues that adoption has reached a durable plateau, that smaller specialized models remain economically attractive, and that the proliferation of providers creates underbuilt needs for routers, security tools, and prompting layers [15].</w:t>
      </w:r>
    </w:p>
    <w:bookmarkEnd w:id="23"/>
    <w:bookmarkStart w:id="43" w:name="worth-your-time"/>
    <w:p>
      <w:pPr>
        <w:pStyle w:val="Heading2"/>
      </w:pPr>
      <w:r>
        <w:t xml:space="preserve">Worth Your Time</w:t>
      </w:r>
    </w:p>
    <w:p>
      <w:pPr>
        <w:numPr>
          <w:ilvl w:val="0"/>
          <w:numId w:val="1005"/>
        </w:numPr>
      </w:pPr>
      <w:hyperlink r:id="rId24">
        <w:r>
          <w:rPr>
            <w:rStyle w:val="Hyperlink"/>
            <w:bCs/>
            <w:b/>
          </w:rPr>
          <w:t xml:space="preserve">torch-nvenc-compress thread</w:t>
        </w:r>
      </w:hyperlink>
      <w:r>
        <w:t xml:space="preserve"> </w:t>
      </w:r>
      <w:r>
        <w:t xml:space="preserve">— useful because it pairs measured overlap and compression results with 19 reproducible PoCs [9].</w:t>
      </w:r>
    </w:p>
    <w:p>
      <w:pPr>
        <w:numPr>
          <w:ilvl w:val="0"/>
          <w:numId w:val="1005"/>
        </w:numPr>
      </w:pPr>
      <w:hyperlink r:id="rId25">
        <w:r>
          <w:rPr>
            <w:rStyle w:val="Hyperlink"/>
            <w:bCs/>
            <w:b/>
          </w:rPr>
          <w:t xml:space="preserve">T³ Atlas thread</w:t>
        </w:r>
      </w:hyperlink>
      <w:r>
        <w:t xml:space="preserve"> </w:t>
      </w:r>
      <w:r>
        <w:t xml:space="preserve">— a good entry point into the architecture, benchmark deltas, and linked public artifacts [10].</w:t>
      </w:r>
    </w:p>
    <w:p>
      <w:pPr>
        <w:numPr>
          <w:ilvl w:val="0"/>
          <w:numId w:val="1005"/>
        </w:numPr>
      </w:pPr>
      <w:hyperlink r:id="rId26">
        <w:r>
          <w:rPr>
            <w:rStyle w:val="Hyperlink"/>
            <w:bCs/>
            <w:b/>
          </w:rPr>
          <w:t xml:space="preserve">Why reading PDFs is hard</w:t>
        </w:r>
      </w:hyperlink>
      <w:r>
        <w:t xml:space="preserve"> </w:t>
      </w:r>
      <w:r>
        <w:t xml:space="preserve">— Jerry Liu’s concise explanation of why PDFs remain hostile to agents and why VLM-based parsing is getting attention [16].</w:t>
      </w:r>
    </w:p>
    <w:p>
      <w:pPr>
        <w:numPr>
          <w:ilvl w:val="0"/>
          <w:numId w:val="1005"/>
        </w:numPr>
      </w:pPr>
      <w:hyperlink r:id="rId27">
        <w:r>
          <w:rPr>
            <w:rStyle w:val="Hyperlink"/>
            <w:bCs/>
            <w:b/>
          </w:rPr>
          <w:t xml:space="preserve">AI Isn’t Solved Yet</w:t>
        </w:r>
      </w:hyperlink>
      <w:r>
        <w:t xml:space="preserve"> </w:t>
      </w:r>
      <w:r>
        <w:t xml:space="preserve">— a compact investor essay on durable AI adoption, specialized-model fragmentation, and the missing router and security stack [15].</w:t>
      </w:r>
    </w:p>
    <w:p>
      <w:pPr>
        <w:numPr>
          <w:ilvl w:val="0"/>
          <w:numId w:val="1005"/>
        </w:numPr>
      </w:pPr>
      <w:hyperlink r:id="rId28">
        <w:r>
          <w:rPr>
            <w:rStyle w:val="Hyperlink"/>
            <w:bCs/>
            <w:b/>
          </w:rPr>
          <w:t xml:space="preserve">Architect Validator thread</w:t>
        </w:r>
      </w:hyperlink>
      <w:r>
        <w:t xml:space="preserve"> </w:t>
      </w:r>
      <w:r>
        <w:t xml:space="preserve">— helpful if you are evaluating agent products against state visibility, approval boundaries, and recovery paths before deployment [5, 17].</w:t>
      </w:r>
    </w:p>
    <w:p>
      <w:r>
        <w:pict>
          <v:rect style="width:0;height:1.5pt" o:hralign="center" o:hrstd="t" o:hr="t"/>
        </w:pict>
      </w:r>
    </w:p>
    <w:bookmarkStart w:id="42" w:name="sources"/>
    <w:p>
      <w:pPr>
        <w:pStyle w:val="Heading3"/>
      </w:pPr>
      <w:r>
        <w:t xml:space="preserve">Sources</w:t>
      </w:r>
    </w:p>
    <w:p>
      <w:pPr>
        <w:numPr>
          <w:ilvl w:val="0"/>
          <w:numId w:val="1006"/>
        </w:numPr>
        <w:pStyle w:val="Compact"/>
      </w:pPr>
      <w:hyperlink r:id="rId29">
        <w:r>
          <w:rPr>
            <w:rStyle w:val="Hyperlink"/>
          </w:rPr>
          <w:t xml:space="preserve">r/Futurology post by u/Only-Locksmith8457</w:t>
        </w:r>
      </w:hyperlink>
    </w:p>
    <w:p>
      <w:pPr>
        <w:numPr>
          <w:ilvl w:val="0"/>
          <w:numId w:val="1006"/>
        </w:numPr>
        <w:pStyle w:val="Compact"/>
      </w:pPr>
      <w:hyperlink r:id="rId30">
        <w:r>
          <w:rPr>
            <w:rStyle w:val="Hyperlink"/>
          </w:rPr>
          <w:t xml:space="preserve">r/Futurology comment by u/Only-Locksmith8457</w:t>
        </w:r>
      </w:hyperlink>
    </w:p>
    <w:p>
      <w:pPr>
        <w:numPr>
          <w:ilvl w:val="0"/>
          <w:numId w:val="1006"/>
        </w:numPr>
        <w:pStyle w:val="Compact"/>
      </w:pPr>
      <w:hyperlink r:id="rId31">
        <w:r>
          <w:rPr>
            <w:rStyle w:val="Hyperlink"/>
          </w:rPr>
          <w:t xml:space="preserve">r/startups post by u/Monolikma</w:t>
        </w:r>
      </w:hyperlink>
    </w:p>
    <w:p>
      <w:pPr>
        <w:numPr>
          <w:ilvl w:val="0"/>
          <w:numId w:val="1006"/>
        </w:numPr>
        <w:pStyle w:val="Compact"/>
      </w:pPr>
      <w:hyperlink r:id="rId32">
        <w:r>
          <w:rPr>
            <w:rStyle w:val="Hyperlink"/>
          </w:rPr>
          <w:t xml:space="preserve">r/SideProject post by u/Ok_Implement_1672</w:t>
        </w:r>
      </w:hyperlink>
    </w:p>
    <w:p>
      <w:pPr>
        <w:numPr>
          <w:ilvl w:val="0"/>
          <w:numId w:val="1006"/>
        </w:numPr>
        <w:pStyle w:val="Compact"/>
      </w:pPr>
      <w:hyperlink r:id="rId28">
        <w:r>
          <w:rPr>
            <w:rStyle w:val="Hyperlink"/>
          </w:rPr>
          <w:t xml:space="preserve">r/SideProject post by u/External-Train5055</w:t>
        </w:r>
      </w:hyperlink>
    </w:p>
    <w:p>
      <w:pPr>
        <w:numPr>
          <w:ilvl w:val="0"/>
          <w:numId w:val="1006"/>
        </w:numPr>
        <w:pStyle w:val="Compact"/>
      </w:pPr>
      <w:hyperlink r:id="rId33">
        <w:r>
          <w:rPr>
            <w:rStyle w:val="Hyperlink"/>
          </w:rPr>
          <w:t xml:space="preserve">r/SideProject comment by u/External-Train5055</w:t>
        </w:r>
      </w:hyperlink>
    </w:p>
    <w:p>
      <w:pPr>
        <w:numPr>
          <w:ilvl w:val="0"/>
          <w:numId w:val="1006"/>
        </w:numPr>
        <w:pStyle w:val="Compact"/>
      </w:pPr>
      <w:hyperlink r:id="rId34">
        <w:r>
          <w:rPr>
            <w:rStyle w:val="Hyperlink"/>
          </w:rPr>
          <w:t xml:space="preserve">r/SaaS post by u/Hot_Country_2177</w:t>
        </w:r>
      </w:hyperlink>
    </w:p>
    <w:p>
      <w:pPr>
        <w:numPr>
          <w:ilvl w:val="0"/>
          <w:numId w:val="1006"/>
        </w:numPr>
        <w:pStyle w:val="Compact"/>
      </w:pPr>
      <w:hyperlink r:id="rId35">
        <w:r>
          <w:rPr>
            <w:rStyle w:val="Hyperlink"/>
          </w:rPr>
          <w:t xml:space="preserve">r/SaaS post by u/Neil-Sharma</w:t>
        </w:r>
      </w:hyperlink>
    </w:p>
    <w:p>
      <w:pPr>
        <w:numPr>
          <w:ilvl w:val="0"/>
          <w:numId w:val="1006"/>
        </w:numPr>
        <w:pStyle w:val="Compact"/>
      </w:pPr>
      <w:hyperlink r:id="rId24">
        <w:r>
          <w:rPr>
            <w:rStyle w:val="Hyperlink"/>
          </w:rPr>
          <w:t xml:space="preserve">r/MachineLearning post by u/shootthesound</w:t>
        </w:r>
      </w:hyperlink>
    </w:p>
    <w:p>
      <w:pPr>
        <w:numPr>
          <w:ilvl w:val="0"/>
          <w:numId w:val="1006"/>
        </w:numPr>
        <w:pStyle w:val="Compact"/>
      </w:pPr>
      <w:hyperlink r:id="rId25">
        <w:r>
          <w:rPr>
            <w:rStyle w:val="Hyperlink"/>
          </w:rPr>
          <w:t xml:space="preserve">r/deeplearning post by u/MirrorEthic_Anchor</w:t>
        </w:r>
      </w:hyperlink>
    </w:p>
    <w:p>
      <w:pPr>
        <w:numPr>
          <w:ilvl w:val="0"/>
          <w:numId w:val="1006"/>
        </w:numPr>
        <w:pStyle w:val="Compact"/>
      </w:pPr>
      <w:hyperlink r:id="rId36">
        <w:r>
          <w:rPr>
            <w:rStyle w:val="Hyperlink"/>
          </w:rPr>
          <w:t xml:space="preserve">r/MachineLearning post by u/EducationalCicada</w:t>
        </w:r>
      </w:hyperlink>
    </w:p>
    <w:p>
      <w:pPr>
        <w:numPr>
          <w:ilvl w:val="0"/>
          <w:numId w:val="1006"/>
        </w:numPr>
        <w:pStyle w:val="Compact"/>
      </w:pPr>
      <w:hyperlink r:id="rId37">
        <w:r>
          <w:rPr>
            <w:rStyle w:val="Hyperlink"/>
          </w:rPr>
          <w:t xml:space="preserve">𝕏 post by</w:t>
        </w:r>
        <w:r>
          <w:rPr>
            <w:rStyle w:val="Hyperlink"/>
          </w:rPr>
          <w:t xml:space="preserve"> </w:t>
        </w:r>
        <w:r>
          <w:rPr>
            <w:rStyle w:val="Hyperlink"/>
          </w:rPr>
          <w:t xml:space="preserve">@Schuldensuehner</w:t>
        </w:r>
      </w:hyperlink>
    </w:p>
    <w:p>
      <w:pPr>
        <w:numPr>
          <w:ilvl w:val="0"/>
          <w:numId w:val="1006"/>
        </w:numPr>
        <w:pStyle w:val="Compact"/>
      </w:pPr>
      <w:hyperlink r:id="rId38">
        <w:r>
          <w:rPr>
            <w:rStyle w:val="Hyperlink"/>
          </w:rPr>
          <w:t xml:space="preserve">𝕏 post by</w:t>
        </w:r>
        <w:r>
          <w:rPr>
            <w:rStyle w:val="Hyperlink"/>
          </w:rPr>
          <w:t xml:space="preserve"> </w:t>
        </w:r>
        <w:r>
          <w:rPr>
            <w:rStyle w:val="Hyperlink"/>
          </w:rPr>
          <w:t xml:space="preserve">@DavidSacks</w:t>
        </w:r>
      </w:hyperlink>
    </w:p>
    <w:p>
      <w:pPr>
        <w:numPr>
          <w:ilvl w:val="0"/>
          <w:numId w:val="1006"/>
        </w:numPr>
        <w:pStyle w:val="Compact"/>
      </w:pPr>
      <w:hyperlink r:id="rId39">
        <w:r>
          <w:rPr>
            <w:rStyle w:val="Hyperlink"/>
          </w:rPr>
          <w:t xml:space="preserve">𝕏 post by</w:t>
        </w:r>
        <w:r>
          <w:rPr>
            <w:rStyle w:val="Hyperlink"/>
          </w:rPr>
          <w:t xml:space="preserve"> </w:t>
        </w:r>
        <w:r>
          <w:rPr>
            <w:rStyle w:val="Hyperlink"/>
          </w:rPr>
          <w:t xml:space="preserve">@pmarca</w:t>
        </w:r>
      </w:hyperlink>
    </w:p>
    <w:p>
      <w:pPr>
        <w:numPr>
          <w:ilvl w:val="0"/>
          <w:numId w:val="1006"/>
        </w:numPr>
        <w:pStyle w:val="Compact"/>
      </w:pPr>
      <w:hyperlink r:id="rId27">
        <w:r>
          <w:rPr>
            <w:rStyle w:val="Hyperlink"/>
          </w:rPr>
          <w:t xml:space="preserve">My Investing in AI Book Chapter 2: AI Isn’t Solved Yet</w:t>
        </w:r>
      </w:hyperlink>
    </w:p>
    <w:p>
      <w:pPr>
        <w:numPr>
          <w:ilvl w:val="0"/>
          <w:numId w:val="1006"/>
        </w:numPr>
        <w:pStyle w:val="Compact"/>
      </w:pPr>
      <w:hyperlink r:id="rId40">
        <w:r>
          <w:rPr>
            <w:rStyle w:val="Hyperlink"/>
          </w:rPr>
          <w:t xml:space="preserve">𝕏 post by</w:t>
        </w:r>
        <w:r>
          <w:rPr>
            <w:rStyle w:val="Hyperlink"/>
          </w:rPr>
          <w:t xml:space="preserve"> </w:t>
        </w:r>
        <w:r>
          <w:rPr>
            <w:rStyle w:val="Hyperlink"/>
          </w:rPr>
          <w:t xml:space="preserve">@jerryjliu0</w:t>
        </w:r>
      </w:hyperlink>
    </w:p>
    <w:p>
      <w:pPr>
        <w:numPr>
          <w:ilvl w:val="0"/>
          <w:numId w:val="1006"/>
        </w:numPr>
        <w:pStyle w:val="Compact"/>
      </w:pPr>
      <w:hyperlink r:id="rId41">
        <w:r>
          <w:rPr>
            <w:rStyle w:val="Hyperlink"/>
          </w:rPr>
          <w:t xml:space="preserve">r/SideProject comment by u/External-Train5055</w:t>
        </w:r>
      </w:hyperlink>
    </w:p>
    <w:bookmarkEnd w:id="42"/>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investinginai.substack.com/p/my-investing-in-ai-book-chapter-2" TargetMode="External" /><Relationship Type="http://schemas.openxmlformats.org/officeDocument/2006/relationships/hyperlink" Id="rId26" Target="https://www.llamaindex.ai/blog/why-reading-pdfs-is-hard" TargetMode="External" /><Relationship Type="http://schemas.openxmlformats.org/officeDocument/2006/relationships/hyperlink" Id="rId29" Target="https://www.reddit.com/r/Futurology/comments/1t2npqz/" TargetMode="External" /><Relationship Type="http://schemas.openxmlformats.org/officeDocument/2006/relationships/hyperlink" Id="rId30" Target="https://www.reddit.com/r/Futurology/comments/1t2npqz/comment/ojoyabz/" TargetMode="External" /><Relationship Type="http://schemas.openxmlformats.org/officeDocument/2006/relationships/hyperlink" Id="rId36" Target="https://www.reddit.com/r/MachineLearning/comments/1t2jt4m/" TargetMode="External" /><Relationship Type="http://schemas.openxmlformats.org/officeDocument/2006/relationships/hyperlink" Id="rId24" Target="https://www.reddit.com/r/MachineLearning/comments/1t2zy4h/" TargetMode="External" /><Relationship Type="http://schemas.openxmlformats.org/officeDocument/2006/relationships/hyperlink" Id="rId34" Target="https://www.reddit.com/r/SaaS/comments/1t2hr8u/" TargetMode="External" /><Relationship Type="http://schemas.openxmlformats.org/officeDocument/2006/relationships/hyperlink" Id="rId35" Target="https://www.reddit.com/r/SaaS/comments/1t3125j/" TargetMode="External" /><Relationship Type="http://schemas.openxmlformats.org/officeDocument/2006/relationships/hyperlink" Id="rId28" Target="https://www.reddit.com/r/SideProject/comments/1t2h53s/" TargetMode="External" /><Relationship Type="http://schemas.openxmlformats.org/officeDocument/2006/relationships/hyperlink" Id="rId33" Target="https://www.reddit.com/r/SideProject/comments/1t2h53s/comment/ojnl9w5/" TargetMode="External" /><Relationship Type="http://schemas.openxmlformats.org/officeDocument/2006/relationships/hyperlink" Id="rId41" Target="https://www.reddit.com/r/SideProject/comments/1t2h53s/comment/ojnoo4q/" TargetMode="External" /><Relationship Type="http://schemas.openxmlformats.org/officeDocument/2006/relationships/hyperlink" Id="rId32" Target="https://www.reddit.com/r/SideProject/comments/1t2wcwa/" TargetMode="External" /><Relationship Type="http://schemas.openxmlformats.org/officeDocument/2006/relationships/hyperlink" Id="rId25" Target="https://www.reddit.com/r/deeplearning/comments/1t334qc/" TargetMode="External" /><Relationship Type="http://schemas.openxmlformats.org/officeDocument/2006/relationships/hyperlink" Id="rId31" Target="https://www.reddit.com/r/startups/comments/1t2zogs/" TargetMode="External" /><Relationship Type="http://schemas.openxmlformats.org/officeDocument/2006/relationships/hyperlink" Id="rId38" Target="https://x.com/DavidSacks/status/2051004599633318390" TargetMode="External" /><Relationship Type="http://schemas.openxmlformats.org/officeDocument/2006/relationships/hyperlink" Id="rId37" Target="https://x.com/Schuldensuehner/status/2050977149574692960" TargetMode="External" /><Relationship Type="http://schemas.openxmlformats.org/officeDocument/2006/relationships/hyperlink" Id="rId40" Target="https://x.com/jerryjliu0/status/2050961097642086427" TargetMode="External" /><Relationship Type="http://schemas.openxmlformats.org/officeDocument/2006/relationships/hyperlink" Id="rId39" Target="https://x.com/pmarca/status/2051010124635144454" TargetMode="External" /></Relationships>
</file>

<file path=word/_rels/footnotes.xml.rels><?xml version="1.0" encoding="UTF-8"?><Relationships xmlns="http://schemas.openxmlformats.org/package/2006/relationships"><Relationship Type="http://schemas.openxmlformats.org/officeDocument/2006/relationships/hyperlink" Id="rId27" Target="https://investinginai.substack.com/p/my-investing-in-ai-book-chapter-2" TargetMode="External" /><Relationship Type="http://schemas.openxmlformats.org/officeDocument/2006/relationships/hyperlink" Id="rId26" Target="https://www.llamaindex.ai/blog/why-reading-pdfs-is-hard" TargetMode="External" /><Relationship Type="http://schemas.openxmlformats.org/officeDocument/2006/relationships/hyperlink" Id="rId29" Target="https://www.reddit.com/r/Futurology/comments/1t2npqz/" TargetMode="External" /><Relationship Type="http://schemas.openxmlformats.org/officeDocument/2006/relationships/hyperlink" Id="rId30" Target="https://www.reddit.com/r/Futurology/comments/1t2npqz/comment/ojoyabz/" TargetMode="External" /><Relationship Type="http://schemas.openxmlformats.org/officeDocument/2006/relationships/hyperlink" Id="rId36" Target="https://www.reddit.com/r/MachineLearning/comments/1t2jt4m/" TargetMode="External" /><Relationship Type="http://schemas.openxmlformats.org/officeDocument/2006/relationships/hyperlink" Id="rId24" Target="https://www.reddit.com/r/MachineLearning/comments/1t2zy4h/" TargetMode="External" /><Relationship Type="http://schemas.openxmlformats.org/officeDocument/2006/relationships/hyperlink" Id="rId34" Target="https://www.reddit.com/r/SaaS/comments/1t2hr8u/" TargetMode="External" /><Relationship Type="http://schemas.openxmlformats.org/officeDocument/2006/relationships/hyperlink" Id="rId35" Target="https://www.reddit.com/r/SaaS/comments/1t3125j/" TargetMode="External" /><Relationship Type="http://schemas.openxmlformats.org/officeDocument/2006/relationships/hyperlink" Id="rId28" Target="https://www.reddit.com/r/SideProject/comments/1t2h53s/" TargetMode="External" /><Relationship Type="http://schemas.openxmlformats.org/officeDocument/2006/relationships/hyperlink" Id="rId33" Target="https://www.reddit.com/r/SideProject/comments/1t2h53s/comment/ojnl9w5/" TargetMode="External" /><Relationship Type="http://schemas.openxmlformats.org/officeDocument/2006/relationships/hyperlink" Id="rId41" Target="https://www.reddit.com/r/SideProject/comments/1t2h53s/comment/ojnoo4q/" TargetMode="External" /><Relationship Type="http://schemas.openxmlformats.org/officeDocument/2006/relationships/hyperlink" Id="rId32" Target="https://www.reddit.com/r/SideProject/comments/1t2wcwa/" TargetMode="External" /><Relationship Type="http://schemas.openxmlformats.org/officeDocument/2006/relationships/hyperlink" Id="rId25" Target="https://www.reddit.com/r/deeplearning/comments/1t334qc/" TargetMode="External" /><Relationship Type="http://schemas.openxmlformats.org/officeDocument/2006/relationships/hyperlink" Id="rId31" Target="https://www.reddit.com/r/startups/comments/1t2zogs/" TargetMode="External" /><Relationship Type="http://schemas.openxmlformats.org/officeDocument/2006/relationships/hyperlink" Id="rId38" Target="https://x.com/DavidSacks/status/2051004599633318390" TargetMode="External" /><Relationship Type="http://schemas.openxmlformats.org/officeDocument/2006/relationships/hyperlink" Id="rId37" Target="https://x.com/Schuldensuehner/status/2050977149574692960" TargetMode="External" /><Relationship Type="http://schemas.openxmlformats.org/officeDocument/2006/relationships/hyperlink" Id="rId40" Target="https://x.com/jerryjliu0/status/2050961097642086427" TargetMode="External" /><Relationship Type="http://schemas.openxmlformats.org/officeDocument/2006/relationships/hyperlink" Id="rId39" Target="https://x.com/pmarca/status/205101012463514445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Capital Moves Upstream as Agent Governance and GPU Efficiency Emerge</dc:title>
  <dc:creator>VC Tech Radar</dc:creator>
  <cp:keywords/>
  <dcterms:created xsi:type="dcterms:W3CDTF">2026-05-04T11:32:53Z</dcterms:created>
  <dcterms:modified xsi:type="dcterms:W3CDTF">2026-05-04T11:32:53Z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2026-05-04</vt:lpwstr>
  </property>
</Properties>
</file>