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Chamath, Belsky and O'Shaughnessy point readers to Will Manidis's "The Commanding Heights"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2026-10-30</w:t>
      </w:r>
    </w:p>
    <w:bookmarkStart w:id="50" w:name="Xb45d0c8987429da32b5e72a48e0b93098caea06"/>
    <w:p>
      <w:pPr>
        <w:pStyle w:val="Heading1"/>
      </w:pPr>
      <w:r>
        <w:t xml:space="preserve">Chamath, Belsky and O’Shaughnessy point readers to Will Manidis’s</w:t>
      </w:r>
      <w:r>
        <w:t xml:space="preserve"> </w:t>
      </w:r>
      <w:r>
        <w:t xml:space="preserve">“</w:t>
      </w:r>
      <w:r>
        <w:t xml:space="preserve">The Commanding Heights</w:t>
      </w:r>
      <w:r>
        <w:t xml:space="preserve">”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30, 2026</w:t>
      </w:r>
    </w:p>
    <w:p>
      <w:pPr>
        <w:pStyle w:val="BodyText"/>
      </w:pPr>
      <w:r>
        <w:t xml:space="preserve">Three investors shared Will Manidis’s new long-form outlook on capital and sovereignty. Martin Casado called one agent-harness talk a must-watch, and other picks covered an AI-native company playbook, a factory-tour series and strength training.</w:t>
      </w:r>
    </w:p>
    <w:bookmarkStart w:id="21" w:name="will-manidiss-the-commanding-heights"/>
    <w:p>
      <w:pPr>
        <w:pStyle w:val="Heading2"/>
      </w:pPr>
      <w:r>
        <w:t xml:space="preserve">Will Manidis’s</w:t>
      </w:r>
      <w:r>
        <w:t xml:space="preserve"> </w:t>
      </w:r>
      <w:r>
        <w:rPr>
          <w:iCs/>
          <w:i/>
        </w:rPr>
        <w:t xml:space="preserve">The Commanding Heights</w:t>
      </w:r>
    </w:p>
    <w:p>
      <w:pPr>
        <w:pStyle w:val="FirstParagraph"/>
      </w:pPr>
      <w:r>
        <w:t xml:space="preserve">Will Manidis released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The Commanding Heights</w:t>
        </w:r>
      </w:hyperlink>
      <w:r>
        <w:t xml:space="preserve">, the result of what he calls a year of</w:t>
      </w:r>
      <w:r>
        <w:t xml:space="preserve"> </w:t>
      </w:r>
      <w:r>
        <w:t xml:space="preserve">“</w:t>
      </w:r>
      <w:r>
        <w:t xml:space="preserve">writing about capital, sovereignty, and the coming reordering of economic power.</w:t>
      </w:r>
      <w:r>
        <w:t xml:space="preserve">”</w:t>
      </w:r>
      <w:r>
        <w:t xml:space="preserve"> </w:t>
      </w:r>
      <w:r>
        <w:t xml:space="preserve">His framing line is that</w:t>
      </w:r>
      <w:r>
        <w:t xml:space="preserve"> </w:t>
      </w:r>
      <w:r>
        <w:t xml:space="preserve">“</w:t>
      </w:r>
      <w:r>
        <w:t xml:space="preserve">the benefits of abundant intelligence will accrue far outside of San Fransisco.</w:t>
      </w:r>
      <w:r>
        <w:t xml:space="preserve">”</w:t>
      </w:r>
      <w:r>
        <w:t xml:space="preserve"> </w:t>
      </w:r>
      <w:r>
        <w:t xml:space="preserve">[1] Three investors shared it: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Chamath Palihapitiya</w:t>
      </w:r>
      <w:r>
        <w:t xml:space="preserve">:</w:t>
      </w:r>
      <w:r>
        <w:t xml:space="preserve"> </w:t>
      </w:r>
      <w:r>
        <w:t xml:space="preserve">“</w:t>
      </w:r>
      <w:r>
        <w:t xml:space="preserve">I like Will’s writings - I always learn something that helps me refine my mental models.</w:t>
      </w:r>
      <w:r>
        <w:t xml:space="preserve">”</w:t>
      </w:r>
      <w:r>
        <w:t xml:space="preserve"> </w:t>
      </w:r>
      <w:r>
        <w:t xml:space="preserve">[2]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Scott Belsky</w:t>
      </w:r>
      <w:r>
        <w:t xml:space="preserve">:</w:t>
      </w:r>
      <w:r>
        <w:t xml:space="preserve"> </w:t>
      </w:r>
      <w:r>
        <w:t xml:space="preserve">“</w:t>
      </w:r>
      <w:r>
        <w:t xml:space="preserve">A lot of ideas backed by observations and data in this outlook, beautifully written as always.</w:t>
      </w:r>
      <w:r>
        <w:t xml:space="preserve">”</w:t>
      </w:r>
      <w:r>
        <w:t xml:space="preserve"> </w:t>
      </w:r>
      <w:r>
        <w:t xml:space="preserve">[3]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Patrick O’Shaughnessy</w:t>
      </w:r>
      <w:r>
        <w:t xml:space="preserve"> </w:t>
      </w:r>
      <w:r>
        <w:t xml:space="preserve">replied with a list of companies,</w:t>
      </w:r>
      <w:r>
        <w:t xml:space="preserve"> </w:t>
      </w:r>
      <w:r>
        <w:t xml:space="preserve">“</w:t>
      </w:r>
      <w:r>
        <w:t xml:space="preserve">Stripe, Meta, ICE, Shopify, Coinbase, Ramp, Cloudflare, WorkOS, Circle, Hyperliquid?</w:t>
      </w:r>
      <w:r>
        <w:t xml:space="preserve">”</w:t>
      </w:r>
      <w:r>
        <w:t xml:space="preserve">, and then</w:t>
      </w:r>
      <w:r>
        <w:t xml:space="preserve"> </w:t>
      </w:r>
      <w:r>
        <w:t xml:space="preserve">“</w:t>
      </w:r>
      <w:r>
        <w:t xml:space="preserve">Or, just Meta</w:t>
      </w:r>
      <w:r>
        <w:t xml:space="preserve">”</w:t>
      </w:r>
      <w:r>
        <w:t xml:space="preserve">. It reads as a joking guess at the work’s thesis. [4]</w:t>
      </w:r>
    </w:p>
    <w:bookmarkEnd w:id="21"/>
    <w:bookmarkStart w:id="24" w:name="Xd9c727c4b0029be22ba86d559e4fb1a5d360d07"/>
    <w:p>
      <w:pPr>
        <w:pStyle w:val="Heading2"/>
      </w:pPr>
      <w:r>
        <w:t xml:space="preserve">Martin Casado: a systems talk on agent harnesses</w:t>
      </w:r>
    </w:p>
    <w:p>
      <w:pPr>
        <w:pStyle w:val="FirstParagraph"/>
      </w:pPr>
      <w:r>
        <w:rPr>
          <w:bCs/>
          <w:b/>
        </w:rPr>
        <w:t xml:space="preserve">Martin Casado</w:t>
      </w:r>
      <w:r>
        <w:t xml:space="preserve"> </w:t>
      </w:r>
      <w:r>
        <w:t xml:space="preserve">admits he is</w:t>
      </w:r>
      <w:r>
        <w:t xml:space="preserve"> </w:t>
      </w:r>
      <w:r>
        <w:t xml:space="preserve">“</w:t>
      </w:r>
      <w:r>
        <w:t xml:space="preserve">a tad biased.</w:t>
      </w:r>
      <w:r>
        <w:t xml:space="preserve">”</w:t>
      </w:r>
      <w:r>
        <w:t xml:space="preserve"> </w:t>
      </w:r>
      <w:r>
        <w:t xml:space="preserve">Still, he calls</w:t>
      </w:r>
      <w:r>
        <w:t xml:space="preserve"> </w:t>
      </w:r>
      <w:hyperlink r:id="rId22">
        <w:r>
          <w:rPr>
            <w:rStyle w:val="Hyperlink"/>
          </w:rPr>
          <w:t xml:space="preserve">this YouTube talk</w:t>
        </w:r>
      </w:hyperlink>
      <w:r>
        <w:t xml:space="preserve"> </w:t>
      </w:r>
      <w:r>
        <w:t xml:space="preserve">“</w:t>
      </w:r>
      <w:r>
        <w:t xml:space="preserve">the best systems talk on agent harnesses,</w:t>
      </w:r>
      <w:r>
        <w:t xml:space="preserve">”</w:t>
      </w:r>
      <w:r>
        <w:t xml:space="preserve"> </w:t>
      </w:r>
      <w:r>
        <w:t xml:space="preserve">covering</w:t>
      </w:r>
      <w:r>
        <w:t xml:space="preserve"> </w:t>
      </w:r>
      <w:r>
        <w:t xml:space="preserve">“</w:t>
      </w:r>
      <w:r>
        <w:t xml:space="preserve">what it means to be self improving and bitter lesson aligned.</w:t>
      </w:r>
      <w:r>
        <w:t xml:space="preserve">”</w:t>
      </w:r>
      <w:r>
        <w:t xml:space="preserve"> </w:t>
      </w:r>
      <w:r>
        <w:t xml:space="preserve">His verdict:</w:t>
      </w:r>
      <w:r>
        <w:t xml:space="preserve"> </w:t>
      </w:r>
      <w:r>
        <w:t xml:space="preserve">“</w:t>
      </w:r>
      <w:r>
        <w:t xml:space="preserve">a must watch.</w:t>
      </w:r>
      <w:r>
        <w:t xml:space="preserve">”</w:t>
      </w:r>
      <w:r>
        <w:t xml:space="preserve"> </w:t>
      </w:r>
      <w:r>
        <w:t xml:space="preserve">[5] In replies to</w:t>
      </w:r>
      <w:r>
        <w:t xml:space="preserve"> </w:t>
      </w:r>
      <w:r>
        <w:t xml:space="preserve">@SeizeEndowments</w:t>
      </w:r>
      <w:r>
        <w:t xml:space="preserve">, he said the talk</w:t>
      </w:r>
      <w:r>
        <w:t xml:space="preserve"> </w:t>
      </w:r>
      <w:r>
        <w:t xml:space="preserve">“</w:t>
      </w:r>
      <w:r>
        <w:t xml:space="preserve">shamelessly cribbed many of the ideas and the naming from your Exo Kernel work.</w:t>
      </w:r>
      <w:r>
        <w:t xml:space="preserve">”</w:t>
      </w:r>
      <w:r>
        <w:t xml:space="preserve"> </w:t>
      </w:r>
      <w:r>
        <w:t xml:space="preserve">He also pointed to the main section at</w:t>
      </w:r>
      <w:r>
        <w:t xml:space="preserve"> </w:t>
      </w:r>
      <w:hyperlink r:id="rId23">
        <w:r>
          <w:rPr>
            <w:rStyle w:val="Hyperlink"/>
          </w:rPr>
          <w:t xml:space="preserve">20:13</w:t>
        </w:r>
      </w:hyperlink>
      <w:r>
        <w:t xml:space="preserve">. [6, 7]</w:t>
      </w:r>
    </w:p>
    <w:bookmarkEnd w:id="24"/>
    <w:bookmarkStart w:id="25" w:name="X07b88d35b57848bcb59c297e57676d490187f5c"/>
    <w:p>
      <w:pPr>
        <w:pStyle w:val="Heading2"/>
      </w:pPr>
      <w:r>
        <w:t xml:space="preserve">Vinod Khosla:</w:t>
      </w:r>
      <w:r>
        <w:t xml:space="preserve"> </w:t>
      </w:r>
      <w:r>
        <w:t xml:space="preserve">“</w:t>
      </w:r>
      <w:r>
        <w:t xml:space="preserve">How I Built the Most AI-Pilled Company in the World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Vinod Khosla</w:t>
      </w:r>
      <w:r>
        <w:t xml:space="preserve"> </w:t>
      </w:r>
      <w:r>
        <w:t xml:space="preserve">called</w:t>
      </w:r>
      <w:r>
        <w:t xml:space="preserve"> </w:t>
      </w:r>
      <w:r>
        <w:t xml:space="preserve">@jsnnsa</w:t>
      </w:r>
      <w:r>
        <w:t xml:space="preserve">’s X article</w:t>
      </w:r>
      <w:r>
        <w:t xml:space="preserve"> </w:t>
      </w:r>
      <w:r>
        <w:t xml:space="preserve">“</w:t>
      </w:r>
      <w:r>
        <w:t xml:space="preserve">Impressive.</w:t>
      </w:r>
      <w:r>
        <w:t xml:space="preserve">”</w:t>
      </w:r>
      <w:r>
        <w:t xml:space="preserve"> </w:t>
      </w:r>
      <w:r>
        <w:t xml:space="preserve">[8] The author says Spawn is ten people who</w:t>
      </w:r>
      <w:r>
        <w:t xml:space="preserve"> </w:t>
      </w:r>
      <w:r>
        <w:t xml:space="preserve">“</w:t>
      </w:r>
      <w:r>
        <w:t xml:space="preserve">spend 30x payroll on AI tokens.</w:t>
      </w:r>
      <w:r>
        <w:t xml:space="preserve">”</w:t>
      </w:r>
      <w:r>
        <w:t xml:space="preserve"> </w:t>
      </w:r>
      <w:r>
        <w:t xml:space="preserve">The company reports shipping 77,000 substantial changes in 30 days and spending $3.1 million on tokens in a month. [9] Its</w:t>
      </w:r>
      <w:r>
        <w:t xml:space="preserve"> </w:t>
      </w:r>
      <w:r>
        <w:t xml:space="preserve">“</w:t>
      </w:r>
      <w:r>
        <w:t xml:space="preserve">fleet</w:t>
      </w:r>
      <w:r>
        <w:t xml:space="preserve">”</w:t>
      </w:r>
      <w:r>
        <w:t xml:space="preserve"> </w:t>
      </w:r>
      <w:r>
        <w:t xml:space="preserve">is a set of permanent agents. Each has a name, a memory and real system permissions, and each owns one area, such as the engine, finance or bug triage. [9] The author says they wrote it down because other founders wanted to know how Spawn thinks about this. [9]</w:t>
      </w:r>
    </w:p>
    <w:bookmarkEnd w:id="25"/>
    <w:bookmarkStart w:id="49" w:name="shorter-picks"/>
    <w:p>
      <w:pPr>
        <w:pStyle w:val="Heading2"/>
      </w:pPr>
      <w:r>
        <w:t xml:space="preserve">Shorter picks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Sarah Guo</w:t>
      </w:r>
      <w:r>
        <w:t xml:space="preserve"> </w:t>
      </w:r>
      <w:r>
        <w:t xml:space="preserve">called Mike Schroepfer’s new</w:t>
      </w:r>
      <w:r>
        <w:t xml:space="preserve"> </w:t>
      </w:r>
      <w:hyperlink r:id="rId26">
        <w:r>
          <w:rPr>
            <w:rStyle w:val="Hyperlink"/>
            <w:iCs/>
            <w:i/>
          </w:rPr>
          <w:t xml:space="preserve">Field Trips</w:t>
        </w:r>
      </w:hyperlink>
      <w:r>
        <w:t xml:space="preserve"> </w:t>
      </w:r>
      <w:r>
        <w:t xml:space="preserve">series a</w:t>
      </w:r>
      <w:r>
        <w:t xml:space="preserve"> </w:t>
      </w:r>
      <w:r>
        <w:t xml:space="preserve">“</w:t>
      </w:r>
      <w:r>
        <w:t xml:space="preserve">super fun format with an uber-engineer.</w:t>
      </w:r>
      <w:r>
        <w:t xml:space="preserve">”</w:t>
      </w:r>
      <w:r>
        <w:t xml:space="preserve"> </w:t>
      </w:r>
      <w:r>
        <w:t xml:space="preserve">[10] Schroepfer says touring factories and labs is one of his favorite parts of his job. The series opens with RhodaAI, Arbor Energy and Harbinger Motors. [11]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Tim Ferriss</w:t>
      </w:r>
      <w:r>
        <w:t xml:space="preserve"> </w:t>
      </w:r>
      <w:r>
        <w:t xml:space="preserve">shared Pavel Tsatsouline’s</w:t>
      </w:r>
      <w:r>
        <w:t xml:space="preserve"> </w:t>
      </w:r>
      <w:r>
        <w:t xml:space="preserve">“</w:t>
      </w:r>
      <w:r>
        <w:t xml:space="preserve">Basic Tenets for Strength,</w:t>
      </w:r>
      <w:r>
        <w:t xml:space="preserve">”</w:t>
      </w:r>
      <w:r>
        <w:t xml:space="preserve"> </w:t>
      </w:r>
      <w:r>
        <w:t xml:space="preserve">such as</w:t>
      </w:r>
      <w:r>
        <w:t xml:space="preserve"> </w:t>
      </w:r>
      <w:r>
        <w:t xml:space="preserve">“</w:t>
      </w:r>
      <w:r>
        <w:t xml:space="preserve">Lift heavy, not hard</w:t>
      </w:r>
      <w:r>
        <w:t xml:space="preserve">”</w:t>
      </w:r>
      <w:r>
        <w:t xml:space="preserve"> </w:t>
      </w:r>
      <w:r>
        <w:t xml:space="preserve">and keeping reps at five or fewer. [12] He singled out</w:t>
      </w:r>
      <w:r>
        <w:t xml:space="preserve"> </w:t>
      </w:r>
      <w:r>
        <w:t xml:space="preserve">“</w:t>
      </w:r>
      <w:r>
        <w:t xml:space="preserve">Training is something that should be enjoyed</w:t>
      </w:r>
      <w:r>
        <w:t xml:space="preserve">”</w:t>
      </w:r>
      <w:r>
        <w:t xml:space="preserve"> </w:t>
      </w:r>
      <w:r>
        <w:t xml:space="preserve">as literal advice: after a maximal-strength workout you should feel better than when you walked in, because</w:t>
      </w:r>
      <w:r>
        <w:t xml:space="preserve"> </w:t>
      </w:r>
      <w:r>
        <w:t xml:space="preserve">“</w:t>
      </w:r>
      <w:r>
        <w:t xml:space="preserve">there is a huge neural component.</w:t>
      </w:r>
      <w:r>
        <w:t xml:space="preserve">”</w:t>
      </w:r>
      <w:r>
        <w:t xml:space="preserve"> </w:t>
      </w:r>
      <w:r>
        <w:t xml:space="preserve">[12]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Garry Tan</w:t>
      </w:r>
      <w:r>
        <w:t xml:space="preserve"> </w:t>
      </w:r>
      <w:r>
        <w:t xml:space="preserve">shared Nancy Rommelmann’s monograph</w:t>
      </w:r>
      <w:r>
        <w:t xml:space="preserve"> </w:t>
      </w:r>
      <w:hyperlink r:id="rId27">
        <w:r>
          <w:rPr>
            <w:rStyle w:val="Hyperlink"/>
            <w:iCs/>
            <w:i/>
          </w:rPr>
          <w:t xml:space="preserve">The Gloss of Good Intentions: How Portland Blew a Chance to Become the Next Great American City</w:t>
        </w:r>
      </w:hyperlink>
      <w:r>
        <w:t xml:space="preserve">. She re-posted it after Portland’s Royal Sonesta Hotel reportedly sold for $6.83M, down 93% from its 2016 price. [13] Tan called Portland</w:t>
      </w:r>
      <w:r>
        <w:t xml:space="preserve"> </w:t>
      </w:r>
      <w:r>
        <w:t xml:space="preserve">“</w:t>
      </w:r>
      <w:r>
        <w:t xml:space="preserve">a cautionary tale</w:t>
      </w:r>
      <w:r>
        <w:t xml:space="preserve">”</w:t>
      </w:r>
      <w:r>
        <w:t xml:space="preserve"> </w:t>
      </w:r>
      <w:r>
        <w:t xml:space="preserve">of what happens when no one pushes back on people</w:t>
      </w:r>
      <w:r>
        <w:t xml:space="preserve"> </w:t>
      </w:r>
      <w:r>
        <w:t xml:space="preserve">“</w:t>
      </w:r>
      <w:r>
        <w:t xml:space="preserve">using national politics as a reason to destroy your local government.</w:t>
      </w:r>
      <w:r>
        <w:t xml:space="preserve">”</w:t>
      </w:r>
      <w:r>
        <w:t xml:space="preserve"> </w:t>
      </w:r>
      <w:r>
        <w:t xml:space="preserve">[14]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Chamath</w:t>
      </w:r>
      <w:r>
        <w:t xml:space="preserve"> </w:t>
      </w:r>
      <w:r>
        <w:t xml:space="preserve">promoted his firm Social Capital’s deep dive,</w:t>
      </w:r>
      <w:r>
        <w:t xml:space="preserve"> </w:t>
      </w:r>
      <w:hyperlink r:id="rId28">
        <w:r>
          <w:rPr>
            <w:rStyle w:val="Hyperlink"/>
            <w:iCs/>
            <w:i/>
          </w:rPr>
          <w:t xml:space="preserve">Memory chip profits are exploding, so why are stocks below their highs?</w:t>
        </w:r>
      </w:hyperlink>
      <w:r>
        <w:t xml:space="preserve">. [15] It notes that big memory stocks are still down roughly 22–65% from their highs while profits climb. The question it asks is whether memory is becoming a franchise or heading into another boom-and-bust cycle. [15]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Tobi Lütke</w:t>
      </w:r>
      <w:r>
        <w:t xml:space="preserve"> </w:t>
      </w:r>
      <w:r>
        <w:t xml:space="preserve">said he</w:t>
      </w:r>
      <w:r>
        <w:t xml:space="preserve"> </w:t>
      </w:r>
      <w:r>
        <w:t xml:space="preserve">“</w:t>
      </w:r>
      <w:r>
        <w:t xml:space="preserve">Really enjoyed</w:t>
      </w:r>
      <w:r>
        <w:t xml:space="preserve">”</w:t>
      </w:r>
      <w:r>
        <w:t xml:space="preserve"> </w:t>
      </w:r>
      <w:r>
        <w:t xml:space="preserve">his conversation with Alex Heath. [16] Last edition covered his</w:t>
      </w:r>
      <w:r>
        <w:t xml:space="preserve"> </w:t>
      </w:r>
      <w:r>
        <w:rPr>
          <w:iCs/>
          <w:i/>
        </w:rPr>
        <w:t xml:space="preserve">Cryptonomicon</w:t>
      </w:r>
      <w:r>
        <w:t xml:space="preserve"> </w:t>
      </w:r>
      <w:r>
        <w:t xml:space="preserve">comment from this episode. Topics include why Amazon blocked Meta’s Muse while Shopify welcomed it, who pays when agents make purchases, and his GPU wine cellar. [17] It’s on</w:t>
      </w:r>
      <w:r>
        <w:t xml:space="preserve"> </w:t>
      </w:r>
      <w:hyperlink r:id="rId29">
        <w:r>
          <w:rPr>
            <w:rStyle w:val="Hyperlink"/>
          </w:rPr>
          <w:t xml:space="preserve">YouTube</w:t>
        </w:r>
      </w:hyperlink>
      <w:r>
        <w:t xml:space="preserve"> </w:t>
      </w:r>
      <w:r>
        <w:t xml:space="preserve">and</w:t>
      </w:r>
      <w:r>
        <w:t xml:space="preserve"> </w:t>
      </w:r>
      <w:hyperlink r:id="rId30">
        <w:r>
          <w:rPr>
            <w:rStyle w:val="Hyperlink"/>
          </w:rPr>
          <w:t xml:space="preserve">Spotify</w:t>
        </w:r>
      </w:hyperlink>
      <w:r>
        <w:t xml:space="preserve">. [17]</w:t>
      </w:r>
    </w:p>
    <w:p>
      <w:r>
        <w:pict>
          <v:rect style="width:0;height:1.5pt" o:hralign="center" o:hrstd="t" o:hr="t"/>
        </w:pict>
      </w:r>
    </w:p>
    <w:bookmarkStart w:id="48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@WillManidis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@scottbelsky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@vkhosla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@jsnnsa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@schrep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@tferriss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@NancyRomm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@alexeheath</w:t>
        </w:r>
      </w:hyperlink>
    </w:p>
    <w:bookmarkEnd w:id="48"/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Commanding-Heights.com" TargetMode="External" /><Relationship Type="http://schemas.openxmlformats.org/officeDocument/2006/relationships/hyperlink" Id="rId27" Target="https://nancyrommelmann.substack.com/p/the-gloss-of-good-intentions-how" TargetMode="External" /><Relationship Type="http://schemas.openxmlformats.org/officeDocument/2006/relationships/hyperlink" Id="rId30" Target="https://open.spotify.com/episode/71xOycjYFjWEVSqhTpYPv8?si=rtVJne2kSr6L6QnAZWRGYw" TargetMode="External" /><Relationship Type="http://schemas.openxmlformats.org/officeDocument/2006/relationships/hyperlink" Id="rId28" Target="https://research.socialcapital.com/p/memory" TargetMode="External" /><Relationship Type="http://schemas.openxmlformats.org/officeDocument/2006/relationships/hyperlink" Id="rId26" Target="https://www.youtube.com/@watchfieldtrips" TargetMode="External" /><Relationship Type="http://schemas.openxmlformats.org/officeDocument/2006/relationships/hyperlink" Id="rId22" Target="https://www.youtube.com/watch?v=Jglgg0m8EIs" TargetMode="External" /><Relationship Type="http://schemas.openxmlformats.org/officeDocument/2006/relationships/hyperlink" Id="rId43" Target="https://x.com/NancyRomm/status/2115458038064677085" TargetMode="External" /><Relationship Type="http://schemas.openxmlformats.org/officeDocument/2006/relationships/hyperlink" Id="rId31" Target="https://x.com/WillManidis/status/2115794572131651953" TargetMode="External" /><Relationship Type="http://schemas.openxmlformats.org/officeDocument/2006/relationships/hyperlink" Id="rId47" Target="https://x.com/alexeheath/status/2115480771737854005" TargetMode="External" /><Relationship Type="http://schemas.openxmlformats.org/officeDocument/2006/relationships/hyperlink" Id="rId32" Target="https://x.com/chamath/status/2115816336400200026" TargetMode="External" /><Relationship Type="http://schemas.openxmlformats.org/officeDocument/2006/relationships/hyperlink" Id="rId44" Target="https://x.com/garrytan/status/2115886944198815907" TargetMode="External" /><Relationship Type="http://schemas.openxmlformats.org/officeDocument/2006/relationships/hyperlink" Id="rId39" Target="https://x.com/i/article/2115540320373104640" TargetMode="External" /><Relationship Type="http://schemas.openxmlformats.org/officeDocument/2006/relationships/hyperlink" Id="rId45" Target="https://x.com/i/article/2115915181561937920" TargetMode="External" /><Relationship Type="http://schemas.openxmlformats.org/officeDocument/2006/relationships/hyperlink" Id="rId35" Target="https://x.com/martin_casado/status/2115866431665647720" TargetMode="External" /><Relationship Type="http://schemas.openxmlformats.org/officeDocument/2006/relationships/hyperlink" Id="rId36" Target="https://x.com/martin_casado/status/2115871097967243657" TargetMode="External" /><Relationship Type="http://schemas.openxmlformats.org/officeDocument/2006/relationships/hyperlink" Id="rId37" Target="https://x.com/martin_casado/status/2115871838878470300" TargetMode="External" /><Relationship Type="http://schemas.openxmlformats.org/officeDocument/2006/relationships/hyperlink" Id="rId34" Target="https://x.com/patrick_oshag/status/2115822955959828848" TargetMode="External" /><Relationship Type="http://schemas.openxmlformats.org/officeDocument/2006/relationships/hyperlink" Id="rId40" Target="https://x.com/saranormous/status/2115917841866293734" TargetMode="External" /><Relationship Type="http://schemas.openxmlformats.org/officeDocument/2006/relationships/hyperlink" Id="rId41" Target="https://x.com/schrep/status/2115827744621883519" TargetMode="External" /><Relationship Type="http://schemas.openxmlformats.org/officeDocument/2006/relationships/hyperlink" Id="rId33" Target="https://x.com/scottbelsky/status/2115968246864335348" TargetMode="External" /><Relationship Type="http://schemas.openxmlformats.org/officeDocument/2006/relationships/hyperlink" Id="rId42" Target="https://x.com/tferriss/status/2115925075954184361" TargetMode="External" /><Relationship Type="http://schemas.openxmlformats.org/officeDocument/2006/relationships/hyperlink" Id="rId46" Target="https://x.com/tobi/status/2115965870401048774" TargetMode="External" /><Relationship Type="http://schemas.openxmlformats.org/officeDocument/2006/relationships/hyperlink" Id="rId38" Target="https://x.com/vkhosla/status/2115849278967124058" TargetMode="External" /><Relationship Type="http://schemas.openxmlformats.org/officeDocument/2006/relationships/hyperlink" Id="rId23" Target="https://youtu.be/Jglgg0m8EIs?t=1213" TargetMode="External" /><Relationship Type="http://schemas.openxmlformats.org/officeDocument/2006/relationships/hyperlink" Id="rId29" Target="https://youtu.be/r9SHzCW9zx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Commanding-Heights.com" TargetMode="External" /><Relationship Type="http://schemas.openxmlformats.org/officeDocument/2006/relationships/hyperlink" Id="rId27" Target="https://nancyrommelmann.substack.com/p/the-gloss-of-good-intentions-how" TargetMode="External" /><Relationship Type="http://schemas.openxmlformats.org/officeDocument/2006/relationships/hyperlink" Id="rId30" Target="https://open.spotify.com/episode/71xOycjYFjWEVSqhTpYPv8?si=rtVJne2kSr6L6QnAZWRGYw" TargetMode="External" /><Relationship Type="http://schemas.openxmlformats.org/officeDocument/2006/relationships/hyperlink" Id="rId28" Target="https://research.socialcapital.com/p/memory" TargetMode="External" /><Relationship Type="http://schemas.openxmlformats.org/officeDocument/2006/relationships/hyperlink" Id="rId26" Target="https://www.youtube.com/@watchfieldtrips" TargetMode="External" /><Relationship Type="http://schemas.openxmlformats.org/officeDocument/2006/relationships/hyperlink" Id="rId22" Target="https://www.youtube.com/watch?v=Jglgg0m8EIs" TargetMode="External" /><Relationship Type="http://schemas.openxmlformats.org/officeDocument/2006/relationships/hyperlink" Id="rId43" Target="https://x.com/NancyRomm/status/2115458038064677085" TargetMode="External" /><Relationship Type="http://schemas.openxmlformats.org/officeDocument/2006/relationships/hyperlink" Id="rId31" Target="https://x.com/WillManidis/status/2115794572131651953" TargetMode="External" /><Relationship Type="http://schemas.openxmlformats.org/officeDocument/2006/relationships/hyperlink" Id="rId47" Target="https://x.com/alexeheath/status/2115480771737854005" TargetMode="External" /><Relationship Type="http://schemas.openxmlformats.org/officeDocument/2006/relationships/hyperlink" Id="rId32" Target="https://x.com/chamath/status/2115816336400200026" TargetMode="External" /><Relationship Type="http://schemas.openxmlformats.org/officeDocument/2006/relationships/hyperlink" Id="rId44" Target="https://x.com/garrytan/status/2115886944198815907" TargetMode="External" /><Relationship Type="http://schemas.openxmlformats.org/officeDocument/2006/relationships/hyperlink" Id="rId39" Target="https://x.com/i/article/2115540320373104640" TargetMode="External" /><Relationship Type="http://schemas.openxmlformats.org/officeDocument/2006/relationships/hyperlink" Id="rId45" Target="https://x.com/i/article/2115915181561937920" TargetMode="External" /><Relationship Type="http://schemas.openxmlformats.org/officeDocument/2006/relationships/hyperlink" Id="rId35" Target="https://x.com/martin_casado/status/2115866431665647720" TargetMode="External" /><Relationship Type="http://schemas.openxmlformats.org/officeDocument/2006/relationships/hyperlink" Id="rId36" Target="https://x.com/martin_casado/status/2115871097967243657" TargetMode="External" /><Relationship Type="http://schemas.openxmlformats.org/officeDocument/2006/relationships/hyperlink" Id="rId37" Target="https://x.com/martin_casado/status/2115871838878470300" TargetMode="External" /><Relationship Type="http://schemas.openxmlformats.org/officeDocument/2006/relationships/hyperlink" Id="rId34" Target="https://x.com/patrick_oshag/status/2115822955959828848" TargetMode="External" /><Relationship Type="http://schemas.openxmlformats.org/officeDocument/2006/relationships/hyperlink" Id="rId40" Target="https://x.com/saranormous/status/2115917841866293734" TargetMode="External" /><Relationship Type="http://schemas.openxmlformats.org/officeDocument/2006/relationships/hyperlink" Id="rId41" Target="https://x.com/schrep/status/2115827744621883519" TargetMode="External" /><Relationship Type="http://schemas.openxmlformats.org/officeDocument/2006/relationships/hyperlink" Id="rId33" Target="https://x.com/scottbelsky/status/2115968246864335348" TargetMode="External" /><Relationship Type="http://schemas.openxmlformats.org/officeDocument/2006/relationships/hyperlink" Id="rId42" Target="https://x.com/tferriss/status/2115925075954184361" TargetMode="External" /><Relationship Type="http://schemas.openxmlformats.org/officeDocument/2006/relationships/hyperlink" Id="rId46" Target="https://x.com/tobi/status/2115965870401048774" TargetMode="External" /><Relationship Type="http://schemas.openxmlformats.org/officeDocument/2006/relationships/hyperlink" Id="rId38" Target="https://x.com/vkhosla/status/2115849278967124058" TargetMode="External" /><Relationship Type="http://schemas.openxmlformats.org/officeDocument/2006/relationships/hyperlink" Id="rId23" Target="https://youtu.be/Jglgg0m8EIs?t=1213" TargetMode="External" /><Relationship Type="http://schemas.openxmlformats.org/officeDocument/2006/relationships/hyperlink" Id="rId29" Target="https://youtu.be/r9SHzCW9zx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Chamath, Belsky and O'Shaughnessy point readers to Will Manidis's "The Commanding Heights"</dc:title>
  <dc:creator>Recommended Reading from Tech Founders</dc:creator>
  <cp:keywords/>
  <dcterms:created xsi:type="dcterms:W3CDTF">2026-10-30T10:59:43Z</dcterms:created>
  <dcterms:modified xsi:type="dcterms:W3CDTF">2026-10-30T10:59:43Z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2026-10-30</vt:lpwstr>
  </property>
</Properties>
</file>