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China’s AI Buildout, Copilot’s Reset, and Fable 5’s Return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2026-07-05</w:t>
      </w:r>
    </w:p>
    <w:bookmarkStart w:id="50" w:name="X9a6b989748b1ca8dce8b7098a7f29642a648ec9"/>
    <w:p>
      <w:pPr>
        <w:pStyle w:val="Heading1"/>
      </w:pPr>
      <w:r>
        <w:t xml:space="preserve">China’s AI Buildout, Copilot’s Reset, and Fable 5’s Return</w:t>
      </w:r>
    </w:p>
    <w:p>
      <w:pPr>
        <w:pStyle w:val="FirstParagraph"/>
      </w:pPr>
      <w:r>
        <w:rPr>
          <w:iCs/>
          <w:i/>
        </w:rPr>
        <w:t xml:space="preserve">By AI High Signal Digest • July 5, 2026</w:t>
      </w:r>
    </w:p>
    <w:p>
      <w:pPr>
        <w:pStyle w:val="BodyText"/>
      </w:pPr>
      <w:r>
        <w:t xml:space="preserve">China’s AI infrastructure economics, Microsoft’s Copilot consolidation, and Fable 5’s return led the day. The brief also covers Sakana’s ICML research, new multimodal product launches, Moonshot’s research-first strategy, and Alibaba’s reported Claude Code ban.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biggest signals today were about infrastructure, distribution, and models proving themselves in live use.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China’s AI compute push is scaling fast.</w:t>
      </w:r>
      <w:r>
        <w:t xml:space="preserve"> </w:t>
      </w:r>
      <w:r>
        <w:t xml:space="preserve">One market analysis said the national computing power network could attract</w:t>
      </w:r>
      <w:r>
        <w:t xml:space="preserve"> </w:t>
      </w:r>
      <w:r>
        <w:rPr>
          <w:bCs/>
          <w:b/>
        </w:rPr>
        <w:t xml:space="preserve">Rmb7tn</w:t>
      </w:r>
      <w:r>
        <w:t xml:space="preserve"> </w:t>
      </w:r>
      <w:r>
        <w:t xml:space="preserve">of investment in 2026, with roughly</w:t>
      </w:r>
      <w:r>
        <w:t xml:space="preserve"> </w:t>
      </w:r>
      <w:r>
        <w:rPr>
          <w:bCs/>
          <w:b/>
        </w:rPr>
        <w:t xml:space="preserve">Rmb2tn ($300bn)</w:t>
      </w:r>
      <w:r>
        <w:t xml:space="preserve"> </w:t>
      </w:r>
      <w:r>
        <w:t xml:space="preserve">of data-center spending over five years. A typical GW-scale campus is modeled as</w:t>
      </w:r>
      <w:r>
        <w:t xml:space="preserve"> </w:t>
      </w:r>
      <w:r>
        <w:rPr>
          <w:bCs/>
          <w:b/>
        </w:rPr>
        <w:t xml:space="preserve">50%+ inference</w:t>
      </w:r>
      <w:r>
        <w:t xml:space="preserve">, but domestic chips still trail on performance: Nvidia is still seen holding</w:t>
      </w:r>
      <w:r>
        <w:t xml:space="preserve"> </w:t>
      </w:r>
      <w:r>
        <w:rPr>
          <w:bCs/>
          <w:b/>
        </w:rPr>
        <w:t xml:space="preserve">55%</w:t>
      </w:r>
      <w:r>
        <w:t xml:space="preserve"> </w:t>
      </w:r>
      <w:r>
        <w:t xml:space="preserve">overall share, and Huawei 910B/910C servers were said to produce only</w:t>
      </w:r>
      <w:r>
        <w:t xml:space="preserve"> </w:t>
      </w:r>
      <w:r>
        <w:rPr>
          <w:bCs/>
          <w:b/>
        </w:rPr>
        <w:t xml:space="preserve">1/6 to 1/3</w:t>
      </w:r>
      <w:r>
        <w:t xml:space="preserve"> </w:t>
      </w:r>
      <w:r>
        <w:t xml:space="preserve">of an H800’s daily token output.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Microsoft is merging consumer and enterprise Copilot into one app.</w:t>
      </w:r>
      <w:r>
        <w:t xml:space="preserve"> </w:t>
      </w:r>
      <w:r>
        <w:t xml:space="preserve">The August-targeted overhaul reportedly adds AI coding tools, paid AutoPilot agents, and add-ons like Copilot Cowork after cutting features customers were not using. Copilot had</w:t>
      </w:r>
      <w:r>
        <w:t xml:space="preserve"> </w:t>
      </w:r>
      <w:r>
        <w:rPr>
          <w:bCs/>
          <w:b/>
        </w:rPr>
        <w:t xml:space="preserve">20M paying users</w:t>
      </w:r>
      <w:r>
        <w:t xml:space="preserve"> </w:t>
      </w:r>
      <w:r>
        <w:t xml:space="preserve">by April, up from</w:t>
      </w:r>
      <w:r>
        <w:t xml:space="preserve"> </w:t>
      </w:r>
      <w:r>
        <w:rPr>
          <w:bCs/>
          <w:b/>
        </w:rPr>
        <w:t xml:space="preserve">15M</w:t>
      </w:r>
      <w:r>
        <w:t xml:space="preserve"> </w:t>
      </w:r>
      <w:r>
        <w:t xml:space="preserve">in January, but still trails ChatGPT’s</w:t>
      </w:r>
      <w:r>
        <w:t xml:space="preserve"> </w:t>
      </w:r>
      <w:r>
        <w:rPr>
          <w:bCs/>
          <w:b/>
        </w:rPr>
        <w:t xml:space="preserve">50M+</w:t>
      </w:r>
      <w:r>
        <w:t xml:space="preserve"> </w:t>
      </w:r>
      <w:r>
        <w:t xml:space="preserve">paid subscribers.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Fable 5 is back in public testing.</w:t>
      </w:r>
      <w:r>
        <w:t xml:space="preserve"> </w:t>
      </w:r>
      <w:r>
        <w:t xml:space="preserve">Arena said the model has returned to Battle Mode and Agent Mode and had previously ranked</w:t>
      </w:r>
      <w:r>
        <w:t xml:space="preserve"> </w:t>
      </w:r>
      <w:r>
        <w:rPr>
          <w:bCs/>
          <w:b/>
        </w:rPr>
        <w:t xml:space="preserve">#1</w:t>
      </w:r>
      <w:r>
        <w:t xml:space="preserve"> </w:t>
      </w:r>
      <w:r>
        <w:t xml:space="preserve">in Agent Arena; separate posts pointed to strong 3D-generation demos across 60+ hard tasks and one case where it chose propensity score matching in a retention analysis without being asked. [3, 4, 5]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strongest technical work focused on memory, efficiency, and better training data rather than just larger scale.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Sakana AI brought a broad ICML slate.</w:t>
      </w:r>
      <w:r>
        <w:t xml:space="preserve"> </w:t>
      </w:r>
      <w:r>
        <w:t xml:space="preserve">Its 11 papers span multi-agent coordination, sparse LLMs, test-time scaling, long-term memory, and agent benchmarks. Highlights included</w:t>
      </w:r>
      <w:r>
        <w:t xml:space="preserve"> </w:t>
      </w:r>
      <w:r>
        <w:rPr>
          <w:bCs/>
          <w:b/>
        </w:rPr>
        <w:t xml:space="preserve">FwPKM</w:t>
      </w:r>
      <w:r>
        <w:t xml:space="preserve"> </w:t>
      </w:r>
      <w:r>
        <w:t xml:space="preserve">at about</w:t>
      </w:r>
      <w:r>
        <w:t xml:space="preserve"> </w:t>
      </w:r>
      <w:r>
        <w:rPr>
          <w:bCs/>
          <w:b/>
        </w:rPr>
        <w:t xml:space="preserve">75%</w:t>
      </w:r>
      <w:r>
        <w:t xml:space="preserve"> </w:t>
      </w:r>
      <w:r>
        <w:t xml:space="preserve">5-needle NIAH accuracy at 128K context,</w:t>
      </w:r>
      <w:r>
        <w:t xml:space="preserve"> </w:t>
      </w:r>
      <w:r>
        <w:rPr>
          <w:bCs/>
          <w:b/>
        </w:rPr>
        <w:t xml:space="preserve">Doc-to-LoRA</w:t>
      </w:r>
      <w:r>
        <w:t xml:space="preserve"> </w:t>
      </w:r>
      <w:r>
        <w:t xml:space="preserve">for internalizing documents into model weights, and</w:t>
      </w:r>
      <w:r>
        <w:t xml:space="preserve"> </w:t>
      </w:r>
      <w:r>
        <w:rPr>
          <w:bCs/>
          <w:b/>
        </w:rPr>
        <w:t xml:space="preserve">TwELL</w:t>
      </w:r>
      <w:r>
        <w:t xml:space="preserve"> </w:t>
      </w:r>
      <w:r>
        <w:t xml:space="preserve">sparse kernels with</w:t>
      </w:r>
      <w:r>
        <w:t xml:space="preserve"> </w:t>
      </w:r>
      <w:r>
        <w:rPr>
          <w:bCs/>
          <w:b/>
        </w:rPr>
        <w:t xml:space="preserve">20%+</w:t>
      </w:r>
      <w:r>
        <w:t xml:space="preserve"> </w:t>
      </w:r>
      <w:r>
        <w:t xml:space="preserve">speedups on billion-parameter models. [6, 7, 8, 9]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EfficientRollout targets RL’s biggest time sink.</w:t>
      </w:r>
      <w:r>
        <w:t xml:space="preserve"> </w:t>
      </w:r>
      <w:r>
        <w:t xml:space="preserve">The paper says rollout generation consumes nearly</w:t>
      </w:r>
      <w:r>
        <w:t xml:space="preserve"> </w:t>
      </w:r>
      <w:r>
        <w:rPr>
          <w:bCs/>
          <w:b/>
        </w:rPr>
        <w:t xml:space="preserve">70%</w:t>
      </w:r>
      <w:r>
        <w:t xml:space="preserve"> </w:t>
      </w:r>
      <w:r>
        <w:t xml:space="preserve">of LLM RL training time; its quantized self-drafter, roofline-based switch, and adaptive draft length produced up to</w:t>
      </w:r>
      <w:r>
        <w:t xml:space="preserve"> </w:t>
      </w:r>
      <w:r>
        <w:rPr>
          <w:bCs/>
          <w:b/>
        </w:rPr>
        <w:t xml:space="preserve">19.6%</w:t>
      </w:r>
      <w:r>
        <w:t xml:space="preserve"> </w:t>
      </w:r>
      <w:r>
        <w:t xml:space="preserve">faster rollout generation and</w:t>
      </w:r>
      <w:r>
        <w:t xml:space="preserve"> </w:t>
      </w:r>
      <w:r>
        <w:rPr>
          <w:bCs/>
          <w:b/>
        </w:rPr>
        <w:t xml:space="preserve">12.7%</w:t>
      </w:r>
      <w:r>
        <w:t xml:space="preserve"> </w:t>
      </w:r>
      <w:r>
        <w:t xml:space="preserve">faster training steps. [10]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DolphinMath aims to make high-quality math data abundant.</w:t>
      </w:r>
      <w:r>
        <w:t xml:space="preserve"> </w:t>
      </w:r>
      <w:r>
        <w:t xml:space="preserve">QuixiAI released a generator for unlimited math problems from elementary to postgraduate level, with mechanically correct step-by-step solutions for pretraining, SFT, and RL. [11, 12]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new launches are turning multimodal performance and retrieval infrastructure into usable tools.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launched Nano Banana 2 Lite and Gemini Omni Flash.</w:t>
      </w:r>
      <w:r>
        <w:t xml:space="preserve"> </w:t>
      </w:r>
      <w:r>
        <w:t xml:space="preserve">Nano Banana 2 Lite was priced at</w:t>
      </w:r>
      <w:r>
        <w:t xml:space="preserve"> </w:t>
      </w:r>
      <w:r>
        <w:rPr>
          <w:bCs/>
          <w:b/>
        </w:rPr>
        <w:t xml:space="preserve">$0.034 per 1K images</w:t>
      </w:r>
      <w:r>
        <w:t xml:space="preserve"> </w:t>
      </w:r>
      <w:r>
        <w:t xml:space="preserve">with four-second generation, while Gemini Omni Flash was priced at</w:t>
      </w:r>
      <w:r>
        <w:t xml:space="preserve"> </w:t>
      </w:r>
      <w:r>
        <w:rPr>
          <w:bCs/>
          <w:b/>
        </w:rPr>
        <w:t xml:space="preserve">$0.10 per second</w:t>
      </w:r>
      <w:r>
        <w:t xml:space="preserve"> </w:t>
      </w:r>
      <w:r>
        <w:t xml:space="preserve">for developer video generation and conversational editing. [13]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LlamaIndex released Index v2 for agentic retrieval.</w:t>
      </w:r>
      <w:r>
        <w:t xml:space="preserve"> </w:t>
      </w:r>
      <w:r>
        <w:t xml:space="preserve">It exposes retrieve, read, grep, and find APIs so agents can navigate evolving knowledge bases; the legal-kb reference app adds project-scoped knowledge bases, visual citations, version control, and data export. [14]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Dreamina Seedance 2.5 is coming to CapCut.</w:t>
      </w:r>
      <w:r>
        <w:t xml:space="preserve"> </w:t>
      </w:r>
      <w:r>
        <w:t xml:space="preserve">CapCut said it supports seamless generation and editing, up to</w:t>
      </w:r>
      <w:r>
        <w:t xml:space="preserve"> </w:t>
      </w:r>
      <w:r>
        <w:rPr>
          <w:bCs/>
          <w:b/>
        </w:rPr>
        <w:t xml:space="preserve">50 multimodal references</w:t>
      </w:r>
      <w:r>
        <w:t xml:space="preserve">, and</w:t>
      </w:r>
      <w:r>
        <w:t xml:space="preserve"> </w:t>
      </w:r>
      <w:r>
        <w:rPr>
          <w:bCs/>
          <w:b/>
        </w:rPr>
        <w:t xml:space="preserve">30-second</w:t>
      </w:r>
      <w:r>
        <w:t xml:space="preserve"> </w:t>
      </w:r>
      <w:r>
        <w:t xml:space="preserve">scenes across web, desktop, and mobile. [15]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labs are differentiating through go-to-market choices and infrastructure strategy as much as model quality.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Moonshot AI is staying research-first.</w:t>
      </w:r>
      <w:r>
        <w:t xml:space="preserve"> </w:t>
      </w:r>
      <w:r>
        <w:t xml:space="preserve">Its enterprise chief said Kimi will rely on partners for last-mile deployment instead of building a heavy services team; the company is reportedly raising</w:t>
      </w:r>
      <w:r>
        <w:t xml:space="preserve"> </w:t>
      </w:r>
      <w:r>
        <w:rPr>
          <w:bCs/>
          <w:b/>
        </w:rPr>
        <w:t xml:space="preserve">$2B</w:t>
      </w:r>
      <w:r>
        <w:t xml:space="preserve"> </w:t>
      </w:r>
      <w:r>
        <w:t xml:space="preserve">at about a</w:t>
      </w:r>
      <w:r>
        <w:t xml:space="preserve"> </w:t>
      </w:r>
      <w:r>
        <w:rPr>
          <w:bCs/>
          <w:b/>
        </w:rPr>
        <w:t xml:space="preserve">$30B</w:t>
      </w:r>
      <w:r>
        <w:t xml:space="preserve"> </w:t>
      </w:r>
      <w:r>
        <w:t xml:space="preserve">valuation, expanding via AWS, and says its KV-cache hit rate is above</w:t>
      </w:r>
      <w:r>
        <w:t xml:space="preserve"> </w:t>
      </w:r>
      <w:r>
        <w:rPr>
          <w:bCs/>
          <w:b/>
        </w:rPr>
        <w:t xml:space="preserve">90%</w:t>
      </w:r>
      <w:r>
        <w:t xml:space="preserve">. [16]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OpenAI’s reported Jalapeño chip points to the silicon race.</w:t>
      </w:r>
      <w:r>
        <w:t xml:space="preserve"> </w:t>
      </w:r>
      <w:r>
        <w:t xml:space="preserve">Posts said OpenAI unveiled its first custom AI chip, while a claimed</w:t>
      </w:r>
      <w:r>
        <w:t xml:space="preserve"> </w:t>
      </w:r>
      <w:r>
        <w:rPr>
          <w:bCs/>
          <w:b/>
        </w:rPr>
        <w:t xml:space="preserve">nine-month</w:t>
      </w:r>
      <w:r>
        <w:t xml:space="preserve"> </w:t>
      </w:r>
      <w:r>
        <w:t xml:space="preserve">design-to-tape-out timeline drew skepticism; a separate comment argued that at OpenAI’s scale, owning silicon is now necessary. [17]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model-access restrictions are starting to shape internal software policy at major companies.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Alibaba is reportedly banning Claude Code at work starting July 10.</w:t>
      </w:r>
      <w:r>
        <w:t xml:space="preserve"> </w:t>
      </w:r>
      <w:r>
        <w:t xml:space="preserve">The company classified Anthropic’s coding agent as high-risk software after reports it contained checks for China-linked users; Anthropic already bars Chinese companies and foreign entities they own from using its models, and Alibaba is directing staff to its own Qoder tool. [18]</w:t>
      </w:r>
    </w:p>
    <w:bookmarkEnd w:id="24"/>
    <w:bookmarkStart w:id="49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smaller updates still show where tooling, evals, and training methods are moving.</w:t>
      </w:r>
    </w:p>
    <w:p>
      <w:pPr>
        <w:numPr>
          <w:ilvl w:val="0"/>
          <w:numId w:val="1006"/>
        </w:numPr>
        <w:pStyle w:val="Compact"/>
      </w:pPr>
      <w:r>
        <w:t xml:space="preserve">A team said it distilled</w:t>
      </w:r>
      <w:r>
        <w:t xml:space="preserve"> </w:t>
      </w:r>
      <w:r>
        <w:rPr>
          <w:bCs/>
          <w:b/>
        </w:rPr>
        <w:t xml:space="preserve">2.3M</w:t>
      </w:r>
      <w:r>
        <w:t xml:space="preserve"> </w:t>
      </w:r>
      <w:r>
        <w:t xml:space="preserve">Claude Fable 5 reasoning traces into</w:t>
      </w:r>
      <w:r>
        <w:t xml:space="preserve"> </w:t>
      </w:r>
      <w:r>
        <w:rPr>
          <w:bCs/>
          <w:b/>
        </w:rPr>
        <w:t xml:space="preserve">Qwen3-4B</w:t>
      </w:r>
      <w:r>
        <w:t xml:space="preserve"> </w:t>
      </w:r>
      <w:r>
        <w:t xml:space="preserve">and open-sourced the weights. [19]</w:t>
      </w:r>
    </w:p>
    <w:p>
      <w:pPr>
        <w:numPr>
          <w:ilvl w:val="0"/>
          <w:numId w:val="1006"/>
        </w:numPr>
        <w:pStyle w:val="Compact"/>
      </w:pPr>
      <w:r>
        <w:t xml:space="preserve">Newer Claude models were reported to fail Pi’s edit tool more often than older versions, especially on tasks close to but not exactly on training distribution. [20, 21]</w:t>
      </w:r>
    </w:p>
    <w:p>
      <w:pPr>
        <w:numPr>
          <w:ilvl w:val="0"/>
          <w:numId w:val="1006"/>
        </w:numPr>
        <w:pStyle w:val="Compact"/>
      </w:pPr>
      <w:r>
        <w:t xml:space="preserve">A practical MCP paper said tool-selection accuracy falls below</w:t>
      </w:r>
      <w:r>
        <w:t xml:space="preserve"> </w:t>
      </w:r>
      <w:r>
        <w:rPr>
          <w:bCs/>
          <w:b/>
        </w:rPr>
        <w:t xml:space="preserve">90%</w:t>
      </w:r>
      <w:r>
        <w:t xml:space="preserve"> </w:t>
      </w:r>
      <w:r>
        <w:t xml:space="preserve">after</w:t>
      </w:r>
      <w:r>
        <w:t xml:space="preserve"> </w:t>
      </w:r>
      <w:r>
        <w:rPr>
          <w:bCs/>
          <w:b/>
        </w:rPr>
        <w:t xml:space="preserve">10-30 tools</w:t>
      </w:r>
      <w:r>
        <w:t xml:space="preserve">, while MCP itself adds little latency. [22]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OctoTools</w:t>
      </w:r>
      <w:r>
        <w:t xml:space="preserve"> </w:t>
      </w:r>
      <w:r>
        <w:t xml:space="preserve">was accepted as an</w:t>
      </w:r>
      <w:r>
        <w:t xml:space="preserve"> </w:t>
      </w:r>
      <w:r>
        <w:rPr>
          <w:bCs/>
          <w:b/>
        </w:rPr>
        <w:t xml:space="preserve">ACL 2026 Oral</w:t>
      </w:r>
      <w:r>
        <w:t xml:space="preserve">, positioning its training-free tool-use framework for wider attention. [23]</w:t>
      </w:r>
    </w:p>
    <w:p>
      <w:r>
        <w:pict>
          <v:rect style="width:0;height:1.5pt" o:hralign="center" o:hrstd="t" o:hr="t"/>
        </w:pict>
      </w:r>
    </w:p>
    <w:bookmarkStart w:id="4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@pequityresearch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@VukRosic99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@capcutapp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@TechBuzzChina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@thursdai_pod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@waterloo_intern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@dbreunig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@lupantech</w:t>
        </w:r>
      </w:hyperlink>
    </w:p>
    <w:bookmarkEnd w:id="48"/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x.com/QuixiAI/status/2073630735420789093" TargetMode="External" /><Relationship Type="http://schemas.openxmlformats.org/officeDocument/2006/relationships/hyperlink" Id="rId36" Target="https://x.com/QuixiAI/status/2073633208705437829" TargetMode="External" /><Relationship Type="http://schemas.openxmlformats.org/officeDocument/2006/relationships/hyperlink" Id="rId30" Target="https://x.com/SakanaAILabs/status/2073393327622516843" TargetMode="External" /><Relationship Type="http://schemas.openxmlformats.org/officeDocument/2006/relationships/hyperlink" Id="rId33" Target="https://x.com/SakanaAILabs/status/2073393424091484165" TargetMode="External" /><Relationship Type="http://schemas.openxmlformats.org/officeDocument/2006/relationships/hyperlink" Id="rId32" Target="https://x.com/SakanaAILabs/status/2073394035646177742" TargetMode="External" /><Relationship Type="http://schemas.openxmlformats.org/officeDocument/2006/relationships/hyperlink" Id="rId31" Target="https://x.com/SakanaAILabs/status/2073394995428753820" TargetMode="External" /><Relationship Type="http://schemas.openxmlformats.org/officeDocument/2006/relationships/hyperlink" Id="rId40" Target="https://x.com/TechBuzzChina/status/2073270599024042290" TargetMode="External" /><Relationship Type="http://schemas.openxmlformats.org/officeDocument/2006/relationships/hyperlink" Id="rId46" Target="https://x.com/TheTuringPost/status/2073528308411814054" TargetMode="External" /><Relationship Type="http://schemas.openxmlformats.org/officeDocument/2006/relationships/hyperlink" Id="rId34" Target="https://x.com/VukRosic99/status/2073587668869337226" TargetMode="External" /><Relationship Type="http://schemas.openxmlformats.org/officeDocument/2006/relationships/hyperlink" Id="rId29" Target="https://x.com/_catwu/status/2073439890482794966" TargetMode="External" /><Relationship Type="http://schemas.openxmlformats.org/officeDocument/2006/relationships/hyperlink" Id="rId27" Target="https://x.com/arena/status/2072423538641031372" TargetMode="External" /><Relationship Type="http://schemas.openxmlformats.org/officeDocument/2006/relationships/hyperlink" Id="rId28" Target="https://x.com/arena/status/2073484893334691855" TargetMode="External" /><Relationship Type="http://schemas.openxmlformats.org/officeDocument/2006/relationships/hyperlink" Id="rId39" Target="https://x.com/capcutapp/status/2073261464065122562" TargetMode="External" /><Relationship Type="http://schemas.openxmlformats.org/officeDocument/2006/relationships/hyperlink" Id="rId45" Target="https://x.com/dbreunig/status/2073492460047876220" TargetMode="External" /><Relationship Type="http://schemas.openxmlformats.org/officeDocument/2006/relationships/hyperlink" Id="rId37" Target="https://x.com/dl_weekly/status/2073451933310783972" TargetMode="External" /><Relationship Type="http://schemas.openxmlformats.org/officeDocument/2006/relationships/hyperlink" Id="rId26" Target="https://x.com/kimmonismus/status/2073356431659827379" TargetMode="External" /><Relationship Type="http://schemas.openxmlformats.org/officeDocument/2006/relationships/hyperlink" Id="rId42" Target="https://x.com/kimmonismus/status/2073458381906460967" TargetMode="External" /><Relationship Type="http://schemas.openxmlformats.org/officeDocument/2006/relationships/hyperlink" Id="rId38" Target="https://x.com/llama_index/status/2072372216994374077" TargetMode="External" /><Relationship Type="http://schemas.openxmlformats.org/officeDocument/2006/relationships/hyperlink" Id="rId47" Target="https://x.com/lupantech/status/2073576304159670300" TargetMode="External" /><Relationship Type="http://schemas.openxmlformats.org/officeDocument/2006/relationships/hyperlink" Id="rId44" Target="https://x.com/mitsuhiko/status/2073488508816151038" TargetMode="External" /><Relationship Type="http://schemas.openxmlformats.org/officeDocument/2006/relationships/hyperlink" Id="rId25" Target="https://x.com/pequityresearch/status/2073593220034908216" TargetMode="External" /><Relationship Type="http://schemas.openxmlformats.org/officeDocument/2006/relationships/hyperlink" Id="rId41" Target="https://x.com/thursdai_pod/status/2073618690613100639" TargetMode="External" /><Relationship Type="http://schemas.openxmlformats.org/officeDocument/2006/relationships/hyperlink" Id="rId43" Target="https://x.com/waterloo_intern/status/207317112354257323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x.com/QuixiAI/status/2073630735420789093" TargetMode="External" /><Relationship Type="http://schemas.openxmlformats.org/officeDocument/2006/relationships/hyperlink" Id="rId36" Target="https://x.com/QuixiAI/status/2073633208705437829" TargetMode="External" /><Relationship Type="http://schemas.openxmlformats.org/officeDocument/2006/relationships/hyperlink" Id="rId30" Target="https://x.com/SakanaAILabs/status/2073393327622516843" TargetMode="External" /><Relationship Type="http://schemas.openxmlformats.org/officeDocument/2006/relationships/hyperlink" Id="rId33" Target="https://x.com/SakanaAILabs/status/2073393424091484165" TargetMode="External" /><Relationship Type="http://schemas.openxmlformats.org/officeDocument/2006/relationships/hyperlink" Id="rId32" Target="https://x.com/SakanaAILabs/status/2073394035646177742" TargetMode="External" /><Relationship Type="http://schemas.openxmlformats.org/officeDocument/2006/relationships/hyperlink" Id="rId31" Target="https://x.com/SakanaAILabs/status/2073394995428753820" TargetMode="External" /><Relationship Type="http://schemas.openxmlformats.org/officeDocument/2006/relationships/hyperlink" Id="rId40" Target="https://x.com/TechBuzzChina/status/2073270599024042290" TargetMode="External" /><Relationship Type="http://schemas.openxmlformats.org/officeDocument/2006/relationships/hyperlink" Id="rId46" Target="https://x.com/TheTuringPost/status/2073528308411814054" TargetMode="External" /><Relationship Type="http://schemas.openxmlformats.org/officeDocument/2006/relationships/hyperlink" Id="rId34" Target="https://x.com/VukRosic99/status/2073587668869337226" TargetMode="External" /><Relationship Type="http://schemas.openxmlformats.org/officeDocument/2006/relationships/hyperlink" Id="rId29" Target="https://x.com/_catwu/status/2073439890482794966" TargetMode="External" /><Relationship Type="http://schemas.openxmlformats.org/officeDocument/2006/relationships/hyperlink" Id="rId27" Target="https://x.com/arena/status/2072423538641031372" TargetMode="External" /><Relationship Type="http://schemas.openxmlformats.org/officeDocument/2006/relationships/hyperlink" Id="rId28" Target="https://x.com/arena/status/2073484893334691855" TargetMode="External" /><Relationship Type="http://schemas.openxmlformats.org/officeDocument/2006/relationships/hyperlink" Id="rId39" Target="https://x.com/capcutapp/status/2073261464065122562" TargetMode="External" /><Relationship Type="http://schemas.openxmlformats.org/officeDocument/2006/relationships/hyperlink" Id="rId45" Target="https://x.com/dbreunig/status/2073492460047876220" TargetMode="External" /><Relationship Type="http://schemas.openxmlformats.org/officeDocument/2006/relationships/hyperlink" Id="rId37" Target="https://x.com/dl_weekly/status/2073451933310783972" TargetMode="External" /><Relationship Type="http://schemas.openxmlformats.org/officeDocument/2006/relationships/hyperlink" Id="rId26" Target="https://x.com/kimmonismus/status/2073356431659827379" TargetMode="External" /><Relationship Type="http://schemas.openxmlformats.org/officeDocument/2006/relationships/hyperlink" Id="rId42" Target="https://x.com/kimmonismus/status/2073458381906460967" TargetMode="External" /><Relationship Type="http://schemas.openxmlformats.org/officeDocument/2006/relationships/hyperlink" Id="rId38" Target="https://x.com/llama_index/status/2072372216994374077" TargetMode="External" /><Relationship Type="http://schemas.openxmlformats.org/officeDocument/2006/relationships/hyperlink" Id="rId47" Target="https://x.com/lupantech/status/2073576304159670300" TargetMode="External" /><Relationship Type="http://schemas.openxmlformats.org/officeDocument/2006/relationships/hyperlink" Id="rId44" Target="https://x.com/mitsuhiko/status/2073488508816151038" TargetMode="External" /><Relationship Type="http://schemas.openxmlformats.org/officeDocument/2006/relationships/hyperlink" Id="rId25" Target="https://x.com/pequityresearch/status/2073593220034908216" TargetMode="External" /><Relationship Type="http://schemas.openxmlformats.org/officeDocument/2006/relationships/hyperlink" Id="rId41" Target="https://x.com/thursdai_pod/status/2073618690613100639" TargetMode="External" /><Relationship Type="http://schemas.openxmlformats.org/officeDocument/2006/relationships/hyperlink" Id="rId43" Target="https://x.com/waterloo_intern/status/207317112354257323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China’s AI Buildout, Copilot’s Reset, and Fable 5’s Return</dc:title>
  <dc:creator>AI High Signal Digest</dc:creator>
  <cp:keywords/>
  <dcterms:created xsi:type="dcterms:W3CDTF">2026-07-05T18:06:01Z</dcterms:created>
  <dcterms:modified xsi:type="dcterms:W3CDTF">2026-07-05T18:06:01Z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2026-07-05</vt:lpwstr>
  </property>
</Properties>
</file>