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Cognition Funding, GPT-5.5 Cyber Gains, and the Enterprise Agent Reality Check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2026-05-28</w:t>
      </w:r>
    </w:p>
    <w:bookmarkStart w:id="57" w:name="Xe63a410e1b3584f8da62a735b67346a1f1d0417"/>
    <w:p>
      <w:pPr>
        <w:pStyle w:val="Heading1"/>
      </w:pPr>
      <w:r>
        <w:t xml:space="preserve">Cognition Funding, GPT-5.5 Cyber Gains, and the Enterprise Agent Reality Check</w:t>
      </w:r>
    </w:p>
    <w:p>
      <w:pPr>
        <w:pStyle w:val="FirstParagraph"/>
      </w:pPr>
      <w:r>
        <w:rPr>
          <w:iCs/>
          <w:i/>
        </w:rPr>
        <w:t xml:space="preserve">By AI High Signal Digest • May 28, 2026</w:t>
      </w:r>
    </w:p>
    <w:p>
      <w:pPr>
        <w:pStyle w:val="BodyText"/>
      </w:pPr>
      <w:r>
        <w:t xml:space="preserve">Today’s brief centers on Cognition’s billion-dollar fundraise, sharp new cybersecurity results for GPT-5.5, and a benchmark showing frontier models are still under 50% on real SRE tasks. It also covers memory-efficient training, protein design, multimodal embeddings, and new enterprise governance controls.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clearest signals were where capital is concentrating, where frontier capability is accelerating, and where enterprise agents still fall short.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Cognition raised at a new scale.</w:t>
      </w:r>
      <w:r>
        <w:t xml:space="preserve"> </w:t>
      </w:r>
      <w:r>
        <w:t xml:space="preserve">The company said it raised over $1B at a $26B valuation, with enterprise usage up more than 10x since the start of the year and run-rate revenue at $492M. It also said Devin launched two years ago as the first AI software engineer, and that cloud agents have gone from niche to mainstream [1]. The combination of financing, usage growth, and revenue scale makes this a major commercial signal for coding agents.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GPT-5.5 made a large jump on offensive cyber tasks.</w:t>
      </w:r>
      <w:r>
        <w:t xml:space="preserve"> </w:t>
      </w:r>
      <w:r>
        <w:t xml:space="preserve">Lyptus Research said GPT-5.5 now saturates its dataset, reaching a 5.1-hour time horizon at a 2M-token budget and solving 92.4% of tasks at 50M tokens, beyond 12 hours. The same benchmark line previously measured about 3 hours for Opus 4.6 at 2M tokens and described a doubling trend every six months since 2024; separately, a researcher said GPT-5.5 found a real 27-year-old RCE after checking the commit history [2, 3]. Capability gains are now showing up in both benchmark saturation and real bug-finding.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IT remains a hard benchmark.</w:t>
      </w:r>
      <w:r>
        <w:t xml:space="preserve"> </w:t>
      </w:r>
      <w:r>
        <w:t xml:space="preserve">Artificial Analysis and IBM Research launched ITBench-AA for Kubernetes incident response and found every frontier model below 50% accuracy, led by Claude Opus 4.7 at 47% and GPT-5.5 at 46%. They also found that longer trajectories often hurt: GPT-5.5 averaged 31 turns per task at about 46%, while Gemini 3.1 Pro averaged 83 turns at 30% [4, 5]. Strong general-purpose models still need much better harnesses and workflows for enterprise ops.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best research updates were about cutting training cost, improving self-improvement, and expanding AI into biology.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Sakana AI’s DiffusionBlocks reframes network training block by block.</w:t>
      </w:r>
      <w:r>
        <w:t xml:space="preserve"> </w:t>
      </w:r>
      <w:r>
        <w:t xml:space="preserve">The method trains one block at a time, needs memory for only a single block, and matched end-to-end performance across ViT, DiT, masked diffusion, autoregressive transformers, and recurrent-depth transformers. For looped transformers, it can replace BPTT with a single forward pass during training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Biohub released Evolutionary Scale Models.</w:t>
      </w:r>
      <w:r>
        <w:t xml:space="preserve"> </w:t>
      </w:r>
      <w:r>
        <w:t xml:space="preserve">ESM is positioned as an open engine for protein prediction, design, and discovery, with a protein language model, ESMFold2, and an atlas containing 6.8 billion sequences and 1.1 billion predicted structures. The release says it has already designed cancer-related proteins and a PD-L1-binding antibody-like protein that worked in lab tests [7].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Self-Verified Distillation offers a lighter path to improvement.</w:t>
      </w:r>
      <w:r>
        <w:t xml:space="preserve"> </w:t>
      </w:r>
      <w:r>
        <w:t xml:space="preserve">The method lets an already post-trained reasoning model generate answers, verify them itself, and train only on responses that pass verification, without ground-truth answers or external verifiers [8, 9].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focused on practical retrieval, search, and document-processing tools rather than just bigger chatbots.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DeepMind released Gemini Embedding 2.</w:t>
      </w:r>
      <w:r>
        <w:t xml:space="preserve"> </w:t>
      </w:r>
      <w:r>
        <w:t xml:space="preserve">It is described as the company’s first native multimodal embedding model, creating a unified representation for text, audio, video, and image inputs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Surya OCR 2 raised the bar for open OCR.</w:t>
      </w:r>
      <w:r>
        <w:t xml:space="preserve"> </w:t>
      </w:r>
      <w:r>
        <w:t xml:space="preserve">The 650M-parameter model scored 83.3% on the olmocr benchmark and 87% on an internal 91-language benchmark, with reported gains on tables, handwriting, forms, math, and layout. It runs on CPU, GPU, and MPS, with 5 pages per second on an RTX 5090 [11, 12, 13].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Ask YouTube turns video search into a conversation.</w:t>
      </w:r>
      <w:r>
        <w:t xml:space="preserve"> </w:t>
      </w:r>
      <w:r>
        <w:t xml:space="preserve">Google said the feature handles complex queries, supports follow-up questions, and returns structured responses built from relevant long-form videos and Shorts. It is live for Premium users in the U.S. and rolling out more broadly [14].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are now funding the layers above static models: continual learning, infrastructure, and social transition.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Trajectory launched around continual learning.</w:t>
      </w:r>
      <w:r>
        <w:t xml:space="preserve"> </w:t>
      </w:r>
      <w:r>
        <w:t xml:space="preserve">The startup says it uses product-usage signals to continuously post-train agentic models, has raised $15M, and is already working with companies including Clay, Harvey, Decagon, Mercor, and Rogo [15].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Modal raised a $355M Series C</w:t>
      </w:r>
      <w:r>
        <w:t xml:space="preserve"> </w:t>
      </w:r>
      <w:r>
        <w:t xml:space="preserve">to expand its AI cloud infrastructure platform [16].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 Foundation committed an initial $250M</w:t>
      </w:r>
      <w:r>
        <w:t xml:space="preserve"> </w:t>
      </w:r>
      <w:r>
        <w:t xml:space="preserve">to measurement, transition support, and new approaches to broadly shared prosperity as AI reshapes work and the economy [17, 18].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even without a major government ruling today, enterprise AI deployment is becoming more compliance-heavy.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OpenAI added more governance controls for enterprise use.</w:t>
      </w:r>
      <w:r>
        <w:t xml:space="preserve"> </w:t>
      </w:r>
      <w:r>
        <w:t xml:space="preserve">Its Admin API now supports spend alerts, model allowlists, data-retention controls, hosted tool controls, and more granular cost visibility; it also added Workload Identity Federation and support for private MCP servers over outbound-only HTTPS [19, 20, 21].</w:t>
      </w:r>
    </w:p>
    <w:bookmarkEnd w:id="24"/>
    <w:bookmarkStart w:id="56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several smaller releases sharpened the picture on speed, cost, and agent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Qwen3.5 on TokenSpeed hit 580 tokens per second</w:t>
      </w:r>
      <w:r>
        <w:t xml:space="preserve"> </w:t>
      </w:r>
      <w:r>
        <w:t xml:space="preserve">for agentic workloads on NVIDIA GPUs [22].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Perplexity open-sourced a Unigram tokenizer</w:t>
      </w:r>
      <w:r>
        <w:t xml:space="preserve"> </w:t>
      </w:r>
      <w:r>
        <w:t xml:space="preserve">that cuts CPU utilization by 5-6x and runs in 63 microseconds at 514 tokens [23, 24].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Deep Agents v0.6 added Delta channels,</w:t>
      </w:r>
      <w:r>
        <w:t xml:space="preserve"> </w:t>
      </w:r>
      <w:r>
        <w:t xml:space="preserve">cutting one 200-turn coding session’s checkpoint storage from 5.3GB to 129MB [25].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Claude Code shipped reliability upgrades,</w:t>
      </w:r>
      <w:r>
        <w:t xml:space="preserve"> </w:t>
      </w:r>
      <w:r>
        <w:t xml:space="preserve">including self-healing sessions plus MCP, streaming, and renderer fixes [26, 27, 28, 29, 30].</w:t>
      </w:r>
    </w:p>
    <w:p>
      <w:r>
        <w:pict>
          <v:rect style="width:0;height:1.5pt" o:hralign="center" o:hrstd="t" o:hr="t"/>
        </w:pict>
      </w:r>
    </w:p>
    <w:bookmarkStart w:id="5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@LyptusResearch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@PhiloGroves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@tonyh_lee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@percyliang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@mseyed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@VikParuchuri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@VikParuchuri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@VikParuchuri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@rronak_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@StasBekman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@woj_zaremba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@PyTorch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bookmarkEnd w:id="55"/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x.com/ArtificialAnlys/status/2059698327235805258" TargetMode="External" /><Relationship Type="http://schemas.openxmlformats.org/officeDocument/2006/relationships/hyperlink" Id="rId29" Target="https://x.com/ArtificialAnlys/status/2059698331891446184" TargetMode="External" /><Relationship Type="http://schemas.openxmlformats.org/officeDocument/2006/relationships/hyperlink" Id="rId50" Target="https://x.com/ClaudeDevs/status/2059701677981413812" TargetMode="External" /><Relationship Type="http://schemas.openxmlformats.org/officeDocument/2006/relationships/hyperlink" Id="rId54" Target="https://x.com/ClaudeDevs/status/2059701678962790449" TargetMode="External" /><Relationship Type="http://schemas.openxmlformats.org/officeDocument/2006/relationships/hyperlink" Id="rId53" Target="https://x.com/ClaudeDevs/status/2059701680116228111" TargetMode="External" /><Relationship Type="http://schemas.openxmlformats.org/officeDocument/2006/relationships/hyperlink" Id="rId52" Target="https://x.com/ClaudeDevs/status/2059701683828264962" TargetMode="External" /><Relationship Type="http://schemas.openxmlformats.org/officeDocument/2006/relationships/hyperlink" Id="rId51" Target="https://x.com/ClaudeDevs/status/2059701684860010855" TargetMode="External" /><Relationship Type="http://schemas.openxmlformats.org/officeDocument/2006/relationships/hyperlink" Id="rId38" Target="https://x.com/Google/status/2059741477358407904" TargetMode="External" /><Relationship Type="http://schemas.openxmlformats.org/officeDocument/2006/relationships/hyperlink" Id="rId49" Target="https://x.com/LangChain/status/2059634226836746483" TargetMode="External" /><Relationship Type="http://schemas.openxmlformats.org/officeDocument/2006/relationships/hyperlink" Id="rId26" Target="https://x.com/LyptusResearch/status/2059428814103642340" TargetMode="External" /><Relationship Type="http://schemas.openxmlformats.org/officeDocument/2006/relationships/hyperlink" Id="rId45" Target="https://x.com/OpenAIDevs/status/2059703536825565499" TargetMode="External" /><Relationship Type="http://schemas.openxmlformats.org/officeDocument/2006/relationships/hyperlink" Id="rId44" Target="https://x.com/OpenAIDevs/status/2059703600662925635" TargetMode="External" /><Relationship Type="http://schemas.openxmlformats.org/officeDocument/2006/relationships/hyperlink" Id="rId43" Target="https://x.com/OpenAIDevs/status/2059703665276145920" TargetMode="External" /><Relationship Type="http://schemas.openxmlformats.org/officeDocument/2006/relationships/hyperlink" Id="rId27" Target="https://x.com/PhiloGroves/status/2059661579466006608" TargetMode="External" /><Relationship Type="http://schemas.openxmlformats.org/officeDocument/2006/relationships/hyperlink" Id="rId46" Target="https://x.com/PyTorch/status/2059666448998388211" TargetMode="External" /><Relationship Type="http://schemas.openxmlformats.org/officeDocument/2006/relationships/hyperlink" Id="rId30" Target="https://x.com/SakanaAILabs/status/2059648778051924281" TargetMode="External" /><Relationship Type="http://schemas.openxmlformats.org/officeDocument/2006/relationships/hyperlink" Id="rId40" Target="https://x.com/StasBekman/status/2059781911728554218" TargetMode="External" /><Relationship Type="http://schemas.openxmlformats.org/officeDocument/2006/relationships/hyperlink" Id="rId31" Target="https://x.com/TheTuringPost/status/2059786236387266826" TargetMode="External" /><Relationship Type="http://schemas.openxmlformats.org/officeDocument/2006/relationships/hyperlink" Id="rId35" Target="https://x.com/VikParuchuri/status/2059675773712167423" TargetMode="External" /><Relationship Type="http://schemas.openxmlformats.org/officeDocument/2006/relationships/hyperlink" Id="rId36" Target="https://x.com/VikParuchuri/status/2059675778590073006" TargetMode="External" /><Relationship Type="http://schemas.openxmlformats.org/officeDocument/2006/relationships/hyperlink" Id="rId37" Target="https://x.com/VikParuchuri/status/2059675784000794660" TargetMode="External" /><Relationship Type="http://schemas.openxmlformats.org/officeDocument/2006/relationships/hyperlink" Id="rId25" Target="https://x.com/cognition/status/2059660758531940856" TargetMode="External" /><Relationship Type="http://schemas.openxmlformats.org/officeDocument/2006/relationships/hyperlink" Id="rId34" Target="https://x.com/mseyed/status/2059504005387284629" TargetMode="External" /><Relationship Type="http://schemas.openxmlformats.org/officeDocument/2006/relationships/hyperlink" Id="rId33" Target="https://x.com/percyliang/status/2059690340324712894" TargetMode="External" /><Relationship Type="http://schemas.openxmlformats.org/officeDocument/2006/relationships/hyperlink" Id="rId47" Target="https://x.com/perplexity_ai/status/2059664738087469511" TargetMode="External" /><Relationship Type="http://schemas.openxmlformats.org/officeDocument/2006/relationships/hyperlink" Id="rId48" Target="https://x.com/perplexity_ai/status/2059664780135428184" TargetMode="External" /><Relationship Type="http://schemas.openxmlformats.org/officeDocument/2006/relationships/hyperlink" Id="rId39" Target="https://x.com/rronak_/status/2059644771262730624" TargetMode="External" /><Relationship Type="http://schemas.openxmlformats.org/officeDocument/2006/relationships/hyperlink" Id="rId41" Target="https://x.com/sama/status/2059677202917331431" TargetMode="External" /><Relationship Type="http://schemas.openxmlformats.org/officeDocument/2006/relationships/hyperlink" Id="rId32" Target="https://x.com/tonyh_lee/status/2059671940626080251" TargetMode="External" /><Relationship Type="http://schemas.openxmlformats.org/officeDocument/2006/relationships/hyperlink" Id="rId42" Target="https://x.com/woj_zaremba/status/205968038118472133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x.com/ArtificialAnlys/status/2059698327235805258" TargetMode="External" /><Relationship Type="http://schemas.openxmlformats.org/officeDocument/2006/relationships/hyperlink" Id="rId29" Target="https://x.com/ArtificialAnlys/status/2059698331891446184" TargetMode="External" /><Relationship Type="http://schemas.openxmlformats.org/officeDocument/2006/relationships/hyperlink" Id="rId50" Target="https://x.com/ClaudeDevs/status/2059701677981413812" TargetMode="External" /><Relationship Type="http://schemas.openxmlformats.org/officeDocument/2006/relationships/hyperlink" Id="rId54" Target="https://x.com/ClaudeDevs/status/2059701678962790449" TargetMode="External" /><Relationship Type="http://schemas.openxmlformats.org/officeDocument/2006/relationships/hyperlink" Id="rId53" Target="https://x.com/ClaudeDevs/status/2059701680116228111" TargetMode="External" /><Relationship Type="http://schemas.openxmlformats.org/officeDocument/2006/relationships/hyperlink" Id="rId52" Target="https://x.com/ClaudeDevs/status/2059701683828264962" TargetMode="External" /><Relationship Type="http://schemas.openxmlformats.org/officeDocument/2006/relationships/hyperlink" Id="rId51" Target="https://x.com/ClaudeDevs/status/2059701684860010855" TargetMode="External" /><Relationship Type="http://schemas.openxmlformats.org/officeDocument/2006/relationships/hyperlink" Id="rId38" Target="https://x.com/Google/status/2059741477358407904" TargetMode="External" /><Relationship Type="http://schemas.openxmlformats.org/officeDocument/2006/relationships/hyperlink" Id="rId49" Target="https://x.com/LangChain/status/2059634226836746483" TargetMode="External" /><Relationship Type="http://schemas.openxmlformats.org/officeDocument/2006/relationships/hyperlink" Id="rId26" Target="https://x.com/LyptusResearch/status/2059428814103642340" TargetMode="External" /><Relationship Type="http://schemas.openxmlformats.org/officeDocument/2006/relationships/hyperlink" Id="rId45" Target="https://x.com/OpenAIDevs/status/2059703536825565499" TargetMode="External" /><Relationship Type="http://schemas.openxmlformats.org/officeDocument/2006/relationships/hyperlink" Id="rId44" Target="https://x.com/OpenAIDevs/status/2059703600662925635" TargetMode="External" /><Relationship Type="http://schemas.openxmlformats.org/officeDocument/2006/relationships/hyperlink" Id="rId43" Target="https://x.com/OpenAIDevs/status/2059703665276145920" TargetMode="External" /><Relationship Type="http://schemas.openxmlformats.org/officeDocument/2006/relationships/hyperlink" Id="rId27" Target="https://x.com/PhiloGroves/status/2059661579466006608" TargetMode="External" /><Relationship Type="http://schemas.openxmlformats.org/officeDocument/2006/relationships/hyperlink" Id="rId46" Target="https://x.com/PyTorch/status/2059666448998388211" TargetMode="External" /><Relationship Type="http://schemas.openxmlformats.org/officeDocument/2006/relationships/hyperlink" Id="rId30" Target="https://x.com/SakanaAILabs/status/2059648778051924281" TargetMode="External" /><Relationship Type="http://schemas.openxmlformats.org/officeDocument/2006/relationships/hyperlink" Id="rId40" Target="https://x.com/StasBekman/status/2059781911728554218" TargetMode="External" /><Relationship Type="http://schemas.openxmlformats.org/officeDocument/2006/relationships/hyperlink" Id="rId31" Target="https://x.com/TheTuringPost/status/2059786236387266826" TargetMode="External" /><Relationship Type="http://schemas.openxmlformats.org/officeDocument/2006/relationships/hyperlink" Id="rId35" Target="https://x.com/VikParuchuri/status/2059675773712167423" TargetMode="External" /><Relationship Type="http://schemas.openxmlformats.org/officeDocument/2006/relationships/hyperlink" Id="rId36" Target="https://x.com/VikParuchuri/status/2059675778590073006" TargetMode="External" /><Relationship Type="http://schemas.openxmlformats.org/officeDocument/2006/relationships/hyperlink" Id="rId37" Target="https://x.com/VikParuchuri/status/2059675784000794660" TargetMode="External" /><Relationship Type="http://schemas.openxmlformats.org/officeDocument/2006/relationships/hyperlink" Id="rId25" Target="https://x.com/cognition/status/2059660758531940856" TargetMode="External" /><Relationship Type="http://schemas.openxmlformats.org/officeDocument/2006/relationships/hyperlink" Id="rId34" Target="https://x.com/mseyed/status/2059504005387284629" TargetMode="External" /><Relationship Type="http://schemas.openxmlformats.org/officeDocument/2006/relationships/hyperlink" Id="rId33" Target="https://x.com/percyliang/status/2059690340324712894" TargetMode="External" /><Relationship Type="http://schemas.openxmlformats.org/officeDocument/2006/relationships/hyperlink" Id="rId47" Target="https://x.com/perplexity_ai/status/2059664738087469511" TargetMode="External" /><Relationship Type="http://schemas.openxmlformats.org/officeDocument/2006/relationships/hyperlink" Id="rId48" Target="https://x.com/perplexity_ai/status/2059664780135428184" TargetMode="External" /><Relationship Type="http://schemas.openxmlformats.org/officeDocument/2006/relationships/hyperlink" Id="rId39" Target="https://x.com/rronak_/status/2059644771262730624" TargetMode="External" /><Relationship Type="http://schemas.openxmlformats.org/officeDocument/2006/relationships/hyperlink" Id="rId41" Target="https://x.com/sama/status/2059677202917331431" TargetMode="External" /><Relationship Type="http://schemas.openxmlformats.org/officeDocument/2006/relationships/hyperlink" Id="rId32" Target="https://x.com/tonyh_lee/status/2059671940626080251" TargetMode="External" /><Relationship Type="http://schemas.openxmlformats.org/officeDocument/2006/relationships/hyperlink" Id="rId42" Target="https://x.com/woj_zaremba/status/205968038118472133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 Funding, GPT-5.5 Cyber Gains, and the Enterprise Agent Reality Check</dc:title>
  <dc:creator>AI High Signal Digest</dc:creator>
  <cp:keywords/>
  <dcterms:created xsi:type="dcterms:W3CDTF">2026-05-28T16:52:56Z</dcterms:created>
  <dcterms:modified xsi:type="dcterms:W3CDTF">2026-05-28T16:52:56Z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2026-05-28</vt:lpwstr>
  </property>
</Properties>
</file>