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  <Override PartName="/word/media/rId30.jpg" ContentType="image/jpeg"/>
  <Override PartName="/word/media/rId3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Composer 2 Arrives as Cross-Agent and Test-Hardened Workflows Mature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2026-03-20</w:t>
      </w:r>
    </w:p>
    <w:bookmarkStart w:id="73" w:name="Xf41973d59d9667ccd6b756fdac488c8a5b3c504"/>
    <w:p>
      <w:pPr>
        <w:pStyle w:val="Heading1"/>
      </w:pPr>
      <w:r>
        <w:t xml:space="preserve">Composer 2 Arrives as Cross-Agent and Test-Hardened Workflows Mature</w:t>
      </w:r>
    </w:p>
    <w:p>
      <w:pPr>
        <w:pStyle w:val="FirstParagraph"/>
      </w:pPr>
      <w:r>
        <w:rPr>
          <w:iCs/>
          <w:i/>
        </w:rPr>
        <w:t xml:space="preserve">By Coding Agents Alpha Tracker • March 20, 2026</w:t>
      </w:r>
    </w:p>
    <w:p>
      <w:pPr>
        <w:pStyle w:val="BodyText"/>
      </w:pPr>
      <w:r>
        <w:t xml:space="preserve">Cursor’s Composer 2 and Glass launch drove the release chatter, but the strongest practitioner signal was elsewhere: cross-tool agent orchestration, contained optimization loops with brutal tests, safer shell sandboxes, and honest task-by-task model comparisons.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Today’s highest-signal workflow came from Redis creator Salvatore Sanfilippo: use LLMs to take on</w:t>
      </w:r>
      <w:r>
        <w:t xml:space="preserve"> </w:t>
      </w:r>
      <w:r>
        <w:rPr>
          <w:iCs/>
          <w:i/>
        </w:rPr>
        <w:t xml:space="preserve">self-contained</w:t>
      </w:r>
      <w:r>
        <w:t xml:space="preserve"> </w:t>
      </w:r>
      <w:r>
        <w:t xml:space="preserve">optimizations, not architectural sprawl [1]. His rule is simple: first make the test suite brutally hard to pass, then use the model on a contained data-structure or algorithm change that keeps the external API stable but can materially improve speed or memory use [1]. He argues that’s where AI is genuinely changing programming economics [1].</w:t>
      </w:r>
    </w:p>
    <w:bookmarkEnd w:id="20"/>
    <w:bookmarkStart w:id="23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— Composer 2</w:t>
      </w:r>
      <w:r>
        <w:t xml:space="preserve">: now live in Cursor, priced at</w:t>
      </w:r>
      <w:r>
        <w:t xml:space="preserve"> </w:t>
      </w:r>
      <w:r>
        <w:rPr>
          <w:bCs/>
          <w:b/>
        </w:rPr>
        <w:t xml:space="preserve">$0.50/M input + $2.50/M output</w:t>
      </w:r>
      <w:r>
        <w:t xml:space="preserve"> </w:t>
      </w:r>
      <w:r>
        <w:t xml:space="preserve">on standard and</w:t>
      </w:r>
      <w:r>
        <w:t xml:space="preserve"> </w:t>
      </w:r>
      <w:r>
        <w:rPr>
          <w:bCs/>
          <w:b/>
        </w:rPr>
        <w:t xml:space="preserve">$1.50/M input + $7.50/M output</w:t>
      </w:r>
      <w:r>
        <w:t xml:space="preserve"> </w:t>
      </w:r>
      <w:r>
        <w:t xml:space="preserve">on fast [2, 3]. Cursor says its first continued pretraining run improved quality and lowered cost to serve, giving it a stronger base for RL [4]. Founders frame it as frontier-level and explicitly coding-only after a year of model-training effort [5, 6, 7]. More:</w:t>
      </w:r>
      <w:r>
        <w:t xml:space="preserve"> </w:t>
      </w:r>
      <w:hyperlink r:id="rId21">
        <w:r>
          <w:rPr>
            <w:rStyle w:val="Hyperlink"/>
          </w:rPr>
          <w:t xml:space="preserve">Composer 2 blog</w:t>
        </w:r>
      </w:hyperlink>
      <w:r>
        <w:t xml:space="preserve"> </w:t>
      </w:r>
      <w:r>
        <w:t xml:space="preserve">[8]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Early Composer 2 read from practitioners</w:t>
      </w:r>
      <w:r>
        <w:t xml:space="preserve">: Kent C. Dodds says it is not quite as good as</w:t>
      </w:r>
      <w:r>
        <w:t xml:space="preserve"> </w:t>
      </w:r>
      <w:r>
        <w:rPr>
          <w:bCs/>
          <w:b/>
        </w:rPr>
        <w:t xml:space="preserve">GPT 5.4</w:t>
      </w:r>
      <w:r>
        <w:t xml:space="preserve">, but it is much</w:t>
      </w:r>
      <w:r>
        <w:t xml:space="preserve"> </w:t>
      </w:r>
      <w:r>
        <w:rPr>
          <w:bCs/>
          <w:b/>
        </w:rPr>
        <w:t xml:space="preserve">faster and cheaper</w:t>
      </w:r>
      <w:r>
        <w:t xml:space="preserve"> </w:t>
      </w:r>
      <w:r>
        <w:t xml:space="preserve">[9]. Theo says it is already very good [10], while</w:t>
      </w:r>
      <w:r>
        <w:t xml:space="preserve"> </w:t>
      </w:r>
      <w:r>
        <w:t xml:space="preserve">@koylanai</w:t>
      </w:r>
      <w:r>
        <w:t xml:space="preserve"> </w:t>
      </w:r>
      <w:r>
        <w:t xml:space="preserve">says it is especially strong at</w:t>
      </w:r>
      <w:r>
        <w:t xml:space="preserve"> </w:t>
      </w:r>
      <w:r>
        <w:rPr>
          <w:bCs/>
          <w:b/>
        </w:rPr>
        <w:t xml:space="preserve">long, grounded, tool-mediated</w:t>
      </w:r>
      <w:r>
        <w:t xml:space="preserve"> </w:t>
      </w:r>
      <w:r>
        <w:t xml:space="preserve">research/context work and beat</w:t>
      </w:r>
      <w:r>
        <w:t xml:space="preserve"> </w:t>
      </w:r>
      <w:r>
        <w:rPr>
          <w:bCs/>
          <w:b/>
        </w:rPr>
        <w:t xml:space="preserve">Opus 4.6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GPT 5.4</w:t>
      </w:r>
      <w:r>
        <w:t xml:space="preserve"> </w:t>
      </w:r>
      <w:r>
        <w:t xml:space="preserve">on a transcript-to-reading-list task [11]. Jediah Katz adds one sleeper feature: ask Cursor about your</w:t>
      </w:r>
      <w:r>
        <w:t xml:space="preserve"> </w:t>
      </w:r>
      <w:r>
        <w:rPr>
          <w:bCs/>
          <w:b/>
        </w:rPr>
        <w:t xml:space="preserve">past conversations</w:t>
      </w:r>
      <w:r>
        <w:t xml:space="preserve"> </w:t>
      </w:r>
      <w:r>
        <w:t xml:space="preserve">[12].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— Glass alpha</w:t>
      </w:r>
      <w:r>
        <w:t xml:space="preserve">: Cursor also opened an early alpha of</w:t>
      </w:r>
      <w:r>
        <w:t xml:space="preserve"> </w:t>
      </w:r>
      <w:r>
        <w:rPr>
          <w:bCs/>
          <w:b/>
        </w:rPr>
        <w:t xml:space="preserve">Glass</w:t>
      </w:r>
      <w:r>
        <w:t xml:space="preserve">, its simplified interface [13]. Kent says it feels like a marriage between the web portal and the local IDE and is likely where most agentic coding tools are heading [14]. Theo agrees the UI reset was overdue and likes the</w:t>
      </w:r>
      <w:r>
        <w:t xml:space="preserve"> </w:t>
      </w:r>
      <w:r>
        <w:rPr>
          <w:bCs/>
          <w:b/>
        </w:rPr>
        <w:t xml:space="preserve">ACP</w:t>
      </w:r>
      <w:r>
        <w:t xml:space="preserve"> </w:t>
      </w:r>
      <w:r>
        <w:t xml:space="preserve">support [10]. More:</w:t>
      </w:r>
      <w:r>
        <w:t xml:space="preserve"> </w:t>
      </w:r>
      <w:hyperlink r:id="rId22">
        <w:r>
          <w:rPr>
            <w:rStyle w:val="Hyperlink"/>
          </w:rPr>
          <w:t xml:space="preserve">Glass alpha</w:t>
        </w:r>
      </w:hyperlink>
      <w:r>
        <w:t xml:space="preserve"> </w:t>
      </w:r>
      <w:r>
        <w:t xml:space="preserve">[13]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surfaces are spreading</w:t>
      </w:r>
      <w:r>
        <w:t xml:space="preserve">:</w:t>
      </w:r>
      <w:r>
        <w:t xml:space="preserve"> </w:t>
      </w:r>
      <w:r>
        <w:rPr>
          <w:bCs/>
          <w:b/>
        </w:rPr>
        <w:t xml:space="preserve">T3 Code</w:t>
      </w:r>
      <w:r>
        <w:t xml:space="preserve"> </w:t>
      </w:r>
      <w:r>
        <w:t xml:space="preserve">now supports the</w:t>
      </w:r>
      <w:r>
        <w:t xml:space="preserve"> </w:t>
      </w:r>
      <w:r>
        <w:rPr>
          <w:bCs/>
          <w:b/>
        </w:rPr>
        <w:t xml:space="preserve">Claude Code CLI</w:t>
      </w:r>
      <w:r>
        <w:t xml:space="preserve"> </w:t>
      </w:r>
      <w:r>
        <w:t xml:space="preserve">for users who already have it installed and signed in [15]. Anthropic also released</w:t>
      </w:r>
      <w:r>
        <w:t xml:space="preserve"> </w:t>
      </w:r>
      <w:r>
        <w:rPr>
          <w:bCs/>
          <w:b/>
        </w:rPr>
        <w:t xml:space="preserve">Claude Code channels</w:t>
      </w:r>
      <w:r>
        <w:t xml:space="preserve"> </w:t>
      </w:r>
      <w:r>
        <w:t xml:space="preserve">for controlling sessions through</w:t>
      </w:r>
      <w:r>
        <w:t xml:space="preserve"> </w:t>
      </w:r>
      <w:r>
        <w:rPr>
          <w:bCs/>
          <w:b/>
        </w:rPr>
        <w:t xml:space="preserve">Telegram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Discord</w:t>
      </w:r>
      <w:r>
        <w:t xml:space="preserve">, including from your phone [16]. At the same time,</w:t>
      </w:r>
      <w:r>
        <w:t xml:space="preserve"> </w:t>
      </w:r>
      <w:r>
        <w:rPr>
          <w:bCs/>
          <w:b/>
        </w:rPr>
        <w:t xml:space="preserve">opencode 1.3.0</w:t>
      </w:r>
      <w:r>
        <w:t xml:space="preserve"> </w:t>
      </w:r>
      <w:r>
        <w:t xml:space="preserve">stopped autoloading its Claude Max plugin after Anthropic legal pressure, and the plugin was removed from GitHub / deprecated on npm [17].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Hard-debugging signal</w:t>
      </w:r>
      <w:r>
        <w:t xml:space="preserve">: in a real Ghostty/GTK case,</w:t>
      </w:r>
      <w:r>
        <w:t xml:space="preserve"> </w:t>
      </w:r>
      <w:r>
        <w:rPr>
          <w:bCs/>
          <w:b/>
        </w:rPr>
        <w:t xml:space="preserve">Codex 53 extra high</w:t>
      </w:r>
      <w:r>
        <w:t xml:space="preserve"> </w:t>
      </w:r>
      <w:r>
        <w:t xml:space="preserve">solved a bug Mitchell Hashimoto’s team had struggled with for</w:t>
      </w:r>
      <w:r>
        <w:t xml:space="preserve"> </w:t>
      </w:r>
      <w:r>
        <w:rPr>
          <w:bCs/>
          <w:b/>
        </w:rPr>
        <w:t xml:space="preserve">over six months</w:t>
      </w:r>
      <w:r>
        <w:t xml:space="preserve"> </w:t>
      </w:r>
      <w:r>
        <w:t xml:space="preserve">from a vague prompt, while lower Codex reasoning levels and</w:t>
      </w:r>
      <w:r>
        <w:t xml:space="preserve"> </w:t>
      </w:r>
      <w:r>
        <w:rPr>
          <w:bCs/>
          <w:b/>
        </w:rPr>
        <w:t xml:space="preserve">Opus 46</w:t>
      </w:r>
      <w:r>
        <w:t xml:space="preserve"> </w:t>
      </w:r>
      <w:r>
        <w:t xml:space="preserve">failed; the Opus run reportedly cost</w:t>
      </w:r>
      <w:r>
        <w:t xml:space="preserve"> </w:t>
      </w:r>
      <w:r>
        <w:rPr>
          <w:bCs/>
          <w:b/>
        </w:rPr>
        <w:t xml:space="preserve">$4.14</w:t>
      </w:r>
      <w:r>
        <w:t xml:space="preserve"> </w:t>
      </w:r>
      <w:r>
        <w:t xml:space="preserve">and took</w:t>
      </w:r>
      <w:r>
        <w:t xml:space="preserve"> </w:t>
      </w:r>
      <w:r>
        <w:rPr>
          <w:bCs/>
          <w:b/>
        </w:rPr>
        <w:t xml:space="preserve">45 minutes</w:t>
      </w:r>
      <w:r>
        <w:t xml:space="preserve"> </w:t>
      </w:r>
      <w:r>
        <w:t xml:space="preserve">[18].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 not over-generalize from one model story</w:t>
      </w:r>
      <w:r>
        <w:t xml:space="preserve">: Simon Willison says</w:t>
      </w:r>
      <w:r>
        <w:t xml:space="preserve"> </w:t>
      </w:r>
      <w:r>
        <w:rPr>
          <w:bCs/>
          <w:b/>
        </w:rPr>
        <w:t xml:space="preserve">Opus 4.5</w:t>
      </w:r>
      <w:r>
        <w:t xml:space="preserve"> </w:t>
      </w:r>
      <w:r>
        <w:t xml:space="preserve">earned his trust on familiar tasks like JSON APIs, and that</w:t>
      </w:r>
      <w:r>
        <w:t xml:space="preserve"> </w:t>
      </w:r>
      <w:r>
        <w:rPr>
          <w:bCs/>
          <w:b/>
        </w:rPr>
        <w:t xml:space="preserve">Opus 4.6 / Codex 5.3</w:t>
      </w:r>
      <w:r>
        <w:t xml:space="preserve"> </w:t>
      </w:r>
      <w:r>
        <w:t xml:space="preserve">feel close to one-shot reliable for many routine jobs [19]. Theo, meanwhile, reports letting</w:t>
      </w:r>
      <w:r>
        <w:t xml:space="preserve"> </w:t>
      </w:r>
      <w:r>
        <w:rPr>
          <w:bCs/>
          <w:b/>
        </w:rPr>
        <w:t xml:space="preserve">Opus</w:t>
      </w:r>
      <w:r>
        <w:t xml:space="preserve"> </w:t>
      </w:r>
      <w:r>
        <w:t xml:space="preserve">run for over an hour on a new feature only to learn 20 minutes later that the whole implementation was wrong [20].</w:t>
      </w:r>
    </w:p>
    <w:bookmarkEnd w:id="23"/>
    <w:bookmarkStart w:id="24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Cross-agent handoff</w:t>
      </w:r>
      <w:r>
        <w:t xml:space="preserve">: Kent built a personal assistant agent that works across</w:t>
      </w:r>
      <w:r>
        <w:t xml:space="preserve"> </w:t>
      </w:r>
      <w:r>
        <w:rPr>
          <w:bCs/>
          <w:b/>
        </w:rPr>
        <w:t xml:space="preserve">ChatGPT, Claude, Cursor</w:t>
      </w:r>
      <w:r>
        <w:t xml:space="preserve">, and any MCP-compatible interface [21]. His demo workflow was practical: ask</w:t>
      </w:r>
      <w:r>
        <w:t xml:space="preserve"> </w:t>
      </w:r>
      <w:r>
        <w:rPr>
          <w:bCs/>
          <w:b/>
        </w:rPr>
        <w:t xml:space="preserve">Claude in the browser</w:t>
      </w:r>
      <w:r>
        <w:t xml:space="preserve"> </w:t>
      </w:r>
      <w:r>
        <w:t xml:space="preserve">to create a GitHub issue, then have it fire off a</w:t>
      </w:r>
      <w:r>
        <w:t xml:space="preserve"> </w:t>
      </w:r>
      <w:r>
        <w:rPr>
          <w:bCs/>
          <w:b/>
        </w:rPr>
        <w:t xml:space="preserve">Cursor cloud agent</w:t>
      </w:r>
      <w:r>
        <w:t xml:space="preserve"> </w:t>
      </w:r>
      <w:r>
        <w:t xml:space="preserve">to solve it [21]. If you are punting work for later, he also recommends dumping all current context into the GitHub issue so resumption is trivial [22]. Under the hood, his setup uses Cloudflare’s Dynamic Worker Loader so the agent can write code, plus capability search and reusable skills [23, 24].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 through repo files</w:t>
      </w:r>
      <w:r>
        <w:t xml:space="preserve">: Kent says linking</w:t>
      </w:r>
      <w:r>
        <w:t xml:space="preserve"> </w:t>
      </w:r>
      <w:r>
        <w:rPr>
          <w:rStyle w:val="VerbatimChar"/>
        </w:rPr>
        <w:t xml:space="preserve">testing-principles.md</w:t>
      </w:r>
      <w:r>
        <w:t xml:space="preserve"> </w:t>
      </w:r>
      <w:r>
        <w:t xml:space="preserve">from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 </w:t>
      </w:r>
      <w:r>
        <w:t xml:space="preserve">was enough to get his agent using</w:t>
      </w:r>
      <w:r>
        <w:t xml:space="preserve"> </w:t>
      </w:r>
      <w:r>
        <w:rPr>
          <w:rStyle w:val="VerbatimChar"/>
          <w:bCs/>
          <w:b/>
        </w:rPr>
        <w:t xml:space="preserve">Symbol.asyncDispose</w:t>
      </w:r>
      <w:r>
        <w:t xml:space="preserve"> </w:t>
      </w:r>
      <w:r>
        <w:t xml:space="preserve">correctly for test setup [25]. Simon’s version of the same idea is structural: start from</w:t>
      </w:r>
      <w:r>
        <w:t xml:space="preserve"> </w:t>
      </w:r>
      <w:r>
        <w:rPr>
          <w:bCs/>
          <w:b/>
        </w:rPr>
        <w:t xml:space="preserve">cookiecutter</w:t>
      </w:r>
      <w:r>
        <w:t xml:space="preserve"> </w:t>
      </w:r>
      <w:r>
        <w:t xml:space="preserve">templates with tests, CI, and README in place so the agent copies the right patterns from the first commit [19].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Contained optimization loop</w:t>
      </w:r>
      <w:r>
        <w:t xml:space="preserve">: Salvatore’s playbook is worth stealing for hot paths:</w:t>
      </w:r>
      <w:r>
        <w:t xml:space="preserve"> </w:t>
      </w:r>
      <w:r>
        <w:rPr>
          <w:bCs/>
          <w:b/>
        </w:rPr>
        <w:t xml:space="preserve">(1)</w:t>
      </w:r>
      <w:r>
        <w:t xml:space="preserve"> </w:t>
      </w:r>
      <w:r>
        <w:t xml:space="preserve">harden the test suite until wrong code is brutally hard to sneak through,</w:t>
      </w:r>
      <w:r>
        <w:t xml:space="preserve"> </w:t>
      </w:r>
      <w:r>
        <w:rPr>
          <w:bCs/>
          <w:b/>
        </w:rPr>
        <w:t xml:space="preserve">(2)</w:t>
      </w:r>
      <w:r>
        <w:t xml:space="preserve"> </w:t>
      </w:r>
      <w:r>
        <w:t xml:space="preserve">let the model handle a contained algorithm/data-structure change, and</w:t>
      </w:r>
      <w:r>
        <w:t xml:space="preserve"> </w:t>
      </w:r>
      <w:r>
        <w:rPr>
          <w:bCs/>
          <w:b/>
        </w:rPr>
        <w:t xml:space="preserve">(3)</w:t>
      </w:r>
      <w:r>
        <w:t xml:space="preserve"> </w:t>
      </w:r>
      <w:r>
        <w:t xml:space="preserve">only pay added complexity when the win is material and the subsystem API stays stable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Human 20% still matters</w:t>
      </w:r>
      <w:r>
        <w:t xml:space="preserve">: the Mitchell Hashimoto GTK story is a clean pattern for ugly bugs. Let the agent do the tedious repo archaeology across issues, patches, and source trees, then do the targeted code review, failure-mode questions, and cleanup yourself [18].</w:t>
      </w:r>
    </w:p>
    <w:p>
      <w:pPr>
        <w:pStyle w:val="BlockText"/>
      </w:pPr>
      <w:r>
        <w:t xml:space="preserve">“</w:t>
      </w:r>
      <w:r>
        <w:t xml:space="preserve">Poor quality code from an agent is a choice that you make.</w:t>
      </w:r>
      <w:r>
        <w:t xml:space="preserve">”</w:t>
      </w:r>
      <w:r>
        <w:t xml:space="preserve"> </w:t>
      </w:r>
      <w:r>
        <w:t xml:space="preserve">[19]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Never hand the agent real Bash if a fake shell will do</w:t>
      </w:r>
      <w:r>
        <w:t xml:space="preserve">:</w:t>
      </w:r>
      <w:r>
        <w:t xml:space="preserve"> </w:t>
      </w:r>
      <w:r>
        <w:rPr>
          <w:bCs/>
          <w:b/>
        </w:rPr>
        <w:t xml:space="preserve">Just Bash</w:t>
      </w:r>
      <w:r>
        <w:t xml:space="preserve"> </w:t>
      </w:r>
      <w:r>
        <w:t xml:space="preserve">gives agents a Bash-like environment in TypeScript with an in-memory filesystem inside a JavaScript VM because agents are good at shell interactions but real shell access is risky and expensive [26]. Its defense-in-depth disables dangerous JS execution paths and checks for prototype-pollution-style escapes; the broader rule is simple: put agents in a sandboxed runtime, not your host OS [26].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 context may be less broken than the discourse suggests</w:t>
      </w:r>
      <w:r>
        <w:t xml:space="preserve">: Kent says he does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see the often-repeated failure in the last</w:t>
      </w:r>
      <w:r>
        <w:t xml:space="preserve"> </w:t>
      </w:r>
      <w:r>
        <w:rPr>
          <w:bCs/>
          <w:b/>
        </w:rPr>
        <w:t xml:space="preserve">40%</w:t>
      </w:r>
      <w:r>
        <w:t xml:space="preserve"> </w:t>
      </w:r>
      <w:r>
        <w:t xml:space="preserve">of context when using</w:t>
      </w:r>
      <w:r>
        <w:t xml:space="preserve"> </w:t>
      </w:r>
      <w:r>
        <w:rPr>
          <w:bCs/>
          <w:b/>
        </w:rPr>
        <w:t xml:space="preserve">Cursor</w:t>
      </w:r>
      <w:r>
        <w:t xml:space="preserve"> </w:t>
      </w:r>
      <w:r>
        <w:t xml:space="preserve">mostly with</w:t>
      </w:r>
      <w:r>
        <w:t xml:space="preserve"> </w:t>
      </w:r>
      <w:r>
        <w:rPr>
          <w:bCs/>
          <w:b/>
        </w:rPr>
        <w:t xml:space="preserve">GPT 5.4</w:t>
      </w:r>
      <w:r>
        <w:t xml:space="preserve"> </w:t>
      </w:r>
      <w:r>
        <w:t xml:space="preserve">or long</w:t>
      </w:r>
      <w:r>
        <w:t xml:space="preserve"> </w:t>
      </w:r>
      <w:r>
        <w:rPr>
          <w:bCs/>
          <w:b/>
        </w:rPr>
        <w:t xml:space="preserve">ChatGPT</w:t>
      </w:r>
      <w:r>
        <w:t xml:space="preserve"> </w:t>
      </w:r>
      <w:r>
        <w:t xml:space="preserve">threads, and credits Cursor’s compaction for holding up [27]. He also notes he does not use</w:t>
      </w:r>
      <w:r>
        <w:t xml:space="preserve"> </w:t>
      </w:r>
      <w:r>
        <w:rPr>
          <w:bCs/>
          <w:b/>
        </w:rPr>
        <w:t xml:space="preserve">Claude Code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Open Code</w:t>
      </w:r>
      <w:r>
        <w:t xml:space="preserve"> </w:t>
      </w:r>
      <w:r>
        <w:t xml:space="preserve">much, so his exposure may be narrower [28].</w:t>
      </w:r>
    </w:p>
    <w:bookmarkEnd w:id="24"/>
    <w:bookmarkStart w:id="25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Kent C. Dodds</w:t>
      </w:r>
      <w:r>
        <w:t xml:space="preserve"> </w:t>
      </w:r>
      <w:r>
        <w:t xml:space="preserve">— one of the clearest operator feeds right now: cross-tool MCP orchestration, GitHub issues as context handoff, repo-guided agent behavior, and a useful counterpoint on long-context reliability [21, 22, 25, 27].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still the best mix of daily-driver pragmatism and security realism. He says he now writes more code on his phone than on his laptop [19], trusts Opus on familiar tasks [19], and keeps hammering on prompt injection, the lethal trifecta, and sandboxing [19].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Theo</w:t>
      </w:r>
      <w:r>
        <w:t xml:space="preserve"> </w:t>
      </w:r>
      <w:r>
        <w:t xml:space="preserve">— worth following because he ships tools and does not hide the misses: positive on Glass and T3 Code’s Claude support, bluntly negative when a model wastes an hour, and generally honest about where the UI is headed [10, 15, 20].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Salvatore Sanfilippo</w:t>
      </w:r>
      <w:r>
        <w:t xml:space="preserve"> </w:t>
      </w:r>
      <w:r>
        <w:t xml:space="preserve">— the most thoughtful systems-programming take of the day. He is not talking about toy app scaffolding; he is talking about when LLMs make complex data-structure work worth attempting in production code [1].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swyx</w:t>
      </w:r>
      <w:r>
        <w:t xml:space="preserve"> </w:t>
      </w:r>
      <w:r>
        <w:t xml:space="preserve">— useful security signal: he argues identity-based authorization is the key way to break the binary between</w:t>
      </w:r>
      <w:r>
        <w:t xml:space="preserve"> </w:t>
      </w:r>
      <w:r>
        <w:rPr>
          <w:bCs/>
          <w:b/>
        </w:rPr>
        <w:t xml:space="preserve">HITL everything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dangerously skip permissions</w:t>
      </w:r>
      <w:r>
        <w:t xml:space="preserve">, and points to Keycard plus similar work from WorkOS/Auth0/Cloudflare [29, 30].</w:t>
      </w:r>
    </w:p>
    <w:bookmarkEnd w:id="25"/>
    <w:bookmarkStart w:id="38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1:30-4:35 — Codex on a six-month GTK bug</w:t>
      </w:r>
      <w:r>
        <w:t xml:space="preserve">: best proof today for AI as a research mule. The agent works through the issue, patches, and finally the</w:t>
      </w:r>
      <w:r>
        <w:t xml:space="preserve"> </w:t>
      </w:r>
      <w:r>
        <w:rPr>
          <w:bCs/>
          <w:b/>
        </w:rPr>
        <w:t xml:space="preserve">GTK4</w:t>
      </w:r>
      <w:r>
        <w:t xml:space="preserve"> </w:t>
      </w:r>
      <w:r>
        <w:t xml:space="preserve">source before proposing the fix the other runs missed [18].</w:t>
      </w:r>
    </w:p>
    <w:p>
      <w:pPr>
        <w:pStyle w:val="FirstParagraph"/>
      </w:pPr>
      <w:hyperlink r:id="rId29">
        <w:r>
          <w:drawing>
            <wp:inline>
              <wp:extent cx="5334000" cy="4000500"/>
              <wp:effectExtent b="0" l="0" r="0" t="0"/>
              <wp:docPr descr="we’re so back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5DP0az1q_8M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we’re so back (1:29)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9:11-11:35 — Salvatore on self-contained optimization</w:t>
      </w:r>
      <w:r>
        <w:t xml:space="preserve">: if you work near hot paths, watch this. He lays out when added complexity is worth paying now that LLMs can help shoulder implementation and corner-case load [1].</w:t>
      </w:r>
    </w:p>
    <w:p>
      <w:pPr>
        <w:pStyle w:val="FirstParagraph"/>
      </w:pPr>
      <w:hyperlink r:id="rId33">
        <w:r>
          <w:drawing>
            <wp:inline>
              <wp:extent cx="5334000" cy="4000500"/>
              <wp:effectExtent b="0" l="0" r="0" t="0"/>
              <wp:docPr descr="Le semplificazioni avventate sono …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7Kga_nA-C3I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Le semplificazioni avventate sono … (9:10)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1:45-2:28 — Simon’s tiny benchmark prompt</w:t>
      </w:r>
      <w:r>
        <w:t xml:space="preserve">: one short prompt —</w:t>
      </w:r>
      <w:r>
        <w:t xml:space="preserve"> </w:t>
      </w:r>
      <w:r>
        <w:rPr>
          <w:rStyle w:val="VerbatimChar"/>
        </w:rPr>
        <w:t xml:space="preserve">run a benchmark and then figure out the best options for making it faster</w:t>
      </w:r>
      <w:r>
        <w:t xml:space="preserve"> </w:t>
      </w:r>
      <w:r>
        <w:t xml:space="preserve">— got his Python WebAssembly engine a</w:t>
      </w:r>
      <w:r>
        <w:t xml:space="preserve"> </w:t>
      </w:r>
      <w:r>
        <w:rPr>
          <w:bCs/>
          <w:b/>
        </w:rPr>
        <w:t xml:space="preserve">45-49% Fibonacci speedup</w:t>
      </w:r>
      <w:r>
        <w:t xml:space="preserve"> </w:t>
      </w:r>
      <w:r>
        <w:t xml:space="preserve">[19].</w:t>
      </w:r>
    </w:p>
    <w:p>
      <w:pPr>
        <w:pStyle w:val="FirstParagraph"/>
      </w:pPr>
      <w:hyperlink r:id="rId37">
        <w:r>
          <w:drawing>
            <wp:inline>
              <wp:extent cx="5334000" cy="4000500"/>
              <wp:effectExtent b="0" l="0" r="0" t="0"/>
              <wp:docPr descr="Simon Willison: Engineering practices that make coding agents work - The Pragmatic Summit" title="" id="35" name="Picture"/>
              <a:graphic>
                <a:graphicData uri="http://schemas.openxmlformats.org/drawingml/2006/picture">
                  <pic:pic>
                    <pic:nvPicPr>
                      <pic:cNvPr descr="https://img.youtube.com/vi/owmJyKVu5f8/hqdefault.jpg" id="3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Simon Willison: Engineering practices that make coding agents work - The Pragmatic Summit (1:45)</w:t>
      </w:r>
    </w:p>
    <w:bookmarkEnd w:id="38"/>
    <w:bookmarkStart w:id="72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Just Bash / Cloudflare Shell</w:t>
      </w:r>
      <w:r>
        <w:t xml:space="preserve"> </w:t>
      </w:r>
      <w:r>
        <w:t xml:space="preserve">— the strongest open-project signal today. Vercel’s</w:t>
      </w:r>
      <w:r>
        <w:t xml:space="preserve"> </w:t>
      </w:r>
      <w:r>
        <w:rPr>
          <w:bCs/>
          <w:b/>
        </w:rPr>
        <w:t xml:space="preserve">Just Bash</w:t>
      </w:r>
      <w:r>
        <w:t xml:space="preserve"> </w:t>
      </w:r>
      <w:r>
        <w:t xml:space="preserve">gives agents a Bash-compatible environment in TypeScript with an in-memory filesystem [26]. Cloudflare’s Sunil Pye praised it, Cloudflare forked it into</w:t>
      </w:r>
      <w:r>
        <w:t xml:space="preserve"> </w:t>
      </w:r>
      <w:r>
        <w:rPr>
          <w:bCs/>
          <w:b/>
        </w:rPr>
        <w:t xml:space="preserve">Cloudflare Shell</w:t>
      </w:r>
      <w:r>
        <w:t xml:space="preserve">, and Dane says he is already using it for an internal CTO agent [26].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Showboat</w:t>
      </w:r>
      <w:r>
        <w:t xml:space="preserve"> </w:t>
      </w:r>
      <w:r>
        <w:t xml:space="preserve">— Simon Willison’s new tool is only about</w:t>
      </w:r>
      <w:r>
        <w:t xml:space="preserve"> </w:t>
      </w:r>
      <w:r>
        <w:rPr>
          <w:bCs/>
          <w:b/>
        </w:rPr>
        <w:t xml:space="preserve">48 hours old</w:t>
      </w:r>
      <w:r>
        <w:t xml:space="preserve"> </w:t>
      </w:r>
      <w:r>
        <w:t xml:space="preserve">at recording, but the use case is excellent: agents can run manual API checks with</w:t>
      </w:r>
      <w:r>
        <w:t xml:space="preserve"> </w:t>
      </w:r>
      <w:r>
        <w:rPr>
          <w:rStyle w:val="VerbatimChar"/>
        </w:rPr>
        <w:t xml:space="preserve">curl</w:t>
      </w:r>
      <w:r>
        <w:t xml:space="preserve"> </w:t>
      </w:r>
      <w:r>
        <w:t xml:space="preserve">and produce a Markdown log of each step and output [19].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Keycard for Coding Agents</w:t>
      </w:r>
      <w:r>
        <w:t xml:space="preserve"> </w:t>
      </w:r>
      <w:r>
        <w:t xml:space="preserve">— worth watching because it targets a real failure mode: coding agents inherit your credentials and many identity systems cannot distinguish you from the agent acting in your name [31]. swyx says Keycard now supports all coding agents and frames identity-based authz as the most important security direction here [29].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uv / ruff / ty</w:t>
      </w:r>
      <w:r>
        <w:t xml:space="preserve"> </w:t>
      </w:r>
      <w:r>
        <w:t xml:space="preserve">— not new, but increasingly relevant agent tooling. Simon says fast linting and type-checking resonate with coding agents, and he has made</w:t>
      </w:r>
      <w:r>
        <w:t xml:space="preserve"> </w:t>
      </w:r>
      <w:r>
        <w:rPr>
          <w:rStyle w:val="VerbatimChar"/>
        </w:rPr>
        <w:t xml:space="preserve">uv run</w:t>
      </w:r>
      <w:r>
        <w:t xml:space="preserve"> </w:t>
      </w:r>
      <w:r>
        <w:t xml:space="preserve">an essential part of his workflow; he is skeptical that these tools need to live</w:t>
      </w:r>
      <w:r>
        <w:t xml:space="preserve"> </w:t>
      </w:r>
      <w:r>
        <w:rPr>
          <w:iCs/>
          <w:i/>
        </w:rPr>
        <w:t xml:space="preserve">inside</w:t>
      </w:r>
      <w:r>
        <w:t xml:space="preserve"> </w:t>
      </w:r>
      <w:r>
        <w:t xml:space="preserve">the agent as opposed to being called by it [32].</w:t>
      </w:r>
    </w:p>
    <w:p>
      <w:pPr>
        <w:pStyle w:val="FirstParagraph"/>
      </w:pPr>
      <w:r>
        <w:rPr>
          <w:iCs/>
          <w:i/>
        </w:rPr>
        <w:t xml:space="preserve">Editorial take: the durable edge today was not a single model release — it was tighter loops: hard tests, contained complexity, safer sandboxes, and agents that can hand work to each other.</w:t>
      </w:r>
    </w:p>
    <w:p>
      <w:r>
        <w:pict>
          <v:rect style="width:0;height:1.5pt" o:hralign="center" o:hrstd="t" o:hr="t"/>
        </w:pict>
      </w:r>
    </w:p>
    <w:bookmarkStart w:id="7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39">
        <w:r>
          <w:rPr>
            <w:rStyle w:val="Hyperlink"/>
          </w:rPr>
          <w:t xml:space="preserve">Le semplificazioni avventate sono …</w:t>
        </w:r>
      </w:hyperlink>
    </w:p>
    <w:p>
      <w:pPr>
        <w:numPr>
          <w:ilvl w:val="0"/>
          <w:numId w:val="1009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9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9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9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@mntruell</w:t>
        </w:r>
      </w:hyperlink>
    </w:p>
    <w:p>
      <w:pPr>
        <w:numPr>
          <w:ilvl w:val="0"/>
          <w:numId w:val="1009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@sualehasif996</w:t>
        </w:r>
      </w:hyperlink>
    </w:p>
    <w:p>
      <w:pPr>
        <w:numPr>
          <w:ilvl w:val="0"/>
          <w:numId w:val="1009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@amanrsanger</w:t>
        </w:r>
      </w:hyperlink>
    </w:p>
    <w:p>
      <w:pPr>
        <w:numPr>
          <w:ilvl w:val="0"/>
          <w:numId w:val="1009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9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9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@koylanai</w:t>
        </w:r>
      </w:hyperlink>
    </w:p>
    <w:p>
      <w:pPr>
        <w:numPr>
          <w:ilvl w:val="0"/>
          <w:numId w:val="1009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09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9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9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@trq212</w:t>
        </w:r>
      </w:hyperlink>
    </w:p>
    <w:p>
      <w:pPr>
        <w:numPr>
          <w:ilvl w:val="0"/>
          <w:numId w:val="1009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@thdxr</w:t>
        </w:r>
      </w:hyperlink>
    </w:p>
    <w:p>
      <w:pPr>
        <w:numPr>
          <w:ilvl w:val="0"/>
          <w:numId w:val="1009"/>
        </w:numPr>
        <w:pStyle w:val="Compact"/>
      </w:pPr>
      <w:hyperlink r:id="rId56">
        <w:r>
          <w:rPr>
            <w:rStyle w:val="Hyperlink"/>
          </w:rPr>
          <w:t xml:space="preserve">we’re so back</w:t>
        </w:r>
      </w:hyperlink>
    </w:p>
    <w:p>
      <w:pPr>
        <w:numPr>
          <w:ilvl w:val="0"/>
          <w:numId w:val="1009"/>
        </w:numPr>
        <w:pStyle w:val="Compact"/>
      </w:pPr>
      <w:hyperlink r:id="rId57">
        <w:r>
          <w:rPr>
            <w:rStyle w:val="Hyperlink"/>
          </w:rPr>
          <w:t xml:space="preserve">Simon Willison: Engineering practices that make coding agents work - The Pragmatic Summit</w:t>
        </w:r>
      </w:hyperlink>
    </w:p>
    <w:p>
      <w:pPr>
        <w:numPr>
          <w:ilvl w:val="0"/>
          <w:numId w:val="1009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9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64">
        <w:r>
          <w:rPr>
            <w:rStyle w:val="Hyperlink"/>
          </w:rPr>
          <w:t xml:space="preserve">Vercel accuses Cloudflare of stealing</w:t>
        </w:r>
      </w:hyperlink>
    </w:p>
    <w:p>
      <w:pPr>
        <w:numPr>
          <w:ilvl w:val="0"/>
          <w:numId w:val="1009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9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9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@KeycardLabs</w:t>
        </w:r>
      </w:hyperlink>
    </w:p>
    <w:p>
      <w:pPr>
        <w:numPr>
          <w:ilvl w:val="0"/>
          <w:numId w:val="1009"/>
        </w:numPr>
        <w:pStyle w:val="Compact"/>
      </w:pPr>
      <w:hyperlink r:id="rId70">
        <w:r>
          <w:rPr>
            <w:rStyle w:val="Hyperlink"/>
          </w:rPr>
          <w:t xml:space="preserve">Thoughts on OpenAI acquiring Astral and uv/ruff/ty</w:t>
        </w:r>
      </w:hyperlink>
    </w:p>
    <w:bookmarkEnd w:id="71"/>
    <w:bookmarkEnd w:id="72"/>
    <w:bookmarkEnd w:id="7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image" Id="rId30" Target="media/rId30.jpg" /><Relationship Type="http://schemas.openxmlformats.org/officeDocument/2006/relationships/image" Id="rId34" Target="media/rId34.jpg" /><Relationship Type="http://schemas.openxmlformats.org/officeDocument/2006/relationships/hyperlink" Id="rId21" Target="https://cursor.com/blog/composer-2" TargetMode="External" /><Relationship Type="http://schemas.openxmlformats.org/officeDocument/2006/relationships/hyperlink" Id="rId22" Target="https://cursor.com/glass" TargetMode="External" /><Relationship Type="http://schemas.openxmlformats.org/officeDocument/2006/relationships/hyperlink" Id="rId70" Target="https://simonwillison.net/2026/Mar/19/openai-acquiring-astral" TargetMode="External" /><Relationship Type="http://schemas.openxmlformats.org/officeDocument/2006/relationships/hyperlink" Id="rId56" Target="https://www.youtube.com/watch?v=5DP0az1q_8M" TargetMode="External" /><Relationship Type="http://schemas.openxmlformats.org/officeDocument/2006/relationships/hyperlink" Id="rId39" Target="https://www.youtube.com/watch?v=7Kga_nA-C3I" TargetMode="External" /><Relationship Type="http://schemas.openxmlformats.org/officeDocument/2006/relationships/hyperlink" Id="rId64" Target="https://www.youtube.com/watch?v=mVKxygo5Sdo" TargetMode="External" /><Relationship Type="http://schemas.openxmlformats.org/officeDocument/2006/relationships/hyperlink" Id="rId57" Target="https://www.youtube.com/watch?v=owmJyKVu5f8" TargetMode="External" /><Relationship Type="http://schemas.openxmlformats.org/officeDocument/2006/relationships/hyperlink" Id="rId69" Target="https://x.com/KeycardLabs/status/2034655777047077051" TargetMode="External" /><Relationship Type="http://schemas.openxmlformats.org/officeDocument/2006/relationships/hyperlink" Id="rId45" Target="https://x.com/amanrsanger/status/2034704792925479356" TargetMode="External" /><Relationship Type="http://schemas.openxmlformats.org/officeDocument/2006/relationships/hyperlink" Id="rId40" Target="https://x.com/cursor_ai/status/2034668943676244133" TargetMode="External" /><Relationship Type="http://schemas.openxmlformats.org/officeDocument/2006/relationships/hyperlink" Id="rId41" Target="https://x.com/cursor_ai/status/2034668947056853039" TargetMode="External" /><Relationship Type="http://schemas.openxmlformats.org/officeDocument/2006/relationships/hyperlink" Id="rId42" Target="https://x.com/cursor_ai/status/2034668950240329837" TargetMode="External" /><Relationship Type="http://schemas.openxmlformats.org/officeDocument/2006/relationships/hyperlink" Id="rId46" Target="https://x.com/cursor_ai/status/2034668952345870710" TargetMode="External" /><Relationship Type="http://schemas.openxmlformats.org/officeDocument/2006/relationships/hyperlink" Id="rId51" Target="https://x.com/cursor_ai/status/2034719920710103452" TargetMode="External" /><Relationship Type="http://schemas.openxmlformats.org/officeDocument/2006/relationships/hyperlink" Id="rId50" Target="https://x.com/jediahkatz/status/2034740206767620239" TargetMode="External" /><Relationship Type="http://schemas.openxmlformats.org/officeDocument/2006/relationships/hyperlink" Id="rId65" Target="https://x.com/kentcdodds/status/2034647562695893064" TargetMode="External" /><Relationship Type="http://schemas.openxmlformats.org/officeDocument/2006/relationships/hyperlink" Id="rId66" Target="https://x.com/kentcdodds/status/2034647865600209122" TargetMode="External" /><Relationship Type="http://schemas.openxmlformats.org/officeDocument/2006/relationships/hyperlink" Id="rId63" Target="https://x.com/kentcdodds/status/2034667403716559297" TargetMode="External" /><Relationship Type="http://schemas.openxmlformats.org/officeDocument/2006/relationships/hyperlink" Id="rId47" Target="https://x.com/kentcdodds/status/2034674370883530974" TargetMode="External" /><Relationship Type="http://schemas.openxmlformats.org/officeDocument/2006/relationships/hyperlink" Id="rId60" Target="https://x.com/kentcdodds/status/2034699747408453752" TargetMode="External" /><Relationship Type="http://schemas.openxmlformats.org/officeDocument/2006/relationships/hyperlink" Id="rId52" Target="https://x.com/kentcdodds/status/2034748082689384870" TargetMode="External" /><Relationship Type="http://schemas.openxmlformats.org/officeDocument/2006/relationships/hyperlink" Id="rId59" Target="https://x.com/kentcdodds/status/2034785328700301782" TargetMode="External" /><Relationship Type="http://schemas.openxmlformats.org/officeDocument/2006/relationships/hyperlink" Id="rId61" Target="https://x.com/kentcdodds/status/2034785331166552539" TargetMode="External" /><Relationship Type="http://schemas.openxmlformats.org/officeDocument/2006/relationships/hyperlink" Id="rId62" Target="https://x.com/kentcdodds/status/2034785332554867076" TargetMode="External" /><Relationship Type="http://schemas.openxmlformats.org/officeDocument/2006/relationships/hyperlink" Id="rId49" Target="https://x.com/koylanai/status/2034685594320724064" TargetMode="External" /><Relationship Type="http://schemas.openxmlformats.org/officeDocument/2006/relationships/hyperlink" Id="rId43" Target="https://x.com/mntruell/status/2034729462211002505" TargetMode="External" /><Relationship Type="http://schemas.openxmlformats.org/officeDocument/2006/relationships/hyperlink" Id="rId44" Target="https://x.com/sualehasif996/status/2034683391975858254" TargetMode="External" /><Relationship Type="http://schemas.openxmlformats.org/officeDocument/2006/relationships/hyperlink" Id="rId67" Target="https://x.com/swyx/status/2034667846505214295" TargetMode="External" /><Relationship Type="http://schemas.openxmlformats.org/officeDocument/2006/relationships/hyperlink" Id="rId68" Target="https://x.com/swyx/status/2034721362284323322" TargetMode="External" /><Relationship Type="http://schemas.openxmlformats.org/officeDocument/2006/relationships/hyperlink" Id="rId55" Target="https://x.com/thdxr/status/2034730036759339100" TargetMode="External" /><Relationship Type="http://schemas.openxmlformats.org/officeDocument/2006/relationships/hyperlink" Id="rId48" Target="https://x.com/theo/status/2034780545134256205" TargetMode="External" /><Relationship Type="http://schemas.openxmlformats.org/officeDocument/2006/relationships/hyperlink" Id="rId58" Target="https://x.com/theo/status/2034827787266400455" TargetMode="External" /><Relationship Type="http://schemas.openxmlformats.org/officeDocument/2006/relationships/hyperlink" Id="rId53" Target="https://x.com/theo/status/2034831968463200359" TargetMode="External" /><Relationship Type="http://schemas.openxmlformats.org/officeDocument/2006/relationships/hyperlink" Id="rId54" Target="https://x.com/trq212/status/2034761016320696565" TargetMode="External" /><Relationship Type="http://schemas.openxmlformats.org/officeDocument/2006/relationships/hyperlink" Id="rId29" Target="https://youtube.com/watch?v=5DP0az1q_8M&amp;t=89" TargetMode="External" /><Relationship Type="http://schemas.openxmlformats.org/officeDocument/2006/relationships/hyperlink" Id="rId33" Target="https://youtube.com/watch?v=7Kga_nA-C3I&amp;t=550" TargetMode="External" /><Relationship Type="http://schemas.openxmlformats.org/officeDocument/2006/relationships/hyperlink" Id="rId37" Target="https://youtube.com/watch?v=owmJyKVu5f8&amp;t=10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cursor.com/blog/composer-2" TargetMode="External" /><Relationship Type="http://schemas.openxmlformats.org/officeDocument/2006/relationships/hyperlink" Id="rId22" Target="https://cursor.com/glass" TargetMode="External" /><Relationship Type="http://schemas.openxmlformats.org/officeDocument/2006/relationships/hyperlink" Id="rId70" Target="https://simonwillison.net/2026/Mar/19/openai-acquiring-astral" TargetMode="External" /><Relationship Type="http://schemas.openxmlformats.org/officeDocument/2006/relationships/hyperlink" Id="rId56" Target="https://www.youtube.com/watch?v=5DP0az1q_8M" TargetMode="External" /><Relationship Type="http://schemas.openxmlformats.org/officeDocument/2006/relationships/hyperlink" Id="rId39" Target="https://www.youtube.com/watch?v=7Kga_nA-C3I" TargetMode="External" /><Relationship Type="http://schemas.openxmlformats.org/officeDocument/2006/relationships/hyperlink" Id="rId64" Target="https://www.youtube.com/watch?v=mVKxygo5Sdo" TargetMode="External" /><Relationship Type="http://schemas.openxmlformats.org/officeDocument/2006/relationships/hyperlink" Id="rId57" Target="https://www.youtube.com/watch?v=owmJyKVu5f8" TargetMode="External" /><Relationship Type="http://schemas.openxmlformats.org/officeDocument/2006/relationships/hyperlink" Id="rId69" Target="https://x.com/KeycardLabs/status/2034655777047077051" TargetMode="External" /><Relationship Type="http://schemas.openxmlformats.org/officeDocument/2006/relationships/hyperlink" Id="rId45" Target="https://x.com/amanrsanger/status/2034704792925479356" TargetMode="External" /><Relationship Type="http://schemas.openxmlformats.org/officeDocument/2006/relationships/hyperlink" Id="rId40" Target="https://x.com/cursor_ai/status/2034668943676244133" TargetMode="External" /><Relationship Type="http://schemas.openxmlformats.org/officeDocument/2006/relationships/hyperlink" Id="rId41" Target="https://x.com/cursor_ai/status/2034668947056853039" TargetMode="External" /><Relationship Type="http://schemas.openxmlformats.org/officeDocument/2006/relationships/hyperlink" Id="rId42" Target="https://x.com/cursor_ai/status/2034668950240329837" TargetMode="External" /><Relationship Type="http://schemas.openxmlformats.org/officeDocument/2006/relationships/hyperlink" Id="rId46" Target="https://x.com/cursor_ai/status/2034668952345870710" TargetMode="External" /><Relationship Type="http://schemas.openxmlformats.org/officeDocument/2006/relationships/hyperlink" Id="rId51" Target="https://x.com/cursor_ai/status/2034719920710103452" TargetMode="External" /><Relationship Type="http://schemas.openxmlformats.org/officeDocument/2006/relationships/hyperlink" Id="rId50" Target="https://x.com/jediahkatz/status/2034740206767620239" TargetMode="External" /><Relationship Type="http://schemas.openxmlformats.org/officeDocument/2006/relationships/hyperlink" Id="rId65" Target="https://x.com/kentcdodds/status/2034647562695893064" TargetMode="External" /><Relationship Type="http://schemas.openxmlformats.org/officeDocument/2006/relationships/hyperlink" Id="rId66" Target="https://x.com/kentcdodds/status/2034647865600209122" TargetMode="External" /><Relationship Type="http://schemas.openxmlformats.org/officeDocument/2006/relationships/hyperlink" Id="rId63" Target="https://x.com/kentcdodds/status/2034667403716559297" TargetMode="External" /><Relationship Type="http://schemas.openxmlformats.org/officeDocument/2006/relationships/hyperlink" Id="rId47" Target="https://x.com/kentcdodds/status/2034674370883530974" TargetMode="External" /><Relationship Type="http://schemas.openxmlformats.org/officeDocument/2006/relationships/hyperlink" Id="rId60" Target="https://x.com/kentcdodds/status/2034699747408453752" TargetMode="External" /><Relationship Type="http://schemas.openxmlformats.org/officeDocument/2006/relationships/hyperlink" Id="rId52" Target="https://x.com/kentcdodds/status/2034748082689384870" TargetMode="External" /><Relationship Type="http://schemas.openxmlformats.org/officeDocument/2006/relationships/hyperlink" Id="rId59" Target="https://x.com/kentcdodds/status/2034785328700301782" TargetMode="External" /><Relationship Type="http://schemas.openxmlformats.org/officeDocument/2006/relationships/hyperlink" Id="rId61" Target="https://x.com/kentcdodds/status/2034785331166552539" TargetMode="External" /><Relationship Type="http://schemas.openxmlformats.org/officeDocument/2006/relationships/hyperlink" Id="rId62" Target="https://x.com/kentcdodds/status/2034785332554867076" TargetMode="External" /><Relationship Type="http://schemas.openxmlformats.org/officeDocument/2006/relationships/hyperlink" Id="rId49" Target="https://x.com/koylanai/status/2034685594320724064" TargetMode="External" /><Relationship Type="http://schemas.openxmlformats.org/officeDocument/2006/relationships/hyperlink" Id="rId43" Target="https://x.com/mntruell/status/2034729462211002505" TargetMode="External" /><Relationship Type="http://schemas.openxmlformats.org/officeDocument/2006/relationships/hyperlink" Id="rId44" Target="https://x.com/sualehasif996/status/2034683391975858254" TargetMode="External" /><Relationship Type="http://schemas.openxmlformats.org/officeDocument/2006/relationships/hyperlink" Id="rId67" Target="https://x.com/swyx/status/2034667846505214295" TargetMode="External" /><Relationship Type="http://schemas.openxmlformats.org/officeDocument/2006/relationships/hyperlink" Id="rId68" Target="https://x.com/swyx/status/2034721362284323322" TargetMode="External" /><Relationship Type="http://schemas.openxmlformats.org/officeDocument/2006/relationships/hyperlink" Id="rId55" Target="https://x.com/thdxr/status/2034730036759339100" TargetMode="External" /><Relationship Type="http://schemas.openxmlformats.org/officeDocument/2006/relationships/hyperlink" Id="rId48" Target="https://x.com/theo/status/2034780545134256205" TargetMode="External" /><Relationship Type="http://schemas.openxmlformats.org/officeDocument/2006/relationships/hyperlink" Id="rId58" Target="https://x.com/theo/status/2034827787266400455" TargetMode="External" /><Relationship Type="http://schemas.openxmlformats.org/officeDocument/2006/relationships/hyperlink" Id="rId53" Target="https://x.com/theo/status/2034831968463200359" TargetMode="External" /><Relationship Type="http://schemas.openxmlformats.org/officeDocument/2006/relationships/hyperlink" Id="rId54" Target="https://x.com/trq212/status/2034761016320696565" TargetMode="External" /><Relationship Type="http://schemas.openxmlformats.org/officeDocument/2006/relationships/hyperlink" Id="rId29" Target="https://youtube.com/watch?v=5DP0az1q_8M&amp;t=89" TargetMode="External" /><Relationship Type="http://schemas.openxmlformats.org/officeDocument/2006/relationships/hyperlink" Id="rId33" Target="https://youtube.com/watch?v=7Kga_nA-C3I&amp;t=550" TargetMode="External" /><Relationship Type="http://schemas.openxmlformats.org/officeDocument/2006/relationships/hyperlink" Id="rId37" Target="https://youtube.com/watch?v=owmJyKVu5f8&amp;t=10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 2 Arrives as Cross-Agent and Test-Hardened Workflows Mature</dc:title>
  <dc:creator>Coding Agents Alpha Tracker</dc:creator>
  <cp:keywords/>
  <dcterms:created xsi:type="dcterms:W3CDTF">2026-03-20T20:19:55Z</dcterms:created>
  <dcterms:modified xsi:type="dcterms:W3CDTF">2026-03-20T20:19:55Z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2026-03-20</vt:lpwstr>
  </property>
</Properties>
</file>