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Concrete Product Bets, Agentic PM Workflows, and the Leadership Loop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2026-05-17</w:t>
      </w:r>
    </w:p>
    <w:bookmarkStart w:id="40" w:name="X777c7da337043256919199c2143ca7b16229dbe"/>
    <w:p>
      <w:pPr>
        <w:pStyle w:val="Heading1"/>
      </w:pPr>
      <w:r>
        <w:t xml:space="preserve">Concrete Product Bets, Agentic PM Workflows, and the Leadership Loop</w:t>
      </w:r>
    </w:p>
    <w:p>
      <w:pPr>
        <w:pStyle w:val="FirstParagraph"/>
      </w:pPr>
      <w:r>
        <w:rPr>
          <w:iCs/>
          <w:i/>
        </w:rPr>
        <w:t xml:space="preserve">By PM Daily Digest • May 17, 2026</w:t>
      </w:r>
    </w:p>
    <w:p>
      <w:pPr>
        <w:pStyle w:val="BodyText"/>
      </w:pPr>
      <w:r>
        <w:t xml:space="preserve">This brief highlights a sharper way to frame product strategy, a practical path from AI assistant to agent-orchestrated PM work, and a leadership model for scaling product teams. It also includes a vertical SaaS case study and a few tools and patterns worth testing.</w:t>
      </w:r>
    </w:p>
    <w:bookmarkStart w:id="23" w:name="big-ideas"/>
    <w:p>
      <w:pPr>
        <w:pStyle w:val="Heading2"/>
      </w:pPr>
      <w:r>
        <w:t xml:space="preserve">Big Ideas</w:t>
      </w:r>
    </w:p>
    <w:bookmarkStart w:id="20" w:name="X2ee9d5d1d3897d895a3097a6ef143837803df61"/>
    <w:p>
      <w:pPr>
        <w:pStyle w:val="Heading3"/>
      </w:pPr>
      <w:r>
        <w:t xml:space="preserve">1) Strategy gets better when you kill</w:t>
      </w:r>
      <w:r>
        <w:t xml:space="preserve"> </w:t>
      </w:r>
      <w:r>
        <w:rPr>
          <w:rStyle w:val="VerbatimChar"/>
        </w:rPr>
        <w:t xml:space="preserve">wide vs. deep</w:t>
      </w:r>
    </w:p>
    <w:p>
      <w:pPr>
        <w:pStyle w:val="FirstParagraph"/>
      </w:pPr>
      <w:r>
        <w:t xml:space="preserve">Abstract binaries such as</w:t>
      </w:r>
      <w:r>
        <w:t xml:space="preserve"> </w:t>
      </w:r>
      <w:r>
        <w:rPr>
          <w:rStyle w:val="VerbatimChar"/>
        </w:rPr>
        <w:t xml:space="preserve">wide vs. deep</w:t>
      </w:r>
      <w:r>
        <w:t xml:space="preserve">,</w:t>
      </w:r>
      <w:r>
        <w:t xml:space="preserve"> </w:t>
      </w:r>
      <w:r>
        <w:rPr>
          <w:rStyle w:val="VerbatimChar"/>
        </w:rPr>
        <w:t xml:space="preserve">platform vs. point solution</w:t>
      </w:r>
      <w:r>
        <w:t xml:space="preserve">, or</w:t>
      </w:r>
      <w:r>
        <w:t xml:space="preserve"> </w:t>
      </w:r>
      <w:r>
        <w:rPr>
          <w:rStyle w:val="VerbatimChar"/>
        </w:rPr>
        <w:t xml:space="preserve">CAC vs. LTV</w:t>
      </w:r>
      <w:r>
        <w:t xml:space="preserve"> </w:t>
      </w:r>
      <w:r>
        <w:t xml:space="preserve">can create the feeling of strategic discussion while avoiding the harder question: which specific feature or capability will make a real customer buy and stay [1]. If you truly understand customer needs and differentiation, the product’s shape follows from those bets; if you do not, no framework will rescue you [1].</w:t>
      </w:r>
    </w:p>
    <w:p>
      <w:pPr>
        <w:pStyle w:val="BlockText"/>
      </w:pPr>
      <w:r>
        <w:t xml:space="preserve">“</w:t>
      </w:r>
      <w:r>
        <w:t xml:space="preserve">The real question is:</w:t>
      </w:r>
      <w:r>
        <w:t xml:space="preserve"> </w:t>
      </w:r>
      <w:r>
        <w:rPr>
          <w:iCs/>
          <w:i/>
        </w:rPr>
        <w:t xml:space="preserve">what is going to work?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Strategy discussions become more testable and less theatrical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Ask teams to name the customer, the pain, the feature, and the reason that customer will buy or stay.</w:t>
      </w:r>
    </w:p>
    <w:bookmarkEnd w:id="20"/>
    <w:bookmarkStart w:id="21" w:name="Xb8e90654d7b52216d8caaab6a9ec2b7d09787ad"/>
    <w:p>
      <w:pPr>
        <w:pStyle w:val="Heading3"/>
      </w:pPr>
      <w:r>
        <w:t xml:space="preserve">2) The PM role is moving toward agent orchestration</w:t>
      </w:r>
    </w:p>
    <w:p>
      <w:pPr>
        <w:pStyle w:val="FirstParagraph"/>
      </w:pPr>
      <w:r>
        <w:t xml:space="preserve">Most PMs still use AI as a writing assistant, but the emerging path is broader: assistant → mini-workflows → end-to-end workflow automation, with as much as 70% of some workflows eventually running without human intervention [2]. The goal is not to remove PM judgment; it is to automate routine work so PMs can spend more time on product taste, intuition, and shaping harder problems [2].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job shifts from doing every task to deciding what should be automated and what should stay human-guided [2].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Start with repeatable, low-risk workflows before touching judgment-heavy work.</w:t>
      </w:r>
    </w:p>
    <w:bookmarkEnd w:id="21"/>
    <w:bookmarkStart w:id="22" w:name="X02fe5cf801c66fb3739f82bb055daf8e0778888"/>
    <w:p>
      <w:pPr>
        <w:pStyle w:val="Heading3"/>
      </w:pPr>
      <w:r>
        <w:t xml:space="preserve">3) Strong product orgs need three motions in balance</w:t>
      </w:r>
    </w:p>
    <w:p>
      <w:pPr>
        <w:pStyle w:val="FirstParagraph"/>
      </w:pPr>
      <w:r>
        <w:t xml:space="preserve">A useful leadership frame is the triad of</w:t>
      </w:r>
      <w:r>
        <w:t xml:space="preserve"> </w:t>
      </w:r>
      <w:r>
        <w:rPr>
          <w:bCs/>
          <w:b/>
        </w:rPr>
        <w:t xml:space="preserve">exception-based management</w:t>
      </w:r>
      <w:r>
        <w:t xml:space="preserve"> </w:t>
      </w:r>
      <w:r>
        <w:t xml:space="preserve">(systems that flag deviations),</w:t>
      </w:r>
      <w:r>
        <w:t xml:space="preserve"> </w:t>
      </w:r>
      <w:r>
        <w:rPr>
          <w:bCs/>
          <w:b/>
        </w:rPr>
        <w:t xml:space="preserve">presence-based management</w:t>
      </w:r>
      <w:r>
        <w:t xml:space="preserve"> </w:t>
      </w:r>
      <w:r>
        <w:t xml:space="preserve">(</w:t>
      </w:r>
      <w:r>
        <w:rPr>
          <w:rStyle w:val="VerbatimChar"/>
        </w:rPr>
        <w:t xml:space="preserve">go see</w:t>
      </w:r>
      <w:r>
        <w:t xml:space="preserve"> </w:t>
      </w:r>
      <w:r>
        <w:t xml:space="preserve">the work), and</w:t>
      </w:r>
      <w:r>
        <w:t xml:space="preserve"> </w:t>
      </w:r>
      <w:r>
        <w:rPr>
          <w:bCs/>
          <w:b/>
        </w:rPr>
        <w:t xml:space="preserve">delegation-based management</w:t>
      </w:r>
      <w:r>
        <w:t xml:space="preserve"> </w:t>
      </w:r>
      <w:r>
        <w:t xml:space="preserve">(push authority to the people closest to the work) [3]. When balanced, they reinforce each other; common failure modes are mistaking dashboards for understanding, confusing involvement with value, or declaring autonomy without building context [3].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gives PM leaders a clearer way to diagnose scaling problems than generic empowerment language.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Build exception dashboards, keep direct exposure to users and teams, and delegate decisions only after shared context is in place.</w:t>
      </w:r>
    </w:p>
    <w:bookmarkEnd w:id="22"/>
    <w:bookmarkEnd w:id="23"/>
    <w:bookmarkStart w:id="26" w:name="tactical-playbook"/>
    <w:p>
      <w:pPr>
        <w:pStyle w:val="Heading2"/>
      </w:pPr>
      <w:r>
        <w:t xml:space="preserve">Tactical Playbook</w:t>
      </w:r>
    </w:p>
    <w:bookmarkStart w:id="24" w:name="Xd4e259c5c970c723bce6851dfed9dffa9d190a7"/>
    <w:p>
      <w:pPr>
        <w:pStyle w:val="Heading3"/>
      </w:pPr>
      <w:r>
        <w:t xml:space="preserve">1) A four-step discovery filter before you build</w:t>
      </w:r>
    </w:p>
    <w:p>
      <w:pPr>
        <w:numPr>
          <w:ilvl w:val="0"/>
          <w:numId w:val="1004"/>
        </w:numPr>
        <w:pStyle w:val="Compact"/>
      </w:pPr>
      <w:r>
        <w:t xml:space="preserve">Talk to real customers before building many features [4].</w:t>
      </w:r>
    </w:p>
    <w:p>
      <w:pPr>
        <w:numPr>
          <w:ilvl w:val="0"/>
          <w:numId w:val="1004"/>
        </w:numPr>
        <w:pStyle w:val="Compact"/>
      </w:pPr>
      <w:r>
        <w:t xml:space="preserve">Try to pre-sell, not just collect positive feedback [4].</w:t>
      </w:r>
    </w:p>
    <w:p>
      <w:pPr>
        <w:numPr>
          <w:ilvl w:val="0"/>
          <w:numId w:val="1004"/>
        </w:numPr>
        <w:pStyle w:val="Compact"/>
      </w:pPr>
      <w:r>
        <w:t xml:space="preserve">Treat 3-5 early paying customers as a stronger signal than abstract enthusiasm [4].</w:t>
      </w:r>
    </w:p>
    <w:p>
      <w:pPr>
        <w:numPr>
          <w:ilvl w:val="0"/>
          <w:numId w:val="1004"/>
        </w:numPr>
        <w:pStyle w:val="Compact"/>
      </w:pPr>
      <w:r>
        <w:t xml:space="preserve">Prioritize the feature most likely to make those customers buy and stay [1].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filters out ideas that only</w:t>
      </w:r>
      <w:r>
        <w:t xml:space="preserve"> </w:t>
      </w:r>
      <w:r>
        <w:rPr>
          <w:rStyle w:val="VerbatimChar"/>
        </w:rPr>
        <w:t xml:space="preserve">sound useful</w:t>
      </w:r>
      <w:r>
        <w:t xml:space="preserve"> </w:t>
      </w:r>
      <w:r>
        <w:t xml:space="preserve">and sharpens prioritization around proven pain [4].</w:t>
      </w:r>
    </w:p>
    <w:bookmarkEnd w:id="24"/>
    <w:bookmarkStart w:id="25" w:name="X1d9f4b19b1f6ae2e905cd50572f9234b81fecf8"/>
    <w:p>
      <w:pPr>
        <w:pStyle w:val="Heading3"/>
      </w:pPr>
      <w:r>
        <w:t xml:space="preserve">2) Start a</w:t>
      </w:r>
      <w:r>
        <w:t xml:space="preserve"> </w:t>
      </w:r>
      <w:r>
        <w:rPr>
          <w:rStyle w:val="VerbatimChar"/>
        </w:rPr>
        <w:t xml:space="preserve">product brain</w:t>
      </w:r>
      <w:r>
        <w:t xml:space="preserve"> </w:t>
      </w:r>
      <w:r>
        <w:t xml:space="preserve">without over-automating</w:t>
      </w:r>
    </w:p>
    <w:p>
      <w:pPr>
        <w:pStyle w:val="FirstParagraph"/>
      </w:pPr>
      <w:r>
        <w:t xml:space="preserve">Feed AI ongoing context from customer and team conversations, strategy, product/marketing, and competitors [2]. Use it first for writing and synthesis, then expand into mini-workflows like user stories or feedback synthesis [2]. Put the agent in a channel you already use, such as Slack, so it asks permission before acting and learns from corrections [2]. One practical use: during product discussions, use it to challenge weak reasoning if it has enough context on the product [5].</w:t>
      </w:r>
    </w:p>
    <w:bookmarkEnd w:id="25"/>
    <w:bookmarkEnd w:id="26"/>
    <w:bookmarkStart w:id="29" w:name="case-studies-lessons"/>
    <w:p>
      <w:pPr>
        <w:pStyle w:val="Heading2"/>
      </w:pPr>
      <w:r>
        <w:t xml:space="preserve">Case Studies &amp; Lessons</w:t>
      </w:r>
    </w:p>
    <w:bookmarkStart w:id="27" w:name="X042eea344c8cce66080a5d00c0f3994254de25e"/>
    <w:p>
      <w:pPr>
        <w:pStyle w:val="Heading3"/>
      </w:pPr>
      <w:r>
        <w:t xml:space="preserve">1) Klientys: a vertical product built from one concrete workflow pain</w:t>
      </w:r>
    </w:p>
    <w:p>
      <w:pPr>
        <w:pStyle w:val="FirstParagraph"/>
      </w:pPr>
      <w:r>
        <w:t xml:space="preserve">Klientys started with a simple observation: an independent nurse in Brussels was spending</w:t>
      </w:r>
      <w:r>
        <w:t xml:space="preserve"> </w:t>
      </w:r>
      <w:r>
        <w:rPr>
          <w:bCs/>
          <w:b/>
        </w:rPr>
        <w:t xml:space="preserve">1-2 hours every evening</w:t>
      </w:r>
      <w:r>
        <w:t xml:space="preserve"> </w:t>
      </w:r>
      <w:r>
        <w:t xml:space="preserve">handling calls, SMS confirmations, and appointment admin with paper notes, a physical agenda, and an outdated Facebook page [6]. The product response was an all-in-one tool: a guided</w:t>
      </w:r>
      <w:r>
        <w:t xml:space="preserve"> </w:t>
      </w:r>
      <w:r>
        <w:rPr>
          <w:bCs/>
          <w:b/>
        </w:rPr>
        <w:t xml:space="preserve">9-step</w:t>
      </w:r>
      <w:r>
        <w:t xml:space="preserve"> </w:t>
      </w:r>
      <w:r>
        <w:t xml:space="preserve">website wizard that sets up a professional site in</w:t>
      </w:r>
      <w:r>
        <w:t xml:space="preserve"> </w:t>
      </w:r>
      <w:r>
        <w:rPr>
          <w:bCs/>
          <w:b/>
        </w:rPr>
        <w:t xml:space="preserve">15 minutes</w:t>
      </w:r>
      <w:r>
        <w:t xml:space="preserve">, online booking with reminders, a mini-CRM, an AI agent for common questions, and local analytics [6]. The reported result: fewer evening calls, a self-filling agenda, and better local search visibility [6].</w:t>
      </w:r>
    </w:p>
    <w:p>
      <w:pPr>
        <w:pStyle w:val="BodyText"/>
      </w:pPr>
      <w:r>
        <w:rPr>
          <w:bCs/>
          <w:b/>
        </w:rPr>
        <w:t xml:space="preserve">Lesson:</w:t>
      </w:r>
      <w:r>
        <w:t xml:space="preserve"> </w:t>
      </w:r>
      <w:r>
        <w:t xml:space="preserve">Clear customer pain plus simpler packaging can matter more than feature breadth, especially when incumbent tools feel too expensive or complex [6].</w:t>
      </w:r>
    </w:p>
    <w:bookmarkEnd w:id="27"/>
    <w:bookmarkStart w:id="28" w:name="X7ad0bba00b65011759409f4d2ec17e4fe593be2"/>
    <w:p>
      <w:pPr>
        <w:pStyle w:val="Heading3"/>
      </w:pPr>
      <w:r>
        <w:t xml:space="preserve">2) Three leadership patterns from Mulally, Chesky, and Huang</w:t>
      </w:r>
    </w:p>
    <w:p>
      <w:pPr>
        <w:pStyle w:val="FirstParagraph"/>
      </w:pPr>
      <w:r>
        <w:t xml:space="preserve">Alan Mulally used hands-on presence at Ford to make exception systems work and then restore delegation [3]. Brian Chesky, by contrast, used presence after Airbnb’s crisis to replace exception systems and delegation, making himself the coordination layer [3]. Jensen Huang built flatter information flow and exception systems so Nvidia could move quickly without his constant involvement in every decision [3].</w:t>
      </w:r>
    </w:p>
    <w:p>
      <w:pPr>
        <w:pStyle w:val="BodyText"/>
      </w:pPr>
      <w:r>
        <w:rPr>
          <w:bCs/>
          <w:b/>
        </w:rPr>
        <w:t xml:space="preserve">Lesson:</w:t>
      </w:r>
      <w:r>
        <w:t xml:space="preserve"> </w:t>
      </w:r>
      <w:r>
        <w:t xml:space="preserve">High presence is powerful in a crisis, but it scales better when it builds systems rather than permanent dependency [3].</w:t>
      </w:r>
    </w:p>
    <w:bookmarkEnd w:id="28"/>
    <w:bookmarkEnd w:id="29"/>
    <w:bookmarkStart w:id="30" w:name="career-corner"/>
    <w:p>
      <w:pPr>
        <w:pStyle w:val="Heading2"/>
      </w:pPr>
      <w:r>
        <w:t xml:space="preserve">Career Corner</w:t>
      </w:r>
    </w:p>
    <w:p>
      <w:pPr>
        <w:pStyle w:val="FirstParagraph"/>
      </w:pPr>
      <w:r>
        <w:t xml:space="preserve">PMs who adapt well to AI may look less like document owners and more like workflow architects: they decide what gets automated, where human taste still matters, and where a bit of friction is useful [2]. At the same time,</w:t>
      </w:r>
      <w:r>
        <w:t xml:space="preserve"> </w:t>
      </w:r>
      <w:r>
        <w:rPr>
          <w:rStyle w:val="VerbatimChar"/>
        </w:rPr>
        <w:t xml:space="preserve">glue</w:t>
      </w:r>
      <w:r>
        <w:t xml:space="preserve"> </w:t>
      </w:r>
      <w:r>
        <w:t xml:space="preserve">work still matters. AI may reproduce artifacts, but not the judgment, legitimacy, and social bridging that improve decisions across teams [3].</w:t>
      </w:r>
    </w:p>
    <w:p>
      <w:pPr>
        <w:pStyle w:val="BodyText"/>
      </w:pPr>
      <w:r>
        <w:rPr>
          <w:bCs/>
          <w:b/>
        </w:rPr>
        <w:t xml:space="preserve">Practical takeaway:</w:t>
      </w:r>
      <w:r>
        <w:t xml:space="preserve"> </w:t>
      </w:r>
      <w:r>
        <w:t xml:space="preserve">Build two muscles now—automation design for routine work, and context-building for high-stakes collaboration.</w:t>
      </w:r>
    </w:p>
    <w:bookmarkEnd w:id="30"/>
    <w:bookmarkStart w:id="39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5"/>
        </w:numPr>
        <w:pStyle w:val="Compact"/>
      </w:pPr>
      <w:hyperlink r:id="rId31">
        <w:r>
          <w:rPr>
            <w:rStyle w:val="Hyperlink"/>
          </w:rPr>
          <w:t xml:space="preserve">Rezonant</w:t>
        </w:r>
      </w:hyperlink>
      <w:r>
        <w:t xml:space="preserve"> </w:t>
      </w:r>
      <w:r>
        <w:t xml:space="preserve">is cited as useful for AI-powered mini-workflows such as breaking work into user stories and turning feedback into research or strategy docs [2].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Slack</w:t>
      </w:r>
      <w:r>
        <w:t xml:space="preserve"> </w:t>
      </w:r>
      <w:r>
        <w:t xml:space="preserve">is a practical pattern for the human-agent interface: permissioning, feedback, and learning loops in one place [2].</w:t>
      </w:r>
    </w:p>
    <w:p>
      <w:r>
        <w:pict>
          <v:rect style="width:0;height:1.5pt" o:hralign="center" o:hrstd="t" o:hr="t"/>
        </w:pict>
      </w:r>
    </w:p>
    <w:bookmarkStart w:id="3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Get to the Core of the Thing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Ex-Stripe CTO Is Running a Free PM Workshop: Build an AI Agent System for Your Team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TBM 422: Exception, Presence, Delegation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r/ProductMarketing comment by u/Acrobatic-Kitchen-37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@shreyas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r/ProductMgmt post by u/Superb-Hair1440</w:t>
        </w:r>
      </w:hyperlink>
    </w:p>
    <w:bookmarkEnd w:id="38"/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s://cutlefish.substack.com/p/tbm-422-exception-presence-delegation" TargetMode="External" /><Relationship Type="http://schemas.openxmlformats.org/officeDocument/2006/relationships/hyperlink" Id="rId33" Target="https://productify.substack.com/p/ex-stripe-cto-is-running-a-free-pm" TargetMode="External" /><Relationship Type="http://schemas.openxmlformats.org/officeDocument/2006/relationships/hyperlink" Id="rId32" Target="https://shreyasdoshi.substack.com/p/get-to-the-core-of-the-thing" TargetMode="External" /><Relationship Type="http://schemas.openxmlformats.org/officeDocument/2006/relationships/hyperlink" Id="rId35" Target="https://www.reddit.com/r/ProductMarketing/comments/1tfe1yw/comment/om9a9wt/" TargetMode="External" /><Relationship Type="http://schemas.openxmlformats.org/officeDocument/2006/relationships/hyperlink" Id="rId37" Target="https://www.reddit.com/r/ProductMgmt/comments/1tfayc8/" TargetMode="External" /><Relationship Type="http://schemas.openxmlformats.org/officeDocument/2006/relationships/hyperlink" Id="rId31" Target="https://www.rezonant.app/" TargetMode="External" /><Relationship Type="http://schemas.openxmlformats.org/officeDocument/2006/relationships/hyperlink" Id="rId36" Target="https://x.com/shreyas/status/205569854698132684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cutlefish.substack.com/p/tbm-422-exception-presence-delegation" TargetMode="External" /><Relationship Type="http://schemas.openxmlformats.org/officeDocument/2006/relationships/hyperlink" Id="rId33" Target="https://productify.substack.com/p/ex-stripe-cto-is-running-a-free-pm" TargetMode="External" /><Relationship Type="http://schemas.openxmlformats.org/officeDocument/2006/relationships/hyperlink" Id="rId32" Target="https://shreyasdoshi.substack.com/p/get-to-the-core-of-the-thing" TargetMode="External" /><Relationship Type="http://schemas.openxmlformats.org/officeDocument/2006/relationships/hyperlink" Id="rId35" Target="https://www.reddit.com/r/ProductMarketing/comments/1tfe1yw/comment/om9a9wt/" TargetMode="External" /><Relationship Type="http://schemas.openxmlformats.org/officeDocument/2006/relationships/hyperlink" Id="rId37" Target="https://www.reddit.com/r/ProductMgmt/comments/1tfayc8/" TargetMode="External" /><Relationship Type="http://schemas.openxmlformats.org/officeDocument/2006/relationships/hyperlink" Id="rId31" Target="https://www.rezonant.app/" TargetMode="External" /><Relationship Type="http://schemas.openxmlformats.org/officeDocument/2006/relationships/hyperlink" Id="rId36" Target="https://x.com/shreyas/status/205569854698132684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Concrete Product Bets, Agentic PM Workflows, and the Leadership Loop</dc:title>
  <dc:creator>PM Daily Digest</dc:creator>
  <cp:keywords/>
  <dcterms:created xsi:type="dcterms:W3CDTF">2026-05-18T04:57:47Z</dcterms:created>
  <dcterms:modified xsi:type="dcterms:W3CDTF">2026-05-18T04:57:47Z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2026-05-17</vt:lpwstr>
  </property>
</Properties>
</file>