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Cybersecurity AI Goes Operational as Agent Benchmarks Stretch and Enterprise Rollouts Scale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2026-07-03</w:t>
      </w:r>
    </w:p>
    <w:bookmarkStart w:id="54" w:name="X03c6c34a0c43f1673473ea5447d9ec1e9d291af"/>
    <w:p>
      <w:pPr>
        <w:pStyle w:val="Heading1"/>
      </w:pPr>
      <w:r>
        <w:t xml:space="preserve">Cybersecurity AI Goes Operational as Agent Benchmarks Stretch and Enterprise Rollouts Scale</w:t>
      </w:r>
    </w:p>
    <w:p>
      <w:pPr>
        <w:pStyle w:val="FirstParagraph"/>
      </w:pPr>
      <w:r>
        <w:rPr>
          <w:iCs/>
          <w:i/>
        </w:rPr>
        <w:t xml:space="preserve">By AI High Signal Digest • July 3, 2026</w:t>
      </w:r>
    </w:p>
    <w:p>
      <w:pPr>
        <w:pStyle w:val="BodyText"/>
      </w:pPr>
      <w:r>
        <w:t xml:space="preserve">OpenAI’s government-coordinated GPT-5.6 cyber preview and a record month of disclosed CVEs suggest AI-assisted vulnerability hunting is moving into operations. The brief also covers EdgeBench’s long-horizon agent findings, Microsoft’s new enterprise AI deployment unit, and major strategic moves by DeepSeek, Anthropic, and OpenAI.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signal today is that frontier AI is moving from demos into operational cyber, long-horizon agents, and enterprise deployment.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AI is moving into controlled real-world use.</w:t>
      </w:r>
      <w:r>
        <w:t xml:space="preserve"> </w:t>
      </w:r>
      <w:r>
        <w:t xml:space="preserve">OpenAI started a limited, government-coordinated preview of GPT-5.6 Sol, Terra, and Luna—its strongest cybersecurity model yet—after 700,000 GPU hours of automated red-teaming [1]. Separately, 21 organizations disclosed about 1,500 high- and critical-severity CVEs in June 2026, more than 3.5x the prior monthly record; Anthropic says Glasswing has surfaced 10,000+ serious vulnerabilities so far [2, 3, 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EdgeBench raises the bar for agent evaluation.</w:t>
      </w:r>
      <w:r>
        <w:t xml:space="preserve"> </w:t>
      </w:r>
      <w:r>
        <w:t xml:space="preserve">ByteDance Seed’s benchmark covers 134 real-world tasks lasting 12-72 hours, and after 38,000 agent-hours it finds performance follows a precise log-sigmoid scaling law with environment interaction time, while learning speed doubles every three months [5, 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Microsoft is industrializing AI deployment.</w:t>
      </w:r>
      <w:r>
        <w:t xml:space="preserve"> </w:t>
      </w:r>
      <w:r>
        <w:t xml:space="preserve">Its new Microsoft Frontier Company launches with $2.5B and 6,000 employees to help customers turn internal knowledge, workflows, and judgment into continuously improving AI systems, addressing adoption problems like messy data and stalled pilots [7, 8, 9].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technical advances today targeted memory, efficiency, and reliability rather than just raw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Xiaomi’s MiMo-V2-Flash is a notable open model release.</w:t>
      </w:r>
      <w:r>
        <w:t xml:space="preserve"> </w:t>
      </w:r>
      <w:r>
        <w:t xml:space="preserve">The 309B-parameter MoE activates only 15B parameters, was trained on 27T tokens, and is reported to match DeepSeek-V3.2, Kimi-K2, Claude 4.5, and Gemini 2.0 Pro on SWE-Bench and AIME25; Xiaomi also open-sourced the weights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Stanford’s AutoMem treats agent memory as a trainable skill.</w:t>
      </w:r>
      <w:r>
        <w:t xml:space="preserve"> </w:t>
      </w:r>
      <w:r>
        <w:t xml:space="preserve">By letting the agent decide what to encode, retrieve, and reorganize, memory optimization alone improved performance 2x-4x on Crafter, MiniHack, and NetHack, making a 32B open model competitive with Claude Opus 4.5 and Gemini 3.1 Pro 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Meta found a simple fix for quantized reasoning models that overthink.</w:t>
      </w:r>
      <w:r>
        <w:t xml:space="preserve"> </w:t>
      </w:r>
      <w:r>
        <w:t xml:space="preserve">In up to 52% of failures, models reached the right answer and then talked themselves into an error; penalizing about 50 hesitation tokens cut overthinking errors by up to 58% and shortened chain-of-thought by 12-23% without retraining [12].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teams are turning model progress into tools that ship work, not just generate outputs.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Fullstack Code Arena</w:t>
      </w:r>
      <w:r>
        <w:t xml:space="preserve"> </w:t>
      </w:r>
      <w:r>
        <w:t xml:space="preserve">now supports databases, API keys, sign-up flows, and persistent user state, with models acting as agents through structured tool calls for planning and execution [13, 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Code Artifacts</w:t>
      </w:r>
      <w:r>
        <w:t xml:space="preserve"> </w:t>
      </w:r>
      <w:r>
        <w:t xml:space="preserve">expanded to Pro and Max plans, letting users generate private, live-updating interactive pages such as dashboards and PR walkthroughs directly from chat [15, 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Runway</w:t>
      </w:r>
      <w:r>
        <w:t xml:space="preserve"> </w:t>
      </w:r>
      <w:r>
        <w:t xml:space="preserve">can now generate one coherent video from a single long audio file by analyzing both the audio and its transcription [17].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labs are competing more on chips, product layers, and custom workflows around the models.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Anthropic is in early talks with Samsung on a custom AI chip.</w:t>
      </w:r>
      <w:r>
        <w:t xml:space="preserve"> </w:t>
      </w:r>
      <w:r>
        <w:t xml:space="preserve">Anthropic says AWS Trainium, TPUs, and Nvidia GPUs remain central, but a custom processor could help with deployment costs, memory, power, and data-center capacity constraints [18].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DeepSeek is hiring like a product company.</w:t>
      </w:r>
      <w:r>
        <w:t xml:space="preserve"> </w:t>
      </w:r>
      <w:r>
        <w:t xml:space="preserve">It plans to double departments and add roles around Agent Harness, Agent Infra, and traditional product engineering, signaling a move from model research toward user-facing systems and daily workflows [19].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Bridgewater and Thinking Machines showed the payoff from expert-tuned models.</w:t>
      </w:r>
      <w:r>
        <w:t xml:space="preserve"> </w:t>
      </w:r>
      <w:r>
        <w:t xml:space="preserve">Frontier models averaged about 50% on deciding which investment news deserves analyst attention, while a fine-tuned open-weight model reached 84.7% accuracy at 13.8x lower per-task cost [20].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the relationship between governments and frontier labs is becoming a strategic issue, not a background constraint.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FT-reported talks say OpenAI discussed giving the US government a 5% stake.</w:t>
      </w:r>
      <w:r>
        <w:t xml:space="preserve"> </w:t>
      </w:r>
      <w:r>
        <w:t xml:space="preserve">The proposal is framed as a way to share AI upside with the public and reduce political friction around regulation, model releases, and infrastructure expansion; talks are early and may require Congress [21].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Anthropic’s Pentagon dispute centers on military control over frontier AI.</w:t>
      </w:r>
      <w:r>
        <w:t xml:space="preserve"> </w:t>
      </w:r>
      <w:r>
        <w:t xml:space="preserve">Court documents show Anthropic sought bans on fully autonomous weapons and some surveillance uses, while the Pentagon pushed for access across lawful national-security applications and labeled Anthropic a supply-chain risk [22].</w:t>
      </w:r>
    </w:p>
    <w:bookmarkEnd w:id="24"/>
    <w:bookmarkStart w:id="5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point to where multimodal AI, sovereign compute, and developer access are heading.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Gemini Omni Flash</w:t>
      </w:r>
      <w:r>
        <w:t xml:space="preserve"> </w:t>
      </w:r>
      <w:r>
        <w:t xml:space="preserve">moved to #1 on Video Arena at 1404 Elo, 101 points ahead of the runner-up [23].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open-sourced openPangu-2.0-Flash</w:t>
      </w:r>
      <w:r>
        <w:t xml:space="preserve">, a 92B MoE with 512K context trained on 34T tokens entirely on Ascend 910B hardware [24].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Anthropic raised Claude Platform API rate limits</w:t>
      </w:r>
      <w:r>
        <w:t xml:space="preserve">, with the latest Sonnet and Haiku models offering 5x higher limits at the top tier [25, 26].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Arm CEO Rene Haas</w:t>
      </w:r>
      <w:r>
        <w:t xml:space="preserve"> </w:t>
      </w:r>
      <w:r>
        <w:t xml:space="preserve">said AI CPU demand is</w:t>
      </w:r>
      <w:r>
        <w:t xml:space="preserve"> </w:t>
      </w:r>
      <w:r>
        <w:rPr>
          <w:iCs/>
          <w:i/>
        </w:rPr>
        <w:t xml:space="preserve">off the charts</w:t>
      </w:r>
      <w:r>
        <w:t xml:space="preserve"> </w:t>
      </w:r>
      <w:r>
        <w:t xml:space="preserve">[27].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@tikgiau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@StockSavvyShay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@gurtej__gill_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@firstadopter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x.com/ClaudeDevs/status/2072770790114914317" TargetMode="External" /><Relationship Type="http://schemas.openxmlformats.org/officeDocument/2006/relationships/hyperlink" Id="rId49" Target="https://x.com/ClaudeDevs/status/2072818299361263778" TargetMode="External" /><Relationship Type="http://schemas.openxmlformats.org/officeDocument/2006/relationships/hyperlink" Id="rId50" Target="https://x.com/ClaudeDevs/status/2072818302192398765" TargetMode="External" /><Relationship Type="http://schemas.openxmlformats.org/officeDocument/2006/relationships/hyperlink" Id="rId47" Target="https://x.com/Designarena/status/2072759122366509130" TargetMode="External" /><Relationship Type="http://schemas.openxmlformats.org/officeDocument/2006/relationships/hyperlink" Id="rId26" Target="https://x.com/EpochAIResearch/status/2072776792809918604" TargetMode="External" /><Relationship Type="http://schemas.openxmlformats.org/officeDocument/2006/relationships/hyperlink" Id="rId27" Target="https://x.com/EpochAIResearch/status/2072776805220749580" TargetMode="External" /><Relationship Type="http://schemas.openxmlformats.org/officeDocument/2006/relationships/hyperlink" Id="rId28" Target="https://x.com/EpochAIResearch/status/2072776817128374320" TargetMode="External" /><Relationship Type="http://schemas.openxmlformats.org/officeDocument/2006/relationships/hyperlink" Id="rId33" Target="https://x.com/LiorOnAI/status/2072792643533513123" TargetMode="External" /><Relationship Type="http://schemas.openxmlformats.org/officeDocument/2006/relationships/hyperlink" Id="rId31" Target="https://x.com/StockSavvyShay/status/2072672468326871391" TargetMode="External" /><Relationship Type="http://schemas.openxmlformats.org/officeDocument/2006/relationships/hyperlink" Id="rId44" Target="https://x.com/TheRundownAI/status/2072764804658589814" TargetMode="External" /><Relationship Type="http://schemas.openxmlformats.org/officeDocument/2006/relationships/hyperlink" Id="rId36" Target="https://x.com/TheTuringPost/status/2072868677872157078" TargetMode="External" /><Relationship Type="http://schemas.openxmlformats.org/officeDocument/2006/relationships/hyperlink" Id="rId43" Target="https://x.com/ZhihuFrontier/status/2072599453396320720" TargetMode="External" /><Relationship Type="http://schemas.openxmlformats.org/officeDocument/2006/relationships/hyperlink" Id="rId48" Target="https://x.com/ZhihuFrontier/status/2072689324039221316" TargetMode="External" /><Relationship Type="http://schemas.openxmlformats.org/officeDocument/2006/relationships/hyperlink" Id="rId37" Target="https://x.com/arena/status/2072713730711023673" TargetMode="External" /><Relationship Type="http://schemas.openxmlformats.org/officeDocument/2006/relationships/hyperlink" Id="rId38" Target="https://x.com/arena/status/2072713732464214392" TargetMode="External" /><Relationship Type="http://schemas.openxmlformats.org/officeDocument/2006/relationships/hyperlink" Id="rId41" Target="https://x.com/c_valenzuelab/status/2072819682290135191" TargetMode="External" /><Relationship Type="http://schemas.openxmlformats.org/officeDocument/2006/relationships/hyperlink" Id="rId40" Target="https://x.com/claudeai/status/2067671912038240487" TargetMode="External" /><Relationship Type="http://schemas.openxmlformats.org/officeDocument/2006/relationships/hyperlink" Id="rId25" Target="https://x.com/dl_weekly/status/2072772327582908417" TargetMode="External" /><Relationship Type="http://schemas.openxmlformats.org/officeDocument/2006/relationships/hyperlink" Id="rId51" Target="https://x.com/firstadopter/status/2072827611579851067" TargetMode="External" /><Relationship Type="http://schemas.openxmlformats.org/officeDocument/2006/relationships/hyperlink" Id="rId34" Target="https://x.com/gurtej__gill_/status/2072690597853598089" TargetMode="External" /><Relationship Type="http://schemas.openxmlformats.org/officeDocument/2006/relationships/hyperlink" Id="rId45" Target="https://x.com/kimmonismus/status/2072585427584704538" TargetMode="External" /><Relationship Type="http://schemas.openxmlformats.org/officeDocument/2006/relationships/hyperlink" Id="rId42" Target="https://x.com/kimmonismus/status/2072685149708300360" TargetMode="External" /><Relationship Type="http://schemas.openxmlformats.org/officeDocument/2006/relationships/hyperlink" Id="rId46" Target="https://x.com/kimmonismus/status/2072718147279335507" TargetMode="External" /><Relationship Type="http://schemas.openxmlformats.org/officeDocument/2006/relationships/hyperlink" Id="rId35" Target="https://x.com/omarsar0/status/2072716688483831885" TargetMode="External" /><Relationship Type="http://schemas.openxmlformats.org/officeDocument/2006/relationships/hyperlink" Id="rId32" Target="https://x.com/satyanadella/status/2072708957077176563" TargetMode="External" /><Relationship Type="http://schemas.openxmlformats.org/officeDocument/2006/relationships/hyperlink" Id="rId30" Target="https://x.com/scaling01/status/2072790212615237858" TargetMode="External" /><Relationship Type="http://schemas.openxmlformats.org/officeDocument/2006/relationships/hyperlink" Id="rId29" Target="https://x.com/tikgiau/status/20727015938296959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x.com/ClaudeDevs/status/2072770790114914317" TargetMode="External" /><Relationship Type="http://schemas.openxmlformats.org/officeDocument/2006/relationships/hyperlink" Id="rId49" Target="https://x.com/ClaudeDevs/status/2072818299361263778" TargetMode="External" /><Relationship Type="http://schemas.openxmlformats.org/officeDocument/2006/relationships/hyperlink" Id="rId50" Target="https://x.com/ClaudeDevs/status/2072818302192398765" TargetMode="External" /><Relationship Type="http://schemas.openxmlformats.org/officeDocument/2006/relationships/hyperlink" Id="rId47" Target="https://x.com/Designarena/status/2072759122366509130" TargetMode="External" /><Relationship Type="http://schemas.openxmlformats.org/officeDocument/2006/relationships/hyperlink" Id="rId26" Target="https://x.com/EpochAIResearch/status/2072776792809918604" TargetMode="External" /><Relationship Type="http://schemas.openxmlformats.org/officeDocument/2006/relationships/hyperlink" Id="rId27" Target="https://x.com/EpochAIResearch/status/2072776805220749580" TargetMode="External" /><Relationship Type="http://schemas.openxmlformats.org/officeDocument/2006/relationships/hyperlink" Id="rId28" Target="https://x.com/EpochAIResearch/status/2072776817128374320" TargetMode="External" /><Relationship Type="http://schemas.openxmlformats.org/officeDocument/2006/relationships/hyperlink" Id="rId33" Target="https://x.com/LiorOnAI/status/2072792643533513123" TargetMode="External" /><Relationship Type="http://schemas.openxmlformats.org/officeDocument/2006/relationships/hyperlink" Id="rId31" Target="https://x.com/StockSavvyShay/status/2072672468326871391" TargetMode="External" /><Relationship Type="http://schemas.openxmlformats.org/officeDocument/2006/relationships/hyperlink" Id="rId44" Target="https://x.com/TheRundownAI/status/2072764804658589814" TargetMode="External" /><Relationship Type="http://schemas.openxmlformats.org/officeDocument/2006/relationships/hyperlink" Id="rId36" Target="https://x.com/TheTuringPost/status/2072868677872157078" TargetMode="External" /><Relationship Type="http://schemas.openxmlformats.org/officeDocument/2006/relationships/hyperlink" Id="rId43" Target="https://x.com/ZhihuFrontier/status/2072599453396320720" TargetMode="External" /><Relationship Type="http://schemas.openxmlformats.org/officeDocument/2006/relationships/hyperlink" Id="rId48" Target="https://x.com/ZhihuFrontier/status/2072689324039221316" TargetMode="External" /><Relationship Type="http://schemas.openxmlformats.org/officeDocument/2006/relationships/hyperlink" Id="rId37" Target="https://x.com/arena/status/2072713730711023673" TargetMode="External" /><Relationship Type="http://schemas.openxmlformats.org/officeDocument/2006/relationships/hyperlink" Id="rId38" Target="https://x.com/arena/status/2072713732464214392" TargetMode="External" /><Relationship Type="http://schemas.openxmlformats.org/officeDocument/2006/relationships/hyperlink" Id="rId41" Target="https://x.com/c_valenzuelab/status/2072819682290135191" TargetMode="External" /><Relationship Type="http://schemas.openxmlformats.org/officeDocument/2006/relationships/hyperlink" Id="rId40" Target="https://x.com/claudeai/status/2067671912038240487" TargetMode="External" /><Relationship Type="http://schemas.openxmlformats.org/officeDocument/2006/relationships/hyperlink" Id="rId25" Target="https://x.com/dl_weekly/status/2072772327582908417" TargetMode="External" /><Relationship Type="http://schemas.openxmlformats.org/officeDocument/2006/relationships/hyperlink" Id="rId51" Target="https://x.com/firstadopter/status/2072827611579851067" TargetMode="External" /><Relationship Type="http://schemas.openxmlformats.org/officeDocument/2006/relationships/hyperlink" Id="rId34" Target="https://x.com/gurtej__gill_/status/2072690597853598089" TargetMode="External" /><Relationship Type="http://schemas.openxmlformats.org/officeDocument/2006/relationships/hyperlink" Id="rId45" Target="https://x.com/kimmonismus/status/2072585427584704538" TargetMode="External" /><Relationship Type="http://schemas.openxmlformats.org/officeDocument/2006/relationships/hyperlink" Id="rId42" Target="https://x.com/kimmonismus/status/2072685149708300360" TargetMode="External" /><Relationship Type="http://schemas.openxmlformats.org/officeDocument/2006/relationships/hyperlink" Id="rId46" Target="https://x.com/kimmonismus/status/2072718147279335507" TargetMode="External" /><Relationship Type="http://schemas.openxmlformats.org/officeDocument/2006/relationships/hyperlink" Id="rId35" Target="https://x.com/omarsar0/status/2072716688483831885" TargetMode="External" /><Relationship Type="http://schemas.openxmlformats.org/officeDocument/2006/relationships/hyperlink" Id="rId32" Target="https://x.com/satyanadella/status/2072708957077176563" TargetMode="External" /><Relationship Type="http://schemas.openxmlformats.org/officeDocument/2006/relationships/hyperlink" Id="rId30" Target="https://x.com/scaling01/status/2072790212615237858" TargetMode="External" /><Relationship Type="http://schemas.openxmlformats.org/officeDocument/2006/relationships/hyperlink" Id="rId29" Target="https://x.com/tikgiau/status/20727015938296959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AI Goes Operational as Agent Benchmarks Stretch and Enterprise Rollouts Scale</dc:title>
  <dc:creator>AI High Signal Digest</dc:creator>
  <cp:keywords/>
  <dcterms:created xsi:type="dcterms:W3CDTF">2026-07-03T17:25:23Z</dcterms:created>
  <dcterms:modified xsi:type="dcterms:W3CDTF">2026-07-03T17:25:23Z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2026-07-03</vt:lpwstr>
  </property>
</Properties>
</file>