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Dan Loeb’s Four-Book Framework for Special Situations, Capital Allocation, Quality, and Focus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2026-05-29</w:t>
      </w:r>
    </w:p>
    <w:bookmarkStart w:id="34" w:name="Xcbc2f3499964e76dc97cfa0046a01fff6cd9b44"/>
    <w:p>
      <w:pPr>
        <w:pStyle w:val="Heading1"/>
      </w:pPr>
      <w:r>
        <w:t xml:space="preserve">Dan Loeb’s Four-Book Framework for Special Situations, Capital Allocation, Quality, and Focus</w:t>
      </w:r>
    </w:p>
    <w:p>
      <w:pPr>
        <w:pStyle w:val="FirstParagraph"/>
      </w:pPr>
      <w:r>
        <w:rPr>
          <w:iCs/>
          <w:i/>
        </w:rPr>
        <w:t xml:space="preserve">By Recommended Reading from Tech Founders • May 29, 2026</w:t>
      </w:r>
    </w:p>
    <w:p>
      <w:pPr>
        <w:pStyle w:val="BodyText"/>
      </w:pPr>
      <w:r>
        <w:t xml:space="preserve">Dan Loeb’s latest book recommendations form a tight learning stack across event-driven investing, capital allocation, quality businesses, and focus. The standout was Joel Greenblatt’s</w:t>
      </w:r>
      <w:r>
        <w:t xml:space="preserve"> </w:t>
      </w:r>
      <w:r>
        <w:rPr>
          <w:iCs/>
          <w:i/>
        </w:rPr>
        <w:t xml:space="preserve">You Can Be a Stock Market Genius</w:t>
      </w:r>
      <w:r>
        <w:t xml:space="preserve">, which Loeb said remains the best still-relevant book in the category.</w:t>
      </w:r>
    </w:p>
    <w:bookmarkStart w:id="21" w:name="a-compact-reading-stack-from-dan-loeb"/>
    <w:p>
      <w:pPr>
        <w:pStyle w:val="Heading2"/>
      </w:pPr>
      <w:r>
        <w:t xml:space="preserve">A compact reading stack from Dan Loeb</w:t>
      </w:r>
    </w:p>
    <w:p>
      <w:pPr>
        <w:pStyle w:val="FirstParagraph"/>
      </w:pPr>
      <w:r>
        <w:t xml:space="preserve">In this</w:t>
      </w:r>
      <w:r>
        <w:t xml:space="preserve"> </w:t>
      </w:r>
      <w:hyperlink r:id="rId20">
        <w:r>
          <w:rPr>
            <w:rStyle w:val="Hyperlink"/>
          </w:rPr>
          <w:t xml:space="preserve">source interview</w:t>
        </w:r>
      </w:hyperlink>
      <w:r>
        <w:t xml:space="preserve">, Dan Loeb named four books that map across special situations, capital allocation, long-term quality, and focus under information overload [1].</w:t>
      </w:r>
    </w:p>
    <w:bookmarkEnd w:id="21"/>
    <w:bookmarkStart w:id="27" w:name="most-compelling-recommendation"/>
    <w:p>
      <w:pPr>
        <w:pStyle w:val="Heading2"/>
      </w:pPr>
      <w:r>
        <w:t xml:space="preserve">Most compelling recommendation</w:t>
      </w:r>
    </w:p>
    <w:bookmarkStart w:id="26" w:name="you-can-be-a-stock-market-genius"/>
    <w:p>
      <w:pPr>
        <w:pStyle w:val="Heading3"/>
      </w:pPr>
      <w:r>
        <w:rPr>
          <w:iCs/>
          <w:i/>
        </w:rPr>
        <w:t xml:space="preserve">You Can Be a Stock Market Genius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Joel Greenblatt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Dan Loeb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Loeb called it the best still-relevant book on event-driven investing and special situations, and said it shaped how he thought about spin-offs, demutualizations, privatizations, and post-reorg equities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strongest endorsement in the set. Loeb said many investors in that world still use it as a framework [1]</w:t>
      </w:r>
    </w:p>
    <w:p>
      <w:pPr>
        <w:pStyle w:val="BlockText"/>
      </w:pPr>
      <w:r>
        <w:t xml:space="preserve">“</w:t>
      </w:r>
      <w:r>
        <w:t xml:space="preserve">The best book, which I think is still relevant today, would be Joel Greenblatt’s book, the classic</w:t>
      </w:r>
      <w:r>
        <w:t xml:space="preserve"> </w:t>
      </w:r>
      <w:r>
        <w:rPr>
          <w:iCs/>
          <w:i/>
        </w:rPr>
        <w:t xml:space="preserve">You Can Be a Stock Market Genius</w:t>
      </w:r>
      <w:r>
        <w:t xml:space="preserve">.</w:t>
      </w:r>
      <w:r>
        <w:t xml:space="preserve">”</w:t>
      </w:r>
      <w:r>
        <w:t xml:space="preserve"> </w:t>
      </w:r>
      <w:r>
        <w:t xml:space="preserve">[1]</w:t>
      </w:r>
      <w:r>
        <w:t xml:space="preserve"> </w:t>
      </w:r>
      <w:hyperlink r:id="rId25">
        <w:r>
          <w:drawing>
            <wp:inline>
              <wp:extent cx="5334000" cy="4000500"/>
              <wp:effectExtent b="0" l="0" r="0" t="0"/>
              <wp:docPr descr="30 Years of Finding Alpha | Dan Loeb" title="" id="23" name="Picture"/>
              <a:graphic>
                <a:graphicData uri="http://schemas.openxmlformats.org/drawingml/2006/picture">
                  <pic:pic>
                    <pic:nvPicPr>
                      <pic:cNvPr descr="https://img.youtube.com/vi/vhTi_8QwXjg/hqdefault.jpg" id="2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30 Years of Finding Alpha | Dan Loeb (6:38)</w:t>
      </w:r>
    </w:p>
    <w:bookmarkEnd w:id="26"/>
    <w:bookmarkEnd w:id="27"/>
    <w:bookmarkStart w:id="31" w:name="three-adjacent-books-worth-saving"/>
    <w:p>
      <w:pPr>
        <w:pStyle w:val="Heading2"/>
      </w:pPr>
      <w:r>
        <w:t xml:space="preserve">Three adjacent books worth saving</w:t>
      </w:r>
    </w:p>
    <w:bookmarkStart w:id="28" w:name="the-outsiders"/>
    <w:p>
      <w:pPr>
        <w:pStyle w:val="Heading3"/>
      </w:pPr>
      <w:r>
        <w:rPr>
          <w:iCs/>
          <w:i/>
        </w:rPr>
        <w:t xml:space="preserve">The Outsiders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source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Dan Loeb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Loeb highlighted it as an influential book on capital allocation, focused on managers who pair capital allocation with strong operations, including examples such as Danaher and TransDigm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shows that Loeb’s reading extends beyond situations and securities to the operating decisions of exceptional managers [1]</w:t>
      </w:r>
    </w:p>
    <w:bookmarkEnd w:id="28"/>
    <w:bookmarkStart w:id="29" w:name="quality-investing"/>
    <w:p>
      <w:pPr>
        <w:pStyle w:val="Heading3"/>
      </w:pPr>
      <w:r>
        <w:rPr>
          <w:iCs/>
          <w:i/>
        </w:rPr>
        <w:t xml:space="preserve">Quality Investing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Cunningham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Dan Loeb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Loeb called it the most eye-opening book on owning high-quality businesses with strong moats and returns on capital for the long term [1]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In this set, it complements event-driven and capital-allocation thinking with a long-term quality lens [1]</w:t>
      </w:r>
    </w:p>
    <w:bookmarkEnd w:id="29"/>
    <w:bookmarkStart w:id="30" w:name="essentialism"/>
    <w:p>
      <w:pPr>
        <w:pStyle w:val="Heading3"/>
      </w:pPr>
      <w:r>
        <w:rPr>
          <w:iCs/>
          <w:i/>
        </w:rPr>
        <w:t xml:space="preserve">Essentialism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source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Dan Loeb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Loeb referenced it as a way to focus on what matters most while trying to ingest large amounts of information [1]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the only non-investing title in the group, making it the clearest signal that attention management matters alongside analytical skill [1]</w:t>
      </w:r>
    </w:p>
    <w:bookmarkEnd w:id="30"/>
    <w:bookmarkEnd w:id="31"/>
    <w:bookmarkStart w:id="33" w:name="why-this-set-stands-out"/>
    <w:p>
      <w:pPr>
        <w:pStyle w:val="Heading2"/>
      </w:pPr>
      <w:r>
        <w:t xml:space="preserve">Why this set stands out</w:t>
      </w:r>
    </w:p>
    <w:p>
      <w:pPr>
        <w:pStyle w:val="FirstParagraph"/>
      </w:pPr>
      <w:r>
        <w:t xml:space="preserve">These recommendations came from Loeb describing books he found influential or useful in conversation. If you save one first, the clearest choice is</w:t>
      </w:r>
      <w:r>
        <w:t xml:space="preserve"> </w:t>
      </w:r>
      <w:r>
        <w:rPr>
          <w:iCs/>
          <w:i/>
        </w:rPr>
        <w:t xml:space="preserve">You Can Be a Stock Market Genius</w:t>
      </w:r>
      <w:r>
        <w:t xml:space="preserve"> </w:t>
      </w:r>
      <w:r>
        <w:t xml:space="preserve">because he paired conviction with specific application: he called it the best book in the area, said it remains relevant, and tied it directly to the framework he used for special situations [1].</w:t>
      </w:r>
    </w:p>
    <w:p>
      <w:r>
        <w:pict>
          <v:rect style="width:0;height:1.5pt" o:hralign="center" o:hrstd="t" o:hr="t"/>
        </w:pict>
      </w:r>
    </w:p>
    <w:bookmarkStart w:id="3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20">
        <w:r>
          <w:rPr>
            <w:rStyle w:val="Hyperlink"/>
          </w:rPr>
          <w:t xml:space="preserve">30 Years of Finding Alpha | Dan Loeb</w:t>
        </w:r>
      </w:hyperlink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jpg" /><Relationship Type="http://schemas.openxmlformats.org/officeDocument/2006/relationships/hyperlink" Id="rId20" Target="https://www.youtube.com/watch?v=vhTi_8QwXjg" TargetMode="External" /><Relationship Type="http://schemas.openxmlformats.org/officeDocument/2006/relationships/hyperlink" Id="rId25" Target="https://youtube.com/watch?v=vhTi_8QwXjg&amp;t=39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tube.com/watch?v=vhTi_8QwXjg" TargetMode="External" /><Relationship Type="http://schemas.openxmlformats.org/officeDocument/2006/relationships/hyperlink" Id="rId25" Target="https://youtube.com/watch?v=vhTi_8QwXjg&amp;t=39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 Loeb’s Four-Book Framework for Special Situations, Capital Allocation, Quality, and Focus</dc:title>
  <dc:creator>Recommended Reading from Tech Founders</dc:creator>
  <cp:keywords/>
  <dcterms:created xsi:type="dcterms:W3CDTF">2026-05-29T15:38:32Z</dcterms:created>
  <dcterms:modified xsi:type="dcterms:W3CDTF">2026-05-29T15:38:32Z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2026-05-29</vt:lpwstr>
  </property>
</Properties>
</file>