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DeepMind’s Math Breakthrough, xAI’s Grok Sprint, and the Compute Squeeze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2026-05-25</w:t>
      </w:r>
    </w:p>
    <w:bookmarkStart w:id="48" w:name="Xcdd25a8ab85acd028b6003e356648d9ef9621a3"/>
    <w:p>
      <w:pPr>
        <w:pStyle w:val="Heading1"/>
      </w:pPr>
      <w:r>
        <w:t xml:space="preserve">DeepMind’s Math Breakthrough, xAI’s Grok Sprint, and the Compute Squeeze</w:t>
      </w:r>
    </w:p>
    <w:p>
      <w:pPr>
        <w:pStyle w:val="FirstParagraph"/>
      </w:pPr>
      <w:r>
        <w:rPr>
          <w:iCs/>
          <w:i/>
        </w:rPr>
        <w:t xml:space="preserve">By AI High Signal Digest • May 25, 2026</w:t>
      </w:r>
    </w:p>
    <w:p>
      <w:pPr>
        <w:pStyle w:val="BodyText"/>
      </w:pPr>
      <w:r>
        <w:t xml:space="preserve">DeepMind reported a formally verified math breakthrough, xAI shipped Grok 4.3 while preparing a larger V9 model, and multiple signals pointed to compute becoming the core constraint in frontier AI. Also in the brief: long-context training research, new agent tooling, and mixed labor signals as AI adoption broadens.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strongest signals today were verified reasoning gains, faster frontier model iteration, and growing pressure around compute access.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DeepMind reported a formally verified math advance.</w:t>
      </w:r>
      <w:r>
        <w:t xml:space="preserve"> </w:t>
      </w:r>
      <w:r>
        <w:t xml:space="preserve">AlphaProof Nexus solved 9 open Erdős problems, some unsolved for 56 years, and also proved 44 open OEIS conjectures, resolved a 15-year-old algebraic geometry question, and found a novel optimization parameter [1]. The system combines LLM reasoning with Lean verification, and one analysis said a simple generate-check loop matched the full system on all nine Erdős successes, underscoring how formal verification can filter hallucinations in hard reasoning tasks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xAI is compressing its model cycle.</w:t>
      </w:r>
      <w:r>
        <w:t xml:space="preserve"> </w:t>
      </w:r>
      <w:r>
        <w:t xml:space="preserve">Grok 4.3 is now live on the xAI API, with a 1M-token context window, pricing of $1.25/m input and $2.50/m output, and leaderboard claims in tool use, instruction following, and enterprise domains [2]. Separately, xAI said Grok V9-Medium (1.5T) finished training, with fine-tuning underway, reinforcement learning starting in days, and public release targeted in 2-3 weeks; Elon Musk said it should materially improve harder coding tasks over the current production model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Compute pressure is intensifying.</w:t>
      </w:r>
      <w:r>
        <w:t xml:space="preserve"> </w:t>
      </w:r>
      <w:r>
        <w:t xml:space="preserve">GPU rental prices are up more than 2x since January 2026 [4], while one prominent view this week was that critical-path AGI pretraining now effectively requires the compute scale of OpenAI, Google, Meta, or the Anthropic/xAI/Cursor group [5]. Against that backdrop, Meta cutting 8,000 jobs while spending $100 billion on AI data centers stood out as a stark capital-allocation signal [6].</w:t>
      </w:r>
    </w:p>
    <w:bookmarkEnd w:id="20"/>
    <w:bookmarkStart w:id="22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research updates were about training models more efficiently and measuring their behavior more honestly.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Long-context pretraining still has architectural traps.</w:t>
      </w:r>
      <w:r>
        <w:t xml:space="preserve"> </w:t>
      </w:r>
      <w:r>
        <w:t xml:space="preserve">An AllenAI/CMU paper found 4k-token pretraining metrics have little correlation with actual long-context performance, and recommended avoiding QK norm, Group Query Attention, and Sliding Window Attention while pretraining on longer sequences [7, 8]. Paper:</w:t>
      </w:r>
      <w:r>
        <w:t xml:space="preserve"> </w:t>
      </w:r>
      <w:hyperlink r:id="rId21">
        <w:r>
          <w:rPr>
            <w:rStyle w:val="Hyperlink"/>
          </w:rPr>
          <w:t xml:space="preserve">allenai.org/papers/olmpool</w:t>
        </w:r>
      </w:hyperlink>
      <w:r>
        <w:t xml:space="preserve"> </w:t>
      </w:r>
      <w:r>
        <w:t xml:space="preserve">[9].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OPUS moves data selection from static to dynamic.</w:t>
      </w:r>
      <w:r>
        <w:t xml:space="preserve"> </w:t>
      </w:r>
      <w:r>
        <w:t xml:space="preserve">The ICML Oral paper dynamically selects training data at every pretraining iteration and reported better efficiency and model quality than static selection across language tasks 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large behavior study raised another warning on post-training.</w:t>
      </w:r>
      <w:r>
        <w:t xml:space="preserve"> </w:t>
      </w:r>
      <w:r>
        <w:t xml:space="preserve">Testing models on data from more than 200,000 participants and nearly 26 million human responses, the authors found post-training made models less human-like; related commentary warned that optimizing narrow objectives can shift behavior in unrelated domains [11].</w:t>
      </w:r>
    </w:p>
    <w:bookmarkEnd w:id="22"/>
    <w:bookmarkStart w:id="23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centered on enterprise deployment, agent infrastructure, and faster local inference.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Cohere open-sourced Command A+.</w:t>
      </w:r>
      <w:r>
        <w:t xml:space="preserve"> </w:t>
      </w:r>
      <w:r>
        <w:t xml:space="preserve">The 218B/25B-active MoE targets enterprise agentic workflows, adds multimodal reasoning, supports 48 languages, and can run on as little as two H100s or one Blackwell GPU [12].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Cloudflare expanded Think for agent orchestration.</w:t>
      </w:r>
      <w:r>
        <w:t xml:space="preserve"> </w:t>
      </w:r>
      <w:r>
        <w:t xml:space="preserve">New updates add support for the agentskills.io spec, local/codebase/R2 skill loading, a configurable permission model, and JS/Python/Bash scripts with workspace access; scheduled tasks can run prompts on cron patterns or a DSL [13, 14].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Local inference got faster.</w:t>
      </w:r>
      <w:r>
        <w:t xml:space="preserve"> </w:t>
      </w:r>
      <w:r>
        <w:t xml:space="preserve">llama.cpp with MTP support pushed Qwen3.6-27B dense generation on an A10G from 25 tok/s to 45 tok/s, a 78% jump that was framed as making local models more viable as daily drivers [15].</w:t>
      </w:r>
    </w:p>
    <w:bookmarkEnd w:id="23"/>
    <w:bookmarkStart w:id="24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the business story was split between workforce disruption, expanding software demand, and clearer production use cases.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labor signal remains mixed.</w:t>
      </w:r>
      <w:r>
        <w:t xml:space="preserve"> </w:t>
      </w:r>
      <w:r>
        <w:t xml:space="preserve">Meta, Cisco, and Intuit were cited cutting 8,000, 4,000, and 3,000 jobs respectively, with over 100,000 tech jobs gone so far in 2026; one analysis argued companies are now more openly shifting spend from headcount to GPU clusters [6].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But AI coding may be expanding software demand rather than shrinking it.</w:t>
      </w:r>
      <w:r>
        <w:t xml:space="preserve"> </w:t>
      </w:r>
      <w:r>
        <w:t xml:space="preserve">David Sacks said software-engineer postings are rising as GitHub commits grow 14x YoY and AI lowers the cost of writing code, enabling more bespoke software across businesses [16].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video crossed another adoption threshold.</w:t>
      </w:r>
      <w:r>
        <w:t xml:space="preserve"> </w:t>
      </w:r>
      <w:r>
        <w:t xml:space="preserve">Kling is now being used in TV and film production, and</w:t>
      </w:r>
      <w:r>
        <w:t xml:space="preserve"> </w:t>
      </w:r>
      <w:r>
        <w:rPr>
          <w:iCs/>
          <w:i/>
        </w:rPr>
        <w:t xml:space="preserve">House of David</w:t>
      </w:r>
      <w:r>
        <w:t xml:space="preserve"> </w:t>
      </w:r>
      <w:r>
        <w:t xml:space="preserve">was described as the first Hollywood production to openly discuss AI video generation at industrial scale; the show reportedly reached 44M+ viewers and hit #1 on Prime Video U.S. [17].</w:t>
      </w:r>
    </w:p>
    <w:bookmarkEnd w:id="24"/>
    <w:bookmarkStart w:id="4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sharpened the picture on security, local AI, and semiconductor competition.</w:t>
      </w:r>
    </w:p>
    <w:p>
      <w:pPr>
        <w:numPr>
          <w:ilvl w:val="0"/>
          <w:numId w:val="1005"/>
        </w:numPr>
        <w:pStyle w:val="Compact"/>
      </w:pPr>
      <w:r>
        <w:t xml:space="preserve">TrapDoor hit npm, PyPI, and Crates.io with 34 malicious packages and also used poisoned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.cursorrules</w:t>
      </w:r>
      <w:r>
        <w:t xml:space="preserve"> </w:t>
      </w:r>
      <w:r>
        <w:t xml:space="preserve">files to target developers using AI coding tools [18].</w:t>
      </w:r>
    </w:p>
    <w:p>
      <w:pPr>
        <w:numPr>
          <w:ilvl w:val="0"/>
          <w:numId w:val="1005"/>
        </w:numPr>
        <w:pStyle w:val="Compact"/>
      </w:pPr>
      <w:r>
        <w:t xml:space="preserve">Gemma 4 has been downloaded more than 120 million times just weeks after release [19].</w:t>
      </w:r>
    </w:p>
    <w:p>
      <w:pPr>
        <w:numPr>
          <w:ilvl w:val="0"/>
          <w:numId w:val="1005"/>
        </w:numPr>
        <w:pStyle w:val="Compact"/>
      </w:pPr>
      <w:r>
        <w:t xml:space="preserve">Hugging Face said 300,000 AI builders completed hardware profiles, another data point behind the rise of local AI [20].</w:t>
      </w:r>
    </w:p>
    <w:p>
      <w:pPr>
        <w:numPr>
          <w:ilvl w:val="0"/>
          <w:numId w:val="1005"/>
        </w:numPr>
        <w:pStyle w:val="Compact"/>
      </w:pPr>
      <w:r>
        <w:t xml:space="preserve">Huawei claimed a new path to narrow its semiconductor gap with TSMC without cutting-edge equipment [21].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@xai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@AnjneyMidha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@_aidan_clark_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@jiqizhixin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@ValerioCapraro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@threepointone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@threepointone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@business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llenai.org/papers/olmpool" TargetMode="External" /><Relationship Type="http://schemas.openxmlformats.org/officeDocument/2006/relationships/hyperlink" Id="rId28" Target="https://x.com/AnjneyMidha/status/2058611711867801989" TargetMode="External" /><Relationship Type="http://schemas.openxmlformats.org/officeDocument/2006/relationships/hyperlink" Id="rId44" Target="https://x.com/ClementDelangue/status/2058592962708144170" TargetMode="External" /><Relationship Type="http://schemas.openxmlformats.org/officeDocument/2006/relationships/hyperlink" Id="rId39" Target="https://x.com/ClementDelangue/status/2058672394865111544" TargetMode="External" /><Relationship Type="http://schemas.openxmlformats.org/officeDocument/2006/relationships/hyperlink" Id="rId40" Target="https://x.com/DavidSacks/status/2058606722110107970" TargetMode="External" /><Relationship Type="http://schemas.openxmlformats.org/officeDocument/2006/relationships/hyperlink" Id="rId35" Target="https://x.com/ValerioCapraro/status/2057787992933114069" TargetMode="External" /><Relationship Type="http://schemas.openxmlformats.org/officeDocument/2006/relationships/hyperlink" Id="rId29" Target="https://x.com/_aidan_clark_/status/2058606927811346435" TargetMode="External" /><Relationship Type="http://schemas.openxmlformats.org/officeDocument/2006/relationships/hyperlink" Id="rId45" Target="https://x.com/business/status/2058724761513918822" TargetMode="External" /><Relationship Type="http://schemas.openxmlformats.org/officeDocument/2006/relationships/hyperlink" Id="rId36" Target="https://x.com/dl_weekly/status/2058548830241521686" TargetMode="External" /><Relationship Type="http://schemas.openxmlformats.org/officeDocument/2006/relationships/hyperlink" Id="rId27" Target="https://x.com/elonmusk/status/2058787384364265734" TargetMode="External" /><Relationship Type="http://schemas.openxmlformats.org/officeDocument/2006/relationships/hyperlink" Id="rId31" Target="https://x.com/gabriberton/status/2058686103721480508" TargetMode="External" /><Relationship Type="http://schemas.openxmlformats.org/officeDocument/2006/relationships/hyperlink" Id="rId32" Target="https://x.com/gabriberton/status/2058686107722870950" TargetMode="External" /><Relationship Type="http://schemas.openxmlformats.org/officeDocument/2006/relationships/hyperlink" Id="rId33" Target="https://x.com/gabriberton/status/2058686108926710200" TargetMode="External" /><Relationship Type="http://schemas.openxmlformats.org/officeDocument/2006/relationships/hyperlink" Id="rId34" Target="https://x.com/jiqizhixin/status/2058478937936994611" TargetMode="External" /><Relationship Type="http://schemas.openxmlformats.org/officeDocument/2006/relationships/hyperlink" Id="rId41" Target="https://x.com/kimmonismus/status/2058490137139413436" TargetMode="External" /><Relationship Type="http://schemas.openxmlformats.org/officeDocument/2006/relationships/hyperlink" Id="rId42" Target="https://x.com/kimmonismus/status/2058584943052161488" TargetMode="External" /><Relationship Type="http://schemas.openxmlformats.org/officeDocument/2006/relationships/hyperlink" Id="rId30" Target="https://x.com/kimmonismus/status/2058585834597818766" TargetMode="External" /><Relationship Type="http://schemas.openxmlformats.org/officeDocument/2006/relationships/hyperlink" Id="rId25" Target="https://x.com/kimmonismus/status/2058673672169107757" TargetMode="External" /><Relationship Type="http://schemas.openxmlformats.org/officeDocument/2006/relationships/hyperlink" Id="rId43" Target="https://x.com/osanseviero/status/2058502294820290848" TargetMode="External" /><Relationship Type="http://schemas.openxmlformats.org/officeDocument/2006/relationships/hyperlink" Id="rId37" Target="https://x.com/threepointone/status/2058486087094358509" TargetMode="External" /><Relationship Type="http://schemas.openxmlformats.org/officeDocument/2006/relationships/hyperlink" Id="rId38" Target="https://x.com/threepointone/status/2058639691147104539" TargetMode="External" /><Relationship Type="http://schemas.openxmlformats.org/officeDocument/2006/relationships/hyperlink" Id="rId26" Target="https://x.com/xai/status/205170321769701010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llenai.org/papers/olmpool" TargetMode="External" /><Relationship Type="http://schemas.openxmlformats.org/officeDocument/2006/relationships/hyperlink" Id="rId28" Target="https://x.com/AnjneyMidha/status/2058611711867801989" TargetMode="External" /><Relationship Type="http://schemas.openxmlformats.org/officeDocument/2006/relationships/hyperlink" Id="rId44" Target="https://x.com/ClementDelangue/status/2058592962708144170" TargetMode="External" /><Relationship Type="http://schemas.openxmlformats.org/officeDocument/2006/relationships/hyperlink" Id="rId39" Target="https://x.com/ClementDelangue/status/2058672394865111544" TargetMode="External" /><Relationship Type="http://schemas.openxmlformats.org/officeDocument/2006/relationships/hyperlink" Id="rId40" Target="https://x.com/DavidSacks/status/2058606722110107970" TargetMode="External" /><Relationship Type="http://schemas.openxmlformats.org/officeDocument/2006/relationships/hyperlink" Id="rId35" Target="https://x.com/ValerioCapraro/status/2057787992933114069" TargetMode="External" /><Relationship Type="http://schemas.openxmlformats.org/officeDocument/2006/relationships/hyperlink" Id="rId29" Target="https://x.com/_aidan_clark_/status/2058606927811346435" TargetMode="External" /><Relationship Type="http://schemas.openxmlformats.org/officeDocument/2006/relationships/hyperlink" Id="rId45" Target="https://x.com/business/status/2058724761513918822" TargetMode="External" /><Relationship Type="http://schemas.openxmlformats.org/officeDocument/2006/relationships/hyperlink" Id="rId36" Target="https://x.com/dl_weekly/status/2058548830241521686" TargetMode="External" /><Relationship Type="http://schemas.openxmlformats.org/officeDocument/2006/relationships/hyperlink" Id="rId27" Target="https://x.com/elonmusk/status/2058787384364265734" TargetMode="External" /><Relationship Type="http://schemas.openxmlformats.org/officeDocument/2006/relationships/hyperlink" Id="rId31" Target="https://x.com/gabriberton/status/2058686103721480508" TargetMode="External" /><Relationship Type="http://schemas.openxmlformats.org/officeDocument/2006/relationships/hyperlink" Id="rId32" Target="https://x.com/gabriberton/status/2058686107722870950" TargetMode="External" /><Relationship Type="http://schemas.openxmlformats.org/officeDocument/2006/relationships/hyperlink" Id="rId33" Target="https://x.com/gabriberton/status/2058686108926710200" TargetMode="External" /><Relationship Type="http://schemas.openxmlformats.org/officeDocument/2006/relationships/hyperlink" Id="rId34" Target="https://x.com/jiqizhixin/status/2058478937936994611" TargetMode="External" /><Relationship Type="http://schemas.openxmlformats.org/officeDocument/2006/relationships/hyperlink" Id="rId41" Target="https://x.com/kimmonismus/status/2058490137139413436" TargetMode="External" /><Relationship Type="http://schemas.openxmlformats.org/officeDocument/2006/relationships/hyperlink" Id="rId42" Target="https://x.com/kimmonismus/status/2058584943052161488" TargetMode="External" /><Relationship Type="http://schemas.openxmlformats.org/officeDocument/2006/relationships/hyperlink" Id="rId30" Target="https://x.com/kimmonismus/status/2058585834597818766" TargetMode="External" /><Relationship Type="http://schemas.openxmlformats.org/officeDocument/2006/relationships/hyperlink" Id="rId25" Target="https://x.com/kimmonismus/status/2058673672169107757" TargetMode="External" /><Relationship Type="http://schemas.openxmlformats.org/officeDocument/2006/relationships/hyperlink" Id="rId43" Target="https://x.com/osanseviero/status/2058502294820290848" TargetMode="External" /><Relationship Type="http://schemas.openxmlformats.org/officeDocument/2006/relationships/hyperlink" Id="rId37" Target="https://x.com/threepointone/status/2058486087094358509" TargetMode="External" /><Relationship Type="http://schemas.openxmlformats.org/officeDocument/2006/relationships/hyperlink" Id="rId38" Target="https://x.com/threepointone/status/2058639691147104539" TargetMode="External" /><Relationship Type="http://schemas.openxmlformats.org/officeDocument/2006/relationships/hyperlink" Id="rId26" Target="https://x.com/xai/status/20517032176970101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DeepMind’s Math Breakthrough, xAI’s Grok Sprint, and the Compute Squeeze</dc:title>
  <dc:creator>AI High Signal Digest</dc:creator>
  <cp:keywords/>
  <dcterms:created xsi:type="dcterms:W3CDTF">2026-05-25T18:31:02Z</dcterms:created>
  <dcterms:modified xsi:type="dcterms:W3CDTF">2026-05-25T18:31:02Z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2026-05-25</vt:lpwstr>
  </property>
</Properties>
</file>