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Education’s AI Reset: Structured Tools Rise as Guardrails Tighten</w:t>
      </w:r>
    </w:p>
    <w:p>
      <w:pPr>
        <w:pStyle w:val="Author"/>
      </w:pPr>
      <w:r>
        <w:t xml:space="preserve">AI in EdTech Weekly</w:t>
      </w:r>
    </w:p>
    <w:p>
      <w:pPr>
        <w:pStyle w:val="Date"/>
      </w:pPr>
      <w:r>
        <w:t xml:space="preserve">2026-06-01</w:t>
      </w:r>
    </w:p>
    <w:bookmarkStart w:id="67" w:name="Xcc3ac3886d675089c1f33bb0b3a75f03b28f1ac"/>
    <w:p>
      <w:pPr>
        <w:pStyle w:val="Heading1"/>
      </w:pPr>
      <w:r>
        <w:t xml:space="preserve">Education’s AI Reset: Structured Tools Rise as Guardrails Tighten</w:t>
      </w:r>
    </w:p>
    <w:p>
      <w:pPr>
        <w:pStyle w:val="FirstParagraph"/>
      </w:pPr>
      <w:r>
        <w:rPr>
          <w:iCs/>
          <w:i/>
        </w:rPr>
        <w:t xml:space="preserve">By AI in EdTech Weekly • June 1, 2026</w:t>
      </w:r>
    </w:p>
    <w:p>
      <w:pPr>
        <w:pStyle w:val="BodyText"/>
      </w:pPr>
      <w:r>
        <w:t xml:space="preserve">Research from Turkey and Taiwan, new Microsoft learning tools, K-12 policy backlash, and higher-ed assessment debates all converged on the same point this week: structured, auditable AI is gaining favor over open-ended answer machines. The brief also tracks new outcome-based uses of AI in admissions and workforce learning.</w:t>
      </w:r>
    </w:p>
    <w:bookmarkStart w:id="24" w:name="X2cd4c90e170ce0a3504cee06ac62d137765a86e"/>
    <w:p>
      <w:pPr>
        <w:pStyle w:val="Heading2"/>
      </w:pPr>
      <w:r>
        <w:t xml:space="preserve">The big shift: structured AI is gaining ground over open chat</w:t>
      </w:r>
    </w:p>
    <w:p>
      <w:pPr>
        <w:pStyle w:val="FirstParagraph"/>
      </w:pPr>
      <w:r>
        <w:t xml:space="preserve">Two recent K-12 studies point in opposite directions. In Turkey, plain ChatGPT access helped high school math students with homework and made them feel they were learning more, but they underperformed classmates on tests because the system often supplied answers and reduced the mental effort learning requires [1]. In Taipei, a five-month Python course using an AI tutor that assigned personalized problem sequences produced final exam scores 0.15 standard deviations higher than a control group on an exam taken without AI help [1]. The lesson across both studies is that AI helps when it tailors practice and pushes students to solve problems themselves, not when it solves the task for them [1].</w:t>
      </w:r>
    </w:p>
    <w:p>
      <w:pPr>
        <w:pStyle w:val="BlockText"/>
      </w:pPr>
      <w:r>
        <w:t xml:space="preserve">“</w:t>
      </w:r>
      <w:r>
        <w:t xml:space="preserve">To benefit from AI in learning you need to pivot from using AI to solve problems, to pushing you to solve problems yourself.</w:t>
      </w:r>
      <w:r>
        <w:t xml:space="preserve">”</w:t>
      </w:r>
      <w:r>
        <w:t xml:space="preserve"> </w:t>
      </w:r>
      <w:r>
        <w:t xml:space="preserve">[1]</w:t>
      </w:r>
    </w:p>
    <w:p>
      <w:pPr>
        <w:pStyle w:val="FirstParagraph"/>
      </w:pPr>
      <w:r>
        <w:t xml:space="preserve">That design logic is now showing up in products. Microsoft’s new Learning Activities in Microsoft 365 centers on flashcards, fill-in-the-blanks, matching, and self-quizzes rather than a blank chat box [2]. Educators can paste or upload Word, PDF, and PowerPoint materials, generate activities with controls for language, difficulty, hints, and images, preview them, edit them, and share them by link or join code [2]. Students can retry missed items, see personal summaries, and get instant feedback and answer explanations in self-quizzes via Microsoft Forms [2]. Microsoft also said matching games have led to better test performance in schools, though the demo described examples rather than a broader study [2]. Access points include the Microsoft 365 app launcher, the Teach module on m365.com, and Teams Classwork with Copilot, and the app is now available globally in all languages [2].</w:t>
      </w:r>
    </w:p>
    <w:p>
      <w:pPr>
        <w:pStyle w:val="BodyText"/>
      </w:pPr>
      <w:hyperlink r:id="rId23">
        <w:r>
          <w:drawing>
            <wp:inline>
              <wp:extent cx="5334000" cy="4000500"/>
              <wp:effectExtent b="0" l="0" r="0" t="0"/>
              <wp:docPr descr="New Learning Activities in Microsoft 365 for Educators and Students" title="" id="21" name="Picture"/>
              <a:graphic>
                <a:graphicData uri="http://schemas.openxmlformats.org/drawingml/2006/picture">
                  <pic:pic>
                    <pic:nvPicPr>
                      <pic:cNvPr descr="https://img.youtube.com/vi/2RaumL8SWg4/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New Learning Activities in Microsoft 365 for Educators and Students (8:44)</w:t>
      </w:r>
    </w:p>
    <w:p>
      <w:pPr>
        <w:pStyle w:val="BodyText"/>
      </w:pPr>
      <w:r>
        <w:t xml:space="preserve">Some of the strongest design advice now explicitly limits free-form AI. Alpha School co-founder MacKenzie Price said the schools do not use a chatbot interface for academics because students tend to copy questions into a bot and ask for the answer [3]. Andrej Karpathy argued that educational AI works better when a teacher-facing app creates an auditable course artifact and a separate student app serves that course, keeping the system tied to a syllabus and project progression instead of sending learners into an unconstrained chat [4]. Even in coding, Tech &amp; Learning’s description of</w:t>
      </w:r>
      <w:r>
        <w:t xml:space="preserve"> </w:t>
      </w:r>
      <w:r>
        <w:t xml:space="preserve">“</w:t>
      </w:r>
      <w:r>
        <w:t xml:space="preserve">vibe coding</w:t>
      </w:r>
      <w:r>
        <w:t xml:space="preserve">”</w:t>
      </w:r>
      <w:r>
        <w:t xml:space="preserve"> </w:t>
      </w:r>
      <w:r>
        <w:t xml:space="preserve">frames the learning as the testing, questioning, fixing, and improving that happen after AI generates a first version [5].</w:t>
      </w:r>
    </w:p>
    <w:bookmarkEnd w:id="24"/>
    <w:bookmarkStart w:id="25" w:name="X161e83049f94fadacc239e41b03b77da3aa9d06"/>
    <w:p>
      <w:pPr>
        <w:pStyle w:val="Heading2"/>
      </w:pPr>
      <w:r>
        <w:t xml:space="preserve">Guardrails are tightening, especially for younger learners</w:t>
      </w:r>
    </w:p>
    <w:p>
      <w:pPr>
        <w:pStyle w:val="FirstParagraph"/>
      </w:pPr>
      <w:r>
        <w:t xml:space="preserve">New York City Schools Chancellor Kamar Samuels said the system’s draft AI guidance</w:t>
      </w:r>
      <w:r>
        <w:t xml:space="preserve"> </w:t>
      </w:r>
      <w:r>
        <w:t xml:space="preserve">“</w:t>
      </w:r>
      <w:r>
        <w:t xml:space="preserve">missed the mark</w:t>
      </w:r>
      <w:r>
        <w:t xml:space="preserve">”</w:t>
      </w:r>
      <w:r>
        <w:t xml:space="preserve"> </w:t>
      </w:r>
      <w:r>
        <w:t xml:space="preserve">and signaled stronger guardrails, including close consideration of restrictions for children ages 3 to 5 [6]. He said feedback revealed not simple fear but anger, distrust in institutions, and deep skepticism toward security protections and edtech companies [6]. The caution is not abstract: Bank Street College president Shael Polakow-Suransky described a Bronx classroom where an AI math tutor helped students reach correct answers on fractions and decimals while few showed conceptual understanding and the teacher spent time troubleshooting technology instead of teaching [6].</w:t>
      </w:r>
    </w:p>
    <w:p>
      <w:pPr>
        <w:pStyle w:val="BodyText"/>
      </w:pPr>
      <w:r>
        <w:t xml:space="preserve">At the national level, AFT President Randi Weingarten called for a unified strategy that includes a ban on student-facing AI in elementary schools, a ban on screens in preK through grade 2 classrooms, a new safety and privacy standard for K-12 AI tools, and an independent research consortium on AI’s effects in education [7]. She paired those limits with a push toward active, project-based, and career-oriented learning, arguing that schools need to</w:t>
      </w:r>
      <w:r>
        <w:t xml:space="preserve"> </w:t>
      </w:r>
      <w:r>
        <w:t xml:space="preserve">“</w:t>
      </w:r>
      <w:r>
        <w:t xml:space="preserve">harness the benefits of technology while mitigating the harms</w:t>
      </w:r>
      <w:r>
        <w:t xml:space="preserve">”</w:t>
      </w:r>
      <w:r>
        <w:t xml:space="preserve"> </w:t>
      </w:r>
      <w:r>
        <w:t xml:space="preserve">[7]. At the same time, she said educators need enforceable guardrails and a say in how AI is used, even as the union continues to support teacher AI training [7].</w:t>
      </w:r>
    </w:p>
    <w:p>
      <w:pPr>
        <w:pStyle w:val="BodyText"/>
      </w:pPr>
      <w:r>
        <w:t xml:space="preserve">A related debate is shifting from</w:t>
      </w:r>
      <w:r>
        <w:t xml:space="preserve"> </w:t>
      </w:r>
      <w:r>
        <w:t xml:space="preserve">“</w:t>
      </w:r>
      <w:r>
        <w:t xml:space="preserve">critical thinking</w:t>
      </w:r>
      <w:r>
        <w:t xml:space="preserve">”</w:t>
      </w:r>
      <w:r>
        <w:t xml:space="preserve"> </w:t>
      </w:r>
      <w:r>
        <w:t xml:space="preserve">in the abstract to what knowledge students need in order to judge AI output. Chalkbeat’s reporting on AFT-backed teacher training found that prompt-writing and accuracy checks were being emphasized, but the link between critical thinking and subject knowledge was largely missing [8]. Daniel Willingham’s formulation remains a useful corrective:</w:t>
      </w:r>
    </w:p>
    <w:p>
      <w:pPr>
        <w:pStyle w:val="BlockText"/>
      </w:pPr>
      <w:r>
        <w:t xml:space="preserve">“</w:t>
      </w:r>
      <w:r>
        <w:t xml:space="preserve">Domain knowledge is a crucial driver of thinking skill. Critical thinking for open-ended problems is enabled by extensive stores of knowledge.</w:t>
      </w:r>
      <w:r>
        <w:t xml:space="preserve">”</w:t>
      </w:r>
      <w:r>
        <w:t xml:space="preserve"> </w:t>
      </w:r>
      <w:r>
        <w:t xml:space="preserve">[8]</w:t>
      </w:r>
    </w:p>
    <w:p>
      <w:pPr>
        <w:pStyle w:val="FirstParagraph"/>
      </w:pPr>
      <w:r>
        <w:t xml:space="preserve">A more constructive version of this reset is showing up in computing education. Eli Dvorkin argued that NYC needs a</w:t>
      </w:r>
      <w:r>
        <w:t xml:space="preserve"> </w:t>
      </w:r>
      <w:r>
        <w:t xml:space="preserve">“</w:t>
      </w:r>
      <w:r>
        <w:t xml:space="preserve">CS4All 2.0</w:t>
      </w:r>
      <w:r>
        <w:t xml:space="preserve">”</w:t>
      </w:r>
      <w:r>
        <w:t xml:space="preserve"> </w:t>
      </w:r>
      <w:r>
        <w:t xml:space="preserve">for the AI era, with less emphasis on isolated coding electives and more emphasis on computational fluency across the curriculum: helping students understand, question, and shape technology, including when and how to use AI tools [9]. He pointed to CUNY’s CITE program, which prepares future teachers to integrate computational thinking into pedagogy, including approaches that do not depend on more screen time [9].</w:t>
      </w:r>
    </w:p>
    <w:p>
      <w:pPr>
        <w:pStyle w:val="BodyText"/>
      </w:pPr>
      <w:r>
        <w:t xml:space="preserve">Practitioner anecdotes help explain why these debates are intensifying. In teacher forum posts, some K-12 educators said they are shifting more grades to lockdown-browser quizzes, paper assignments, or handwritten essays because projects and take-home work are becoming harder to assess meaningfully in an AI-saturated environment [10, 11, 12, 13]. Others described students delaying work so they could use AI at home or turning in what they called</w:t>
      </w:r>
      <w:r>
        <w:t xml:space="preserve"> </w:t>
      </w:r>
      <w:r>
        <w:t xml:space="preserve">“</w:t>
      </w:r>
      <w:r>
        <w:t xml:space="preserve">AI generated slop</w:t>
      </w:r>
      <w:r>
        <w:t xml:space="preserve">”</w:t>
      </w:r>
      <w:r>
        <w:t xml:space="preserve"> </w:t>
      </w:r>
      <w:r>
        <w:t xml:space="preserve">on digital assignments [14, 15, 16, 17]. These are anecdotal reports, not systemwide data, but they align with the policy backlash.</w:t>
      </w:r>
    </w:p>
    <w:bookmarkEnd w:id="25"/>
    <w:bookmarkStart w:id="30" w:name="X61be69da92fd5f99b52b38fead039d2be579eaf"/>
    <w:p>
      <w:pPr>
        <w:pStyle w:val="Heading2"/>
      </w:pPr>
      <w:r>
        <w:t xml:space="preserve">Higher ed is separating AI literacy from assessment integrity</w:t>
      </w:r>
    </w:p>
    <w:p>
      <w:pPr>
        <w:pStyle w:val="FirstParagraph"/>
      </w:pPr>
      <w:r>
        <w:t xml:space="preserve">In higher education, the debate is getting more specific. An EDUCAUSE survey found that most faculty, instructional designers, and professional development staff already use AI to create assessments, exam questions, and prompts, and most believe students use AI on assessments too, but only 28% said that use is always or often unauthorized [18]. Respondents wanted flexibility from institutions: support for instructors who want to use AI and support for those who do not [18]. They also reported sharp disagreements over practices such as AI-assisted grading, pointing to a need for shared best practices and multi-pronged support rather than a single policy memo [18].</w:t>
      </w:r>
    </w:p>
    <w:p>
      <w:pPr>
        <w:pStyle w:val="BodyText"/>
      </w:pPr>
      <w:r>
        <w:t xml:space="preserve">The scale of the issue is clear in new faculty surveys. A College Board survey of more than 3,000 faculty found 74% report students using AI to write essays or papers, while 45% hold an overall negative view of AI in higher education [19]. In separate AAC&amp;U/Elon survey results cited in the same analysis, 95% of faculty said AI will make students over-reliant on technology and 78% said cheating has increased since AI became widely available [19]. Student use is also outrunning faculty practice: one survey cited by Edtech Insiders found 92% of students versus 79% of faculty actively use AI, and 50% of students want AI-assisted feedback while only 19% of faculty currently provide it [20]. Yet institution-wide strategy remains thin: EDUCAUSE found only 22% of institutions have an institution-wide AI strategy, and the AAUP reported only 20% of colleges and universities have published a formal AI policy [19].</w:t>
      </w:r>
    </w:p>
    <w:p>
      <w:pPr>
        <w:pStyle w:val="BodyText"/>
      </w:pPr>
      <w:r>
        <w:t xml:space="preserve">One practical recommendation gaining traction is to stop treating AI literacy and assessment integrity as the same meeting. Mike Kentz argues institutions should run separate working groups: one focused on teaching critical, metacognitive AI use, and another focused on evaluating student thinking through portfolios, process-based assessment, project-based learning, and conversation as artifact [19]. His broader point is that AI exposed pre-existing weaknesses in mass, standardized assessment rather than creating them from scratch [19].</w:t>
      </w:r>
    </w:p>
    <w:p>
      <w:pPr>
        <w:pStyle w:val="BodyText"/>
      </w:pPr>
      <w:r>
        <w:t xml:space="preserve">The most actionable teaching advice in this week’s higher-ed coverage was to emphasize process over polished output. EDUCAUSE participants recommended reflections, peer review, staged submissions, and asking students to interrogate AI outputs rather than accept them, with the explicit goal of reintroducing challenge and metacognition into assignments [21]. They also argued that humanities skills such as critical thinking, curiosity, imagination, ethical judgment, and communication matter because AI makes it more important to connect technical systems to human values and consequences [21].</w:t>
      </w:r>
    </w:p>
    <w:p>
      <w:pPr>
        <w:pStyle w:val="BodyText"/>
      </w:pPr>
      <w:hyperlink r:id="rId29">
        <w:r>
          <w:drawing>
            <wp:inline>
              <wp:extent cx="5334000" cy="4000500"/>
              <wp:effectExtent b="0" l="0" r="0" t="0"/>
              <wp:docPr descr="How the Liberal Arts Became Countercultural (and Essential) in the Age of AI | Shop Talk" title="" id="27" name="Picture"/>
              <a:graphic>
                <a:graphicData uri="http://schemas.openxmlformats.org/drawingml/2006/picture">
                  <pic:pic>
                    <pic:nvPicPr>
                      <pic:cNvPr descr="https://img.youtube.com/vi/AnQGlDzaSAQ/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the Liberal Arts Became Countercultural (and Essential) in the Age of AI | Shop Talk (31:41)</w:t>
      </w:r>
    </w:p>
    <w:bookmarkEnd w:id="30"/>
    <w:bookmarkStart w:id="31" w:name="X170c9cbb0d4011a2e9991a4ed6cc9749a420e16"/>
    <w:p>
      <w:pPr>
        <w:pStyle w:val="Heading2"/>
      </w:pPr>
      <w:r>
        <w:t xml:space="preserve">Beyond classrooms, AI strategy is being judged by learner outcomes</w:t>
      </w:r>
    </w:p>
    <w:p>
      <w:pPr>
        <w:pStyle w:val="FirstParagraph"/>
      </w:pPr>
      <w:r>
        <w:t xml:space="preserve">Some of the more concrete AI deployments this week were outside day-to-day instruction. Brandeis University launched Faye, an AI-powered tool that calculates the precise tuition price a student would pay based on personal academic and financial information if admitted, bringing upfront price transparency to a typically opaque admissions process [22].</w:t>
      </w:r>
    </w:p>
    <w:p>
      <w:pPr>
        <w:pStyle w:val="BodyText"/>
      </w:pPr>
      <w:r>
        <w:t xml:space="preserve">In continuing education and workforce learning, The EvoLLLution argued that buying AI chatbots or analytics tools may speed up workflows without improving completion or employment outcomes [23]. A stronger strategy uses real-time labor-market data to update programs continuously, gives learners portable competency records, and makes non-credit and credit pathways visible to students, faculty, and employers [23]. Cuyahoga Community College’s ASCEND initiative is piloting that model in nursing, STEM, and business by tying living competency records to labor outcomes and choosing tools only after defining student-readiness goals [23]. This matters because job postings requiring skills such as AI collaboration and prompt fluency have surged 134% above 2020 levels, and adult learners increasingly need personalized support paired with human advising and coaching [24, 25].</w:t>
      </w:r>
    </w:p>
    <w:p>
      <w:pPr>
        <w:pStyle w:val="BodyText"/>
      </w:pPr>
      <w:r>
        <w:t xml:space="preserve">Across higher ed and lifelong learning, the same operating principle kept surfacing: start with the outcome and the experience, not the model. EDUCAUSE interviews with Cisco and Dell leaders stressed governance, training, trust, and human-in-the-loop design, with AI treated as a co-pilot rather than an autopilot [26, 27].</w:t>
      </w:r>
    </w:p>
    <w:bookmarkEnd w:id="31"/>
    <w:bookmarkStart w:id="32" w:name="what-this-means"/>
    <w:p>
      <w:pPr>
        <w:pStyle w:val="Heading2"/>
      </w:pPr>
      <w:r>
        <w:t xml:space="preserve">What This Means</w:t>
      </w:r>
    </w:p>
    <w:p>
      <w:pPr>
        <w:numPr>
          <w:ilvl w:val="0"/>
          <w:numId w:val="1001"/>
        </w:numPr>
        <w:pStyle w:val="Compact"/>
      </w:pPr>
      <w:r>
        <w:rPr>
          <w:bCs/>
          <w:b/>
        </w:rPr>
        <w:t xml:space="preserve">For K-12 leaders:</w:t>
      </w:r>
      <w:r>
        <w:t xml:space="preserve"> </w:t>
      </w:r>
      <w:r>
        <w:t xml:space="preserve">The strongest evidence and product signals both favor AI that is tied to teacher-selected materials, constrained activities, and visible student progress—not blank chat interfaces that make answer extraction easy [1, 2, 4].</w:t>
      </w:r>
    </w:p>
    <w:p>
      <w:pPr>
        <w:numPr>
          <w:ilvl w:val="0"/>
          <w:numId w:val="1001"/>
        </w:numPr>
        <w:pStyle w:val="Compact"/>
      </w:pPr>
      <w:r>
        <w:rPr>
          <w:bCs/>
          <w:b/>
        </w:rPr>
        <w:t xml:space="preserve">For early-childhood and elementary settings:</w:t>
      </w:r>
      <w:r>
        <w:t xml:space="preserve"> </w:t>
      </w:r>
      <w:r>
        <w:t xml:space="preserve">Expect tighter limits on student-facing AI and screen time. District and union leaders are now openly discussing outright restrictions for the youngest learners [6, 7].</w:t>
      </w:r>
    </w:p>
    <w:p>
      <w:pPr>
        <w:numPr>
          <w:ilvl w:val="0"/>
          <w:numId w:val="1001"/>
        </w:numPr>
        <w:pStyle w:val="Compact"/>
      </w:pPr>
      <w:r>
        <w:rPr>
          <w:bCs/>
          <w:b/>
        </w:rPr>
        <w:t xml:space="preserve">For higher ed:</w:t>
      </w:r>
      <w:r>
        <w:t xml:space="preserve"> </w:t>
      </w:r>
      <w:r>
        <w:t xml:space="preserve">Treat</w:t>
      </w:r>
      <w:r>
        <w:t xml:space="preserve"> </w:t>
      </w:r>
      <w:r>
        <w:t xml:space="preserve">“</w:t>
      </w:r>
      <w:r>
        <w:t xml:space="preserve">teach students to use AI well</w:t>
      </w:r>
      <w:r>
        <w:t xml:space="preserve">”</w:t>
      </w:r>
      <w:r>
        <w:t xml:space="preserve"> </w:t>
      </w:r>
      <w:r>
        <w:t xml:space="preserve">and</w:t>
      </w:r>
      <w:r>
        <w:t xml:space="preserve"> </w:t>
      </w:r>
      <w:r>
        <w:t xml:space="preserve">“</w:t>
      </w:r>
      <w:r>
        <w:t xml:space="preserve">assess student thinking well</w:t>
      </w:r>
      <w:r>
        <w:t xml:space="preserve">”</w:t>
      </w:r>
      <w:r>
        <w:t xml:space="preserve"> </w:t>
      </w:r>
      <w:r>
        <w:t xml:space="preserve">as different operational problems. Mixing them may slow both [19].</w:t>
      </w:r>
    </w:p>
    <w:p>
      <w:pPr>
        <w:numPr>
          <w:ilvl w:val="0"/>
          <w:numId w:val="1001"/>
        </w:numPr>
        <w:pStyle w:val="Compact"/>
      </w:pPr>
      <w:r>
        <w:rPr>
          <w:bCs/>
          <w:b/>
        </w:rPr>
        <w:t xml:space="preserve">For workforce and adult learning teams:</w:t>
      </w:r>
      <w:r>
        <w:t xml:space="preserve"> </w:t>
      </w:r>
      <w:r>
        <w:t xml:space="preserve">AI is starting to be judged against readiness, placement, and pathway clarity, not just internal efficiency gains [23].</w:t>
      </w:r>
    </w:p>
    <w:p>
      <w:pPr>
        <w:numPr>
          <w:ilvl w:val="0"/>
          <w:numId w:val="1001"/>
        </w:numPr>
        <w:pStyle w:val="Compact"/>
      </w:pPr>
      <w:r>
        <w:rPr>
          <w:bCs/>
          <w:b/>
        </w:rPr>
        <w:t xml:space="preserve">For edtech builders and investors:</w:t>
      </w:r>
      <w:r>
        <w:t xml:space="preserve"> </w:t>
      </w:r>
      <w:r>
        <w:t xml:space="preserve">The market signal is moving toward auditability, privacy, safety, and designs that reduce cognitive offloading while preserving teacher oversight [6, 7, 26, 27].</w:t>
      </w:r>
    </w:p>
    <w:p>
      <w:pPr>
        <w:numPr>
          <w:ilvl w:val="0"/>
          <w:numId w:val="1001"/>
        </w:numPr>
        <w:pStyle w:val="Compact"/>
      </w:pPr>
      <w:r>
        <w:rPr>
          <w:bCs/>
          <w:b/>
        </w:rPr>
        <w:t xml:space="preserve">For learners and families:</w:t>
      </w:r>
      <w:r>
        <w:t xml:space="preserve"> </w:t>
      </w:r>
      <w:r>
        <w:t xml:space="preserve">AI can support explanation and practice, but using it in ways that let you</w:t>
      </w:r>
      <w:r>
        <w:t xml:space="preserve"> </w:t>
      </w:r>
      <w:r>
        <w:t xml:space="preserve">“</w:t>
      </w:r>
      <w:r>
        <w:t xml:space="preserve">switch your brain off</w:t>
      </w:r>
      <w:r>
        <w:t xml:space="preserve">”</w:t>
      </w:r>
      <w:r>
        <w:t xml:space="preserve"> </w:t>
      </w:r>
      <w:r>
        <w:t xml:space="preserve">remains the central risk [1, 28].</w:t>
      </w:r>
    </w:p>
    <w:bookmarkEnd w:id="32"/>
    <w:bookmarkStart w:id="66" w:name="watch-this-space"/>
    <w:p>
      <w:pPr>
        <w:pStyle w:val="Heading2"/>
      </w:pPr>
      <w:r>
        <w:t xml:space="preserve">Watch This Space</w:t>
      </w:r>
    </w:p>
    <w:p>
      <w:pPr>
        <w:numPr>
          <w:ilvl w:val="0"/>
          <w:numId w:val="1002"/>
        </w:numPr>
        <w:pStyle w:val="Compact"/>
      </w:pPr>
      <w:r>
        <w:rPr>
          <w:bCs/>
          <w:b/>
        </w:rPr>
        <w:t xml:space="preserve">AI-native schooling beyond the campus:</w:t>
      </w:r>
      <w:r>
        <w:t xml:space="preserve"> </w:t>
      </w:r>
      <w:r>
        <w:t xml:space="preserve">Alpha Anywhere says it is now available worldwide, with high school access coming in the fall, extending Alpha School’s AI-powered academic model to homeschoolers and mobile families [29, 30]. The broader Alpha effort is also pushing TimeBack software for schools and a free-to-learn video game that it says will start shipping later this year [31].</w:t>
      </w:r>
    </w:p>
    <w:p>
      <w:pPr>
        <w:numPr>
          <w:ilvl w:val="0"/>
          <w:numId w:val="1002"/>
        </w:numPr>
        <w:pStyle w:val="Compact"/>
      </w:pPr>
      <w:r>
        <w:rPr>
          <w:bCs/>
          <w:b/>
        </w:rPr>
        <w:t xml:space="preserve">Computational thinking without more screen time:</w:t>
      </w:r>
      <w:r>
        <w:t xml:space="preserve"> </w:t>
      </w:r>
      <w:r>
        <w:t xml:space="preserve">The CS4All reboot argument in NYC and programs like CUNY’s CITE suggest a coming wave of AI-era computing education that is less about more devices and more about judgment, pedagogy, and screen-light integration across subjects [9].</w:t>
      </w:r>
    </w:p>
    <w:p>
      <w:pPr>
        <w:numPr>
          <w:ilvl w:val="0"/>
          <w:numId w:val="1002"/>
        </w:numPr>
        <w:pStyle w:val="Compact"/>
      </w:pPr>
      <w:r>
        <w:rPr>
          <w:bCs/>
          <w:b/>
        </w:rPr>
        <w:t xml:space="preserve">New evaluation frameworks for AI in learning:</w:t>
      </w:r>
      <w:r>
        <w:t xml:space="preserve"> </w:t>
      </w:r>
      <w:r>
        <w:t xml:space="preserve">Several sources are pushing beyond</w:t>
      </w:r>
      <w:r>
        <w:t xml:space="preserve"> </w:t>
      </w:r>
      <w:r>
        <w:t xml:space="preserve">“</w:t>
      </w:r>
      <w:r>
        <w:t xml:space="preserve">did the tool give the right answer?</w:t>
      </w:r>
      <w:r>
        <w:t xml:space="preserve">”</w:t>
      </w:r>
      <w:r>
        <w:t xml:space="preserve"> </w:t>
      </w:r>
      <w:r>
        <w:t xml:space="preserve">toward deeper measures such as understanding, question quality, evidence comparison, collaboration, creativity, agency, wellbeing, and ethical competence [32, 28].</w:t>
      </w:r>
    </w:p>
    <w:p>
      <w:pPr>
        <w:numPr>
          <w:ilvl w:val="0"/>
          <w:numId w:val="1002"/>
        </w:numPr>
        <w:pStyle w:val="Compact"/>
      </w:pPr>
      <w:r>
        <w:rPr>
          <w:bCs/>
          <w:b/>
        </w:rPr>
        <w:t xml:space="preserve">AI as a creation tool for learners:</w:t>
      </w:r>
      <w:r>
        <w:t xml:space="preserve"> </w:t>
      </w:r>
      <w:r>
        <w:t xml:space="preserve">“</w:t>
      </w:r>
      <w:r>
        <w:t xml:space="preserve">Vibe coding</w:t>
      </w:r>
      <w:r>
        <w:t xml:space="preserve">”</w:t>
      </w:r>
      <w:r>
        <w:t xml:space="preserve"> </w:t>
      </w:r>
      <w:r>
        <w:t xml:space="preserve">is emerging as a way for students and teachers to build small apps and learning tools by describing ideas, then testing and debugging what AI produces. Karpathy described kids using it as a potential</w:t>
      </w:r>
      <w:r>
        <w:t xml:space="preserve"> </w:t>
      </w:r>
      <w:r>
        <w:t xml:space="preserve">“</w:t>
      </w:r>
      <w:r>
        <w:t xml:space="preserve">gateway drug to software development</w:t>
      </w:r>
      <w:r>
        <w:t xml:space="preserve">”</w:t>
      </w:r>
      <w:r>
        <w:t xml:space="preserve"> </w:t>
      </w:r>
      <w:r>
        <w:t xml:space="preserve">[5, 4].</w:t>
      </w:r>
    </w:p>
    <w:p>
      <w:r>
        <w:pict>
          <v:rect style="width:0;height:1.5pt" o:hralign="center" o:hrstd="t" o:hr="t"/>
        </w:pict>
      </w:r>
    </w:p>
    <w:bookmarkStart w:id="65" w:name="sources"/>
    <w:p>
      <w:pPr>
        <w:pStyle w:val="Heading3"/>
      </w:pPr>
      <w:r>
        <w:t xml:space="preserve">Sources</w:t>
      </w:r>
    </w:p>
    <w:p>
      <w:pPr>
        <w:numPr>
          <w:ilvl w:val="0"/>
          <w:numId w:val="1003"/>
        </w:numPr>
        <w:pStyle w:val="Compact"/>
      </w:pPr>
      <w:hyperlink r:id="rId33">
        <w:r>
          <w:rPr>
            <w:rStyle w:val="Hyperlink"/>
          </w:rPr>
          <w:t xml:space="preserve">Choosing to Stay Human</w:t>
        </w:r>
      </w:hyperlink>
    </w:p>
    <w:p>
      <w:pPr>
        <w:numPr>
          <w:ilvl w:val="0"/>
          <w:numId w:val="1003"/>
        </w:numPr>
        <w:pStyle w:val="Compact"/>
      </w:pPr>
      <w:hyperlink r:id="rId34">
        <w:r>
          <w:rPr>
            <w:rStyle w:val="Hyperlink"/>
          </w:rPr>
          <w:t xml:space="preserve">New Learning Activities in Microsoft 365 for Educators and Students</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36">
        <w:r>
          <w:rPr>
            <w:rStyle w:val="Hyperlink"/>
          </w:rPr>
          <w:t xml:space="preserve">Future of AI programming | Andrej Karpathy</w:t>
        </w:r>
      </w:hyperlink>
    </w:p>
    <w:p>
      <w:pPr>
        <w:numPr>
          <w:ilvl w:val="0"/>
          <w:numId w:val="1003"/>
        </w:numPr>
        <w:pStyle w:val="Compact"/>
      </w:pPr>
      <w:hyperlink r:id="rId37">
        <w:r>
          <w:rPr>
            <w:rStyle w:val="Hyperlink"/>
          </w:rPr>
          <w:t xml:space="preserve">What is Vibe Coding? Creating Code with AI Explained</w:t>
        </w:r>
      </w:hyperlink>
    </w:p>
    <w:p>
      <w:pPr>
        <w:numPr>
          <w:ilvl w:val="0"/>
          <w:numId w:val="1003"/>
        </w:numPr>
        <w:pStyle w:val="Compact"/>
      </w:pPr>
      <w:hyperlink r:id="rId38">
        <w:r>
          <w:rPr>
            <w:rStyle w:val="Hyperlink"/>
          </w:rPr>
          <w:t xml:space="preserve">NYC Chancellor Kamar Samuels pledges stronger AI guardrails:</w:t>
        </w:r>
        <w:r>
          <w:rPr>
            <w:rStyle w:val="Hyperlink"/>
          </w:rPr>
          <w:t xml:space="preserve"> </w:t>
        </w:r>
        <w:r>
          <w:rPr>
            <w:rStyle w:val="Hyperlink"/>
          </w:rPr>
          <w:t xml:space="preserve">‘</w:t>
        </w:r>
        <w:r>
          <w:rPr>
            <w:rStyle w:val="Hyperlink"/>
          </w:rPr>
          <w:t xml:space="preserve">We missed the mark</w:t>
        </w:r>
        <w:r>
          <w:rPr>
            <w:rStyle w:val="Hyperlink"/>
          </w:rPr>
          <w:t xml:space="preserve">’</w:t>
        </w:r>
      </w:hyperlink>
    </w:p>
    <w:p>
      <w:pPr>
        <w:numPr>
          <w:ilvl w:val="0"/>
          <w:numId w:val="1003"/>
        </w:numPr>
        <w:pStyle w:val="Compact"/>
      </w:pPr>
      <w:hyperlink r:id="rId39">
        <w:r>
          <w:rPr>
            <w:rStyle w:val="Hyperlink"/>
          </w:rPr>
          <w:t xml:space="preserve">Randi Weingarten backs crackdown on classroom technology, AI restrictions, and a tax on Big Tech</w:t>
        </w:r>
      </w:hyperlink>
    </w:p>
    <w:p>
      <w:pPr>
        <w:numPr>
          <w:ilvl w:val="0"/>
          <w:numId w:val="1003"/>
        </w:numPr>
        <w:pStyle w:val="Compact"/>
      </w:pPr>
      <w:hyperlink r:id="rId40">
        <w:r>
          <w:rPr>
            <w:rStyle w:val="Hyperlink"/>
          </w:rPr>
          <w:t xml:space="preserve">In the era of AI, schools want students to think critically. Experts say they need knowledge to do so.</w:t>
        </w:r>
      </w:hyperlink>
    </w:p>
    <w:p>
      <w:pPr>
        <w:numPr>
          <w:ilvl w:val="0"/>
          <w:numId w:val="1003"/>
        </w:numPr>
        <w:pStyle w:val="Compact"/>
      </w:pPr>
      <w:hyperlink r:id="rId41">
        <w:r>
          <w:rPr>
            <w:rStyle w:val="Hyperlink"/>
          </w:rPr>
          <w:t xml:space="preserve">In the AI era, NYC schools need a computer science reboot, this expert says</w:t>
        </w:r>
      </w:hyperlink>
    </w:p>
    <w:p>
      <w:pPr>
        <w:numPr>
          <w:ilvl w:val="0"/>
          <w:numId w:val="1003"/>
        </w:numPr>
        <w:pStyle w:val="Compact"/>
      </w:pPr>
      <w:hyperlink r:id="rId42">
        <w:r>
          <w:rPr>
            <w:rStyle w:val="Hyperlink"/>
          </w:rPr>
          <w:t xml:space="preserve">r/Teachers comment by u/NewConfusion9480</w:t>
        </w:r>
      </w:hyperlink>
    </w:p>
    <w:p>
      <w:pPr>
        <w:numPr>
          <w:ilvl w:val="0"/>
          <w:numId w:val="1003"/>
        </w:numPr>
        <w:pStyle w:val="Compact"/>
      </w:pPr>
      <w:hyperlink r:id="rId43">
        <w:r>
          <w:rPr>
            <w:rStyle w:val="Hyperlink"/>
          </w:rPr>
          <w:t xml:space="preserve">r/Teachers comment by u/shadowphoenix02</w:t>
        </w:r>
      </w:hyperlink>
    </w:p>
    <w:p>
      <w:pPr>
        <w:numPr>
          <w:ilvl w:val="0"/>
          <w:numId w:val="1003"/>
        </w:numPr>
        <w:pStyle w:val="Compact"/>
      </w:pPr>
      <w:hyperlink r:id="rId44">
        <w:r>
          <w:rPr>
            <w:rStyle w:val="Hyperlink"/>
          </w:rPr>
          <w:t xml:space="preserve">r/Teachers comment by u/Known-Bowl-7732</w:t>
        </w:r>
      </w:hyperlink>
    </w:p>
    <w:p>
      <w:pPr>
        <w:numPr>
          <w:ilvl w:val="0"/>
          <w:numId w:val="1003"/>
        </w:numPr>
        <w:pStyle w:val="Compact"/>
      </w:pPr>
      <w:hyperlink r:id="rId45">
        <w:r>
          <w:rPr>
            <w:rStyle w:val="Hyperlink"/>
          </w:rPr>
          <w:t xml:space="preserve">r/Teachers comment by u/Koi_Fish_Mystic</w:t>
        </w:r>
      </w:hyperlink>
    </w:p>
    <w:p>
      <w:pPr>
        <w:numPr>
          <w:ilvl w:val="0"/>
          <w:numId w:val="1003"/>
        </w:numPr>
        <w:pStyle w:val="Compact"/>
      </w:pPr>
      <w:hyperlink r:id="rId46">
        <w:r>
          <w:rPr>
            <w:rStyle w:val="Hyperlink"/>
          </w:rPr>
          <w:t xml:space="preserve">r/Teachers comment by u/Classic_Macaron6321</w:t>
        </w:r>
      </w:hyperlink>
    </w:p>
    <w:p>
      <w:pPr>
        <w:numPr>
          <w:ilvl w:val="0"/>
          <w:numId w:val="1003"/>
        </w:numPr>
        <w:pStyle w:val="Compact"/>
      </w:pPr>
      <w:hyperlink r:id="rId47">
        <w:r>
          <w:rPr>
            <w:rStyle w:val="Hyperlink"/>
          </w:rPr>
          <w:t xml:space="preserve">r/Teachers comment by u/xdsm8</w:t>
        </w:r>
      </w:hyperlink>
    </w:p>
    <w:p>
      <w:pPr>
        <w:numPr>
          <w:ilvl w:val="0"/>
          <w:numId w:val="1003"/>
        </w:numPr>
        <w:pStyle w:val="Compact"/>
      </w:pPr>
      <w:hyperlink r:id="rId48">
        <w:r>
          <w:rPr>
            <w:rStyle w:val="Hyperlink"/>
          </w:rPr>
          <w:t xml:space="preserve">r/Teachers comment by u/Gold_Dig2200</w:t>
        </w:r>
      </w:hyperlink>
    </w:p>
    <w:p>
      <w:pPr>
        <w:numPr>
          <w:ilvl w:val="0"/>
          <w:numId w:val="1003"/>
        </w:numPr>
        <w:pStyle w:val="Compact"/>
      </w:pPr>
      <w:hyperlink r:id="rId49">
        <w:r>
          <w:rPr>
            <w:rStyle w:val="Hyperlink"/>
          </w:rPr>
          <w:t xml:space="preserve">r/Teachers comment by u/Burger4Ever</w:t>
        </w:r>
      </w:hyperlink>
    </w:p>
    <w:p>
      <w:pPr>
        <w:numPr>
          <w:ilvl w:val="0"/>
          <w:numId w:val="1003"/>
        </w:numPr>
        <w:pStyle w:val="Compact"/>
      </w:pPr>
      <w:hyperlink r:id="rId50">
        <w:r>
          <w:rPr>
            <w:rStyle w:val="Hyperlink"/>
          </w:rPr>
          <w:t xml:space="preserve">The Impact of AI on Learning Assessment</w:t>
        </w:r>
      </w:hyperlink>
    </w:p>
    <w:p>
      <w:pPr>
        <w:numPr>
          <w:ilvl w:val="0"/>
          <w:numId w:val="1003"/>
        </w:numPr>
        <w:pStyle w:val="Compact"/>
      </w:pPr>
      <w:hyperlink r:id="rId51">
        <w:r>
          <w:rPr>
            <w:rStyle w:val="Hyperlink"/>
          </w:rPr>
          <w:t xml:space="preserve">Separate AI Literacy and Assessment Integrity</w:t>
        </w:r>
      </w:hyperlink>
    </w:p>
    <w:p>
      <w:pPr>
        <w:numPr>
          <w:ilvl w:val="0"/>
          <w:numId w:val="1003"/>
        </w:numPr>
        <w:pStyle w:val="Compact"/>
      </w:pPr>
      <w:hyperlink r:id="rId52">
        <w:r>
          <w:rPr>
            <w:rStyle w:val="Hyperlink"/>
          </w:rPr>
          <w:t xml:space="preserve">What Higher Ed Now Demands From Its Vendors in 2026</w:t>
        </w:r>
      </w:hyperlink>
    </w:p>
    <w:p>
      <w:pPr>
        <w:numPr>
          <w:ilvl w:val="0"/>
          <w:numId w:val="1003"/>
        </w:numPr>
        <w:pStyle w:val="Compact"/>
      </w:pPr>
      <w:hyperlink r:id="rId53">
        <w:r>
          <w:rPr>
            <w:rStyle w:val="Hyperlink"/>
          </w:rPr>
          <w:t xml:space="preserve">How the Liberal Arts Became Countercultural (and Essential) in the Age of AI | Shop Talk</w:t>
        </w:r>
      </w:hyperlink>
    </w:p>
    <w:p>
      <w:pPr>
        <w:numPr>
          <w:ilvl w:val="0"/>
          <w:numId w:val="1003"/>
        </w:numPr>
        <w:pStyle w:val="Compact"/>
      </w:pPr>
      <w:hyperlink r:id="rId54">
        <w:r>
          <w:rPr>
            <w:rStyle w:val="Hyperlink"/>
          </w:rPr>
          <w:t xml:space="preserve">Brandeis’ New AI Tool Upends Admissions With Price Transparency</w:t>
        </w:r>
      </w:hyperlink>
    </w:p>
    <w:p>
      <w:pPr>
        <w:numPr>
          <w:ilvl w:val="0"/>
          <w:numId w:val="1003"/>
        </w:numPr>
        <w:pStyle w:val="Compact"/>
      </w:pPr>
      <w:hyperlink r:id="rId55">
        <w:r>
          <w:rPr>
            <w:rStyle w:val="Hyperlink"/>
          </w:rPr>
          <w:t xml:space="preserve">Your Division Bought AI Tools—That’s Not the Same as an AI Strategy</w:t>
        </w:r>
      </w:hyperlink>
    </w:p>
    <w:p>
      <w:pPr>
        <w:numPr>
          <w:ilvl w:val="0"/>
          <w:numId w:val="1003"/>
        </w:numPr>
        <w:pStyle w:val="Compact"/>
      </w:pPr>
      <w:hyperlink r:id="rId56">
        <w:r>
          <w:rPr>
            <w:rStyle w:val="Hyperlink"/>
          </w:rPr>
          <w:t xml:space="preserve">The Bachelor’s Degree Is Not Dead—But It Is No Longer Enough</w:t>
        </w:r>
      </w:hyperlink>
    </w:p>
    <w:p>
      <w:pPr>
        <w:numPr>
          <w:ilvl w:val="0"/>
          <w:numId w:val="1003"/>
        </w:numPr>
        <w:pStyle w:val="Compact"/>
      </w:pPr>
      <w:hyperlink r:id="rId57">
        <w:r>
          <w:rPr>
            <w:rStyle w:val="Hyperlink"/>
          </w:rPr>
          <w:t xml:space="preserve">The Adult Learner Is the New Majority. Higher Education Hasn’t Fully Caught Up.</w:t>
        </w:r>
      </w:hyperlink>
    </w:p>
    <w:p>
      <w:pPr>
        <w:numPr>
          <w:ilvl w:val="0"/>
          <w:numId w:val="1003"/>
        </w:numPr>
        <w:pStyle w:val="Compact"/>
      </w:pPr>
      <w:hyperlink r:id="rId58">
        <w:r>
          <w:rPr>
            <w:rStyle w:val="Hyperlink"/>
          </w:rPr>
          <w:t xml:space="preserve">3 Tips for a Human Edge in AI in Higher Ed with Jeremy Sloss from Cisco Systems</w:t>
        </w:r>
      </w:hyperlink>
    </w:p>
    <w:p>
      <w:pPr>
        <w:numPr>
          <w:ilvl w:val="0"/>
          <w:numId w:val="1003"/>
        </w:numPr>
        <w:pStyle w:val="Compact"/>
      </w:pPr>
      <w:hyperlink r:id="rId59">
        <w:r>
          <w:rPr>
            <w:rStyle w:val="Hyperlink"/>
          </w:rPr>
          <w:t xml:space="preserve">3 Tips for a Human Edge in AI in Higher Ed with Adrienne Garber from Dell Technologies</w:t>
        </w:r>
      </w:hyperlink>
    </w:p>
    <w:p>
      <w:pPr>
        <w:numPr>
          <w:ilvl w:val="0"/>
          <w:numId w:val="1003"/>
        </w:numPr>
        <w:pStyle w:val="Compact"/>
      </w:pPr>
      <w:hyperlink r:id="rId60">
        <w:r>
          <w:rPr>
            <w:rStyle w:val="Hyperlink"/>
          </w:rPr>
          <w:t xml:space="preserve">Pasi Sahlberg on AI and Flourishing in Education</w:t>
        </w:r>
      </w:hyperlink>
    </w:p>
    <w:p>
      <w:pPr>
        <w:numPr>
          <w:ilvl w:val="0"/>
          <w:numId w:val="1003"/>
        </w:numPr>
        <w:pStyle w:val="Compact"/>
      </w:pPr>
      <w:hyperlink r:id="rId61">
        <w:r>
          <w:rPr>
            <w:rStyle w:val="Hyperlink"/>
          </w:rPr>
          <w:t xml:space="preserve">Top 1% Academics, Now at Your Kitchen Table</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63">
        <w:r>
          <w:rPr>
            <w:rStyle w:val="Hyperlink"/>
          </w:rPr>
          <w:t xml:space="preserve">The 50 richest families in America are betting on this trend</w:t>
        </w:r>
      </w:hyperlink>
    </w:p>
    <w:p>
      <w:pPr>
        <w:numPr>
          <w:ilvl w:val="0"/>
          <w:numId w:val="1003"/>
        </w:numPr>
        <w:pStyle w:val="Compact"/>
      </w:pPr>
      <w:hyperlink r:id="rId64">
        <w:r>
          <w:rPr>
            <w:rStyle w:val="Hyperlink"/>
          </w:rPr>
          <w:t xml:space="preserve">Are We Optimising AI in Education for the Wrong Outcomes?</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6" Target="media/rId26.jpg" /><Relationship Type="http://schemas.openxmlformats.org/officeDocument/2006/relationships/hyperlink" Id="rId52" Target="https://edtechinsiders.substack.com/p/what-higher-ed-now-demands-from-its" TargetMode="External" /><Relationship Type="http://schemas.openxmlformats.org/officeDocument/2006/relationships/hyperlink" Id="rId64" Target="https://edtechpartnerships.substack.com/p/are-we-optimising-ai-in-education" TargetMode="External" /><Relationship Type="http://schemas.openxmlformats.org/officeDocument/2006/relationships/hyperlink" Id="rId57" Target="https://evolllution.com/the-adult-learner-is-the-new-majority.-higher-education-hasnt-fully-caught-up" TargetMode="External" /><Relationship Type="http://schemas.openxmlformats.org/officeDocument/2006/relationships/hyperlink" Id="rId56" Target="https://evolllution.com/the-bachelors-degree-is-not-dead-but-it-is-no-longer-enough" TargetMode="External" /><Relationship Type="http://schemas.openxmlformats.org/officeDocument/2006/relationships/hyperlink" Id="rId55" Target="https://evolllution.com/your-division-bought-ai-tools-thats-not-the-same-as-an-ai-strategy" TargetMode="External" /><Relationship Type="http://schemas.openxmlformats.org/officeDocument/2006/relationships/hyperlink" Id="rId61" Target="https://futureofeducation.substack.com/p/top-1-academics-now-at-your-kitchen" TargetMode="External" /><Relationship Type="http://schemas.openxmlformats.org/officeDocument/2006/relationships/hyperlink" Id="rId54" Target="https://michaelbhorn.substack.com/p/brandeis-new-ai-tool-upends-admissions" TargetMode="External" /><Relationship Type="http://schemas.openxmlformats.org/officeDocument/2006/relationships/hyperlink" Id="rId51" Target="https://mikekentz.substack.com/p/separate-ai-literacy-and-assessment" TargetMode="External" /><Relationship Type="http://schemas.openxmlformats.org/officeDocument/2006/relationships/hyperlink" Id="rId39" Target="https://www.chalkbeat.org/2026/05/27/aft-president-weingarten-supports-limits-on-ai-classroom-technology" TargetMode="External" /><Relationship Type="http://schemas.openxmlformats.org/officeDocument/2006/relationships/hyperlink" Id="rId40" Target="https://www.chalkbeat.org/2026/05/28/ai-critical-thinking-schools-facts-knowledge-aft-randi-weingarten" TargetMode="External" /><Relationship Type="http://schemas.openxmlformats.org/officeDocument/2006/relationships/hyperlink" Id="rId41" Target="https://www.chalkbeat.org/newyork/2026/05/26/nyc-schools-need-new-computer-science-goals-for-ai-expert-says" TargetMode="External" /><Relationship Type="http://schemas.openxmlformats.org/officeDocument/2006/relationships/hyperlink" Id="rId38" Target="https://www.chalkbeat.org/newyork/2026/05/27/samuels-signals-strong-ai-guardrails-amid-tech-backlash" TargetMode="External" /><Relationship Type="http://schemas.openxmlformats.org/officeDocument/2006/relationships/hyperlink" Id="rId33" Target="https://www.oneusefulthing.org/p/choosing-to-stay-human" TargetMode="External" /><Relationship Type="http://schemas.openxmlformats.org/officeDocument/2006/relationships/hyperlink" Id="rId44" Target="https://www.reddit.com/r/Teachers/comments/1tomv67/comment/oo2f2at/" TargetMode="External" /><Relationship Type="http://schemas.openxmlformats.org/officeDocument/2006/relationships/hyperlink" Id="rId47" Target="https://www.reddit.com/r/Teachers/comments/1tomv67/comment/oo2fi6j/" TargetMode="External" /><Relationship Type="http://schemas.openxmlformats.org/officeDocument/2006/relationships/hyperlink" Id="rId46" Target="https://www.reddit.com/r/Teachers/comments/1tomv67/comment/oo2i7dk/" TargetMode="External" /><Relationship Type="http://schemas.openxmlformats.org/officeDocument/2006/relationships/hyperlink" Id="rId45" Target="https://www.reddit.com/r/Teachers/comments/1tomv67/comment/oo2ixxr/" TargetMode="External" /><Relationship Type="http://schemas.openxmlformats.org/officeDocument/2006/relationships/hyperlink" Id="rId48" Target="https://www.reddit.com/r/Teachers/comments/1tomv67/comment/oo2kw3v/" TargetMode="External" /><Relationship Type="http://schemas.openxmlformats.org/officeDocument/2006/relationships/hyperlink" Id="rId42" Target="https://www.reddit.com/r/Teachers/comments/1tpk01r/comment/oo9d1lw/" TargetMode="External" /><Relationship Type="http://schemas.openxmlformats.org/officeDocument/2006/relationships/hyperlink" Id="rId43" Target="https://www.reddit.com/r/Teachers/comments/1tpk01r/comment/oo9kdb3/" TargetMode="External" /><Relationship Type="http://schemas.openxmlformats.org/officeDocument/2006/relationships/hyperlink" Id="rId49" Target="https://www.reddit.com/r/Teachers/comments/1tpm5j2/comment/oo9rnp4/" TargetMode="External" /><Relationship Type="http://schemas.openxmlformats.org/officeDocument/2006/relationships/hyperlink" Id="rId37" Target="https://www.techlearning.com/technology/ai/what-is-vibe-coding-creating-code-with-ai-explained" TargetMode="External" /><Relationship Type="http://schemas.openxmlformats.org/officeDocument/2006/relationships/hyperlink" Id="rId34" Target="https://www.youtube.com/watch?v=2RaumL8SWg4" TargetMode="External" /><Relationship Type="http://schemas.openxmlformats.org/officeDocument/2006/relationships/hyperlink" Id="rId53" Target="https://www.youtube.com/watch?v=AnQGlDzaSAQ" TargetMode="External" /><Relationship Type="http://schemas.openxmlformats.org/officeDocument/2006/relationships/hyperlink" Id="rId36" Target="https://www.youtube.com/watch?v=GPG6tAl-sHw" TargetMode="External" /><Relationship Type="http://schemas.openxmlformats.org/officeDocument/2006/relationships/hyperlink" Id="rId63" Target="https://www.youtube.com/watch?v=GaXsABG1_GM" TargetMode="External" /><Relationship Type="http://schemas.openxmlformats.org/officeDocument/2006/relationships/hyperlink" Id="rId60" Target="https://www.youtube.com/watch?v=MxYNt6spS2k" TargetMode="External" /><Relationship Type="http://schemas.openxmlformats.org/officeDocument/2006/relationships/hyperlink" Id="rId50" Target="https://www.youtube.com/watch?v=Nbyxh_2G84g" TargetMode="External" /><Relationship Type="http://schemas.openxmlformats.org/officeDocument/2006/relationships/hyperlink" Id="rId58" Target="https://www.youtube.com/watch?v=YIDrS2FQgb0" TargetMode="External" /><Relationship Type="http://schemas.openxmlformats.org/officeDocument/2006/relationships/hyperlink" Id="rId59" Target="https://www.youtube.com/watch?v=nHFNgyPolVQ" TargetMode="External" /><Relationship Type="http://schemas.openxmlformats.org/officeDocument/2006/relationships/hyperlink" Id="rId35" Target="https://x.com/mackenzieprice/status/2059331649167319365" TargetMode="External" /><Relationship Type="http://schemas.openxmlformats.org/officeDocument/2006/relationships/hyperlink" Id="rId62" Target="https://x.com/mackenzieprice/status/2059992078034080086" TargetMode="External" /><Relationship Type="http://schemas.openxmlformats.org/officeDocument/2006/relationships/hyperlink" Id="rId23" Target="https://youtube.com/watch?v=2RaumL8SWg4&amp;t=524" TargetMode="External" /><Relationship Type="http://schemas.openxmlformats.org/officeDocument/2006/relationships/hyperlink" Id="rId29" Target="https://youtube.com/watch?v=AnQGlDzaSAQ&amp;t=1901" TargetMode="External" /></Relationships>
</file>

<file path=word/_rels/footnotes.xml.rels><?xml version="1.0" encoding="UTF-8"?><Relationships xmlns="http://schemas.openxmlformats.org/package/2006/relationships"><Relationship Type="http://schemas.openxmlformats.org/officeDocument/2006/relationships/hyperlink" Id="rId52" Target="https://edtechinsiders.substack.com/p/what-higher-ed-now-demands-from-its" TargetMode="External" /><Relationship Type="http://schemas.openxmlformats.org/officeDocument/2006/relationships/hyperlink" Id="rId64" Target="https://edtechpartnerships.substack.com/p/are-we-optimising-ai-in-education" TargetMode="External" /><Relationship Type="http://schemas.openxmlformats.org/officeDocument/2006/relationships/hyperlink" Id="rId57" Target="https://evolllution.com/the-adult-learner-is-the-new-majority.-higher-education-hasnt-fully-caught-up" TargetMode="External" /><Relationship Type="http://schemas.openxmlformats.org/officeDocument/2006/relationships/hyperlink" Id="rId56" Target="https://evolllution.com/the-bachelors-degree-is-not-dead-but-it-is-no-longer-enough" TargetMode="External" /><Relationship Type="http://schemas.openxmlformats.org/officeDocument/2006/relationships/hyperlink" Id="rId55" Target="https://evolllution.com/your-division-bought-ai-tools-thats-not-the-same-as-an-ai-strategy" TargetMode="External" /><Relationship Type="http://schemas.openxmlformats.org/officeDocument/2006/relationships/hyperlink" Id="rId61" Target="https://futureofeducation.substack.com/p/top-1-academics-now-at-your-kitchen" TargetMode="External" /><Relationship Type="http://schemas.openxmlformats.org/officeDocument/2006/relationships/hyperlink" Id="rId54" Target="https://michaelbhorn.substack.com/p/brandeis-new-ai-tool-upends-admissions" TargetMode="External" /><Relationship Type="http://schemas.openxmlformats.org/officeDocument/2006/relationships/hyperlink" Id="rId51" Target="https://mikekentz.substack.com/p/separate-ai-literacy-and-assessment" TargetMode="External" /><Relationship Type="http://schemas.openxmlformats.org/officeDocument/2006/relationships/hyperlink" Id="rId39" Target="https://www.chalkbeat.org/2026/05/27/aft-president-weingarten-supports-limits-on-ai-classroom-technology" TargetMode="External" /><Relationship Type="http://schemas.openxmlformats.org/officeDocument/2006/relationships/hyperlink" Id="rId40" Target="https://www.chalkbeat.org/2026/05/28/ai-critical-thinking-schools-facts-knowledge-aft-randi-weingarten" TargetMode="External" /><Relationship Type="http://schemas.openxmlformats.org/officeDocument/2006/relationships/hyperlink" Id="rId41" Target="https://www.chalkbeat.org/newyork/2026/05/26/nyc-schools-need-new-computer-science-goals-for-ai-expert-says" TargetMode="External" /><Relationship Type="http://schemas.openxmlformats.org/officeDocument/2006/relationships/hyperlink" Id="rId38" Target="https://www.chalkbeat.org/newyork/2026/05/27/samuels-signals-strong-ai-guardrails-amid-tech-backlash" TargetMode="External" /><Relationship Type="http://schemas.openxmlformats.org/officeDocument/2006/relationships/hyperlink" Id="rId33" Target="https://www.oneusefulthing.org/p/choosing-to-stay-human" TargetMode="External" /><Relationship Type="http://schemas.openxmlformats.org/officeDocument/2006/relationships/hyperlink" Id="rId44" Target="https://www.reddit.com/r/Teachers/comments/1tomv67/comment/oo2f2at/" TargetMode="External" /><Relationship Type="http://schemas.openxmlformats.org/officeDocument/2006/relationships/hyperlink" Id="rId47" Target="https://www.reddit.com/r/Teachers/comments/1tomv67/comment/oo2fi6j/" TargetMode="External" /><Relationship Type="http://schemas.openxmlformats.org/officeDocument/2006/relationships/hyperlink" Id="rId46" Target="https://www.reddit.com/r/Teachers/comments/1tomv67/comment/oo2i7dk/" TargetMode="External" /><Relationship Type="http://schemas.openxmlformats.org/officeDocument/2006/relationships/hyperlink" Id="rId45" Target="https://www.reddit.com/r/Teachers/comments/1tomv67/comment/oo2ixxr/" TargetMode="External" /><Relationship Type="http://schemas.openxmlformats.org/officeDocument/2006/relationships/hyperlink" Id="rId48" Target="https://www.reddit.com/r/Teachers/comments/1tomv67/comment/oo2kw3v/" TargetMode="External" /><Relationship Type="http://schemas.openxmlformats.org/officeDocument/2006/relationships/hyperlink" Id="rId42" Target="https://www.reddit.com/r/Teachers/comments/1tpk01r/comment/oo9d1lw/" TargetMode="External" /><Relationship Type="http://schemas.openxmlformats.org/officeDocument/2006/relationships/hyperlink" Id="rId43" Target="https://www.reddit.com/r/Teachers/comments/1tpk01r/comment/oo9kdb3/" TargetMode="External" /><Relationship Type="http://schemas.openxmlformats.org/officeDocument/2006/relationships/hyperlink" Id="rId49" Target="https://www.reddit.com/r/Teachers/comments/1tpm5j2/comment/oo9rnp4/" TargetMode="External" /><Relationship Type="http://schemas.openxmlformats.org/officeDocument/2006/relationships/hyperlink" Id="rId37" Target="https://www.techlearning.com/technology/ai/what-is-vibe-coding-creating-code-with-ai-explained" TargetMode="External" /><Relationship Type="http://schemas.openxmlformats.org/officeDocument/2006/relationships/hyperlink" Id="rId34" Target="https://www.youtube.com/watch?v=2RaumL8SWg4" TargetMode="External" /><Relationship Type="http://schemas.openxmlformats.org/officeDocument/2006/relationships/hyperlink" Id="rId53" Target="https://www.youtube.com/watch?v=AnQGlDzaSAQ" TargetMode="External" /><Relationship Type="http://schemas.openxmlformats.org/officeDocument/2006/relationships/hyperlink" Id="rId36" Target="https://www.youtube.com/watch?v=GPG6tAl-sHw" TargetMode="External" /><Relationship Type="http://schemas.openxmlformats.org/officeDocument/2006/relationships/hyperlink" Id="rId63" Target="https://www.youtube.com/watch?v=GaXsABG1_GM" TargetMode="External" /><Relationship Type="http://schemas.openxmlformats.org/officeDocument/2006/relationships/hyperlink" Id="rId60" Target="https://www.youtube.com/watch?v=MxYNt6spS2k" TargetMode="External" /><Relationship Type="http://schemas.openxmlformats.org/officeDocument/2006/relationships/hyperlink" Id="rId50" Target="https://www.youtube.com/watch?v=Nbyxh_2G84g" TargetMode="External" /><Relationship Type="http://schemas.openxmlformats.org/officeDocument/2006/relationships/hyperlink" Id="rId58" Target="https://www.youtube.com/watch?v=YIDrS2FQgb0" TargetMode="External" /><Relationship Type="http://schemas.openxmlformats.org/officeDocument/2006/relationships/hyperlink" Id="rId59" Target="https://www.youtube.com/watch?v=nHFNgyPolVQ" TargetMode="External" /><Relationship Type="http://schemas.openxmlformats.org/officeDocument/2006/relationships/hyperlink" Id="rId35" Target="https://x.com/mackenzieprice/status/2059331649167319365" TargetMode="External" /><Relationship Type="http://schemas.openxmlformats.org/officeDocument/2006/relationships/hyperlink" Id="rId62" Target="https://x.com/mackenzieprice/status/2059992078034080086" TargetMode="External" /><Relationship Type="http://schemas.openxmlformats.org/officeDocument/2006/relationships/hyperlink" Id="rId23" Target="https://youtube.com/watch?v=2RaumL8SWg4&amp;t=524" TargetMode="External" /><Relationship Type="http://schemas.openxmlformats.org/officeDocument/2006/relationships/hyperlink" Id="rId29" Target="https://youtube.com/watch?v=AnQGlDzaSAQ&amp;t=1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Education’s AI Reset: Structured Tools Rise as Guardrails Tighten</dc:title>
  <dc:creator>AI in EdTech Weekly</dc:creator>
  <cp:keywords/>
  <dcterms:created xsi:type="dcterms:W3CDTF">2026-07-04T20:47:58Z</dcterms:created>
  <dcterms:modified xsi:type="dcterms:W3CDTF">2026-07-04T20:47:58Z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2026-06-01</vt:lpwstr>
  </property>
</Properties>
</file>