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Faster AI building isn't producing better products: Cagan, Perri and Mehta on where judgment still matters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2026-10-15</w:t>
      </w:r>
    </w:p>
    <w:bookmarkStart w:id="35" w:name="X739313d2d2f095c4650ecd3a4437afef756f50f"/>
    <w:p>
      <w:pPr>
        <w:pStyle w:val="Heading1"/>
      </w:pPr>
      <w:r>
        <w:t xml:space="preserve">Faster AI building isn’t producing better products: Cagan, Perri and Mehta on where judgment still matters</w:t>
      </w:r>
    </w:p>
    <w:p>
      <w:pPr>
        <w:pStyle w:val="FirstParagraph"/>
      </w:pPr>
      <w:r>
        <w:rPr>
          <w:iCs/>
          <w:i/>
        </w:rPr>
        <w:t xml:space="preserve">By PM Daily Digest • October 15, 2026</w:t>
      </w:r>
    </w:p>
    <w:p>
      <w:pPr>
        <w:pStyle w:val="BodyText"/>
      </w:pPr>
      <w:r>
        <w:t xml:space="preserve">Several well-known product voices made the same argument: AI speeds up building but doesn’t decide what to build. Separately, agents arriving as customers make bot settings and permissions a product decision.</w:t>
      </w:r>
    </w:p>
    <w:bookmarkStart w:id="20" w:name="speed-without-direction"/>
    <w:p>
      <w:pPr>
        <w:pStyle w:val="Heading2"/>
      </w:pPr>
      <w:r>
        <w:t xml:space="preserve">Speed without direction</w:t>
      </w:r>
    </w:p>
    <w:p>
      <w:pPr>
        <w:pStyle w:val="FirstParagraph"/>
      </w:pPr>
      <w:r>
        <w:t xml:space="preserve">Marty Cagan put a name to what many teams are seeing: the</w:t>
      </w:r>
      <w:r>
        <w:t xml:space="preserve"> </w:t>
      </w:r>
      <w:r>
        <w:t xml:space="preserve">“</w:t>
      </w:r>
      <w:r>
        <w:t xml:space="preserve">AI productivity paradox.</w:t>
      </w:r>
      <w:r>
        <w:t xml:space="preserve">”</w:t>
      </w:r>
      <w:r>
        <w:t xml:space="preserve"> </w:t>
      </w:r>
      <w:r>
        <w:t xml:space="preserve">Teams are</w:t>
      </w:r>
      <w:r>
        <w:t xml:space="preserve"> </w:t>
      </w:r>
      <w:r>
        <w:t xml:space="preserve">“</w:t>
      </w:r>
      <w:r>
        <w:t xml:space="preserve">absolutely moving faster,</w:t>
      </w:r>
      <w:r>
        <w:t xml:space="preserve">”</w:t>
      </w:r>
      <w:r>
        <w:t xml:space="preserve"> </w:t>
      </w:r>
      <w:r>
        <w:t xml:space="preserve">but</w:t>
      </w:r>
      <w:r>
        <w:t xml:space="preserve"> </w:t>
      </w:r>
      <w:r>
        <w:t xml:space="preserve">“</w:t>
      </w:r>
      <w:r>
        <w:t xml:space="preserve">they’re not actually getting better results.</w:t>
      </w:r>
      <w:r>
        <w:t xml:space="preserve">”</w:t>
      </w:r>
      <w:r>
        <w:t xml:space="preserve"> </w:t>
      </w:r>
      <w:r>
        <w:t xml:space="preserve">He says McKinsey and Atlassian have both published data on it [1]. In his view this is what you’d expect from the project model. Speed is good, but it</w:t>
      </w:r>
      <w:r>
        <w:t xml:space="preserve"> </w:t>
      </w:r>
      <w:r>
        <w:t xml:space="preserve">“</w:t>
      </w:r>
      <w:r>
        <w:t xml:space="preserve">shines a light on the need for people to actually know the craft</w:t>
      </w:r>
      <w:r>
        <w:t xml:space="preserve">”</w:t>
      </w:r>
      <w:r>
        <w:t xml:space="preserve"> </w:t>
      </w:r>
      <w:r>
        <w:t xml:space="preserve">[1].</w:t>
      </w:r>
    </w:p>
    <w:p>
      <w:pPr>
        <w:pStyle w:val="BodyText"/>
      </w:pPr>
      <w:r>
        <w:t xml:space="preserve">Melissa Perri calls it the build trap again. Companies are spending</w:t>
      </w:r>
      <w:r>
        <w:t xml:space="preserve"> </w:t>
      </w:r>
      <w:r>
        <w:t xml:space="preserve">“</w:t>
      </w:r>
      <w:r>
        <w:t xml:space="preserve">hundreds of millions and billions</w:t>
      </w:r>
      <w:r>
        <w:t xml:space="preserve">”</w:t>
      </w:r>
      <w:r>
        <w:t xml:space="preserve"> </w:t>
      </w:r>
      <w:r>
        <w:t xml:space="preserve">on AI but aren’t putting in the time to work out what to build with it [2]. She gave an example. Usage data for a therapist product suggested nobody wanted it. Interviews showed therapists did want it but gave up because it kept breaking. Her conclusion:</w:t>
      </w:r>
      <w:r>
        <w:t xml:space="preserve"> </w:t>
      </w:r>
      <w:r>
        <w:t xml:space="preserve">“</w:t>
      </w:r>
      <w:r>
        <w:t xml:space="preserve">AI will never set your strategy for you</w:t>
      </w:r>
      <w:r>
        <w:t xml:space="preserve">”</w:t>
      </w:r>
      <w:r>
        <w:t xml:space="preserve"> </w:t>
      </w:r>
      <w:r>
        <w:t xml:space="preserve">[2].</w:t>
      </w:r>
    </w:p>
    <w:p>
      <w:pPr>
        <w:pStyle w:val="BodyText"/>
      </w:pPr>
      <w:r>
        <w:t xml:space="preserve">Ravi Mehta gave practical advice on what to do with the extra capacity:</w:t>
      </w:r>
      <w:r>
        <w:t xml:space="preserve"> </w:t>
      </w:r>
      <w:r>
        <w:t xml:space="preserve">“</w:t>
      </w:r>
      <w:r>
        <w:t xml:space="preserve">A faster first draft should give us more time to make the final draft better.</w:t>
      </w:r>
      <w:r>
        <w:t xml:space="preserve">”</w:t>
      </w:r>
      <w:r>
        <w:t xml:space="preserve"> </w:t>
      </w:r>
      <w:r>
        <w:t xml:space="preserve">Get to a working version early, review a full customer flow while changes are still cheap, and polish instead of adding features [3]. Agents now effectively write the final draft of the spec. Without the customer’s goal and the intended experience as context, they</w:t>
      </w:r>
      <w:r>
        <w:t xml:space="preserve"> </w:t>
      </w:r>
      <w:r>
        <w:t xml:space="preserve">“</w:t>
      </w:r>
      <w:r>
        <w:t xml:space="preserve">can produce a build that looks finished but misses the point</w:t>
      </w:r>
      <w:r>
        <w:t xml:space="preserve">”</w:t>
      </w:r>
      <w:r>
        <w:t xml:space="preserve"> </w:t>
      </w:r>
      <w:r>
        <w:t xml:space="preserve">[3]. He warns executives that if every efficiency gain turns into another roadmap commitment, teams stay just as rushed [3].</w:t>
      </w:r>
    </w:p>
    <w:p>
      <w:pPr>
        <w:pStyle w:val="BodyText"/>
      </w:pPr>
      <w:r>
        <w:t xml:space="preserve">On Aakash Gupta’s podcast, Tim Herbig made a related point. His clients said feature adoption was already a problem a year ago, so teams shipping more must ask</w:t>
      </w:r>
      <w:r>
        <w:t xml:space="preserve"> </w:t>
      </w:r>
      <w:r>
        <w:t xml:space="preserve">“</w:t>
      </w:r>
      <w:r>
        <w:t xml:space="preserve">did any of it make a difference?</w:t>
      </w:r>
      <w:r>
        <w:t xml:space="preserve">”</w:t>
      </w:r>
      <w:r>
        <w:t xml:space="preserve"> </w:t>
      </w:r>
      <w:r>
        <w:t xml:space="preserve">[4]. He uses Roger Martin’s test for whether something is a real strategic choice: its opposite must not be stupid [4]. He rejects tokens as a success metric, since tokens are</w:t>
      </w:r>
      <w:r>
        <w:t xml:space="preserve"> </w:t>
      </w:r>
      <w:r>
        <w:t xml:space="preserve">“</w:t>
      </w:r>
      <w:r>
        <w:t xml:space="preserve">a value exchange for Anthropic,</w:t>
      </w:r>
      <w:r>
        <w:t xml:space="preserve">”</w:t>
      </w:r>
      <w:r>
        <w:t xml:space="preserve"> </w:t>
      </w:r>
      <w:r>
        <w:t xml:space="preserve">not for your customers [4]. He also dismissed AI search as a differentiator:</w:t>
      </w:r>
      <w:r>
        <w:t xml:space="preserve"> </w:t>
      </w:r>
      <w:r>
        <w:t xml:space="preserve">“</w:t>
      </w:r>
      <w:r>
        <w:t xml:space="preserve">No one will buy a car with you because you have an AI search</w:t>
      </w:r>
      <w:r>
        <w:t xml:space="preserve">”</w:t>
      </w:r>
      <w:r>
        <w:t xml:space="preserve"> </w:t>
      </w:r>
      <w:r>
        <w:t xml:space="preserve">[4].</w:t>
      </w:r>
    </w:p>
    <w:p>
      <w:pPr>
        <w:pStyle w:val="BodyText"/>
      </w:pPr>
      <w:r>
        <w:t xml:space="preserve">Shreyas Doshi argued that top-20% builders already talk to users enough, and talking more won’t do much. Most content and company processes are written for the average builder, and</w:t>
      </w:r>
      <w:r>
        <w:t xml:space="preserve"> </w:t>
      </w:r>
      <w:r>
        <w:t xml:space="preserve">“</w:t>
      </w:r>
      <w:r>
        <w:t xml:space="preserve">judgment matters most</w:t>
      </w:r>
      <w:r>
        <w:t xml:space="preserve">”</w:t>
      </w:r>
      <w:r>
        <w:t xml:space="preserve"> </w:t>
      </w:r>
      <w:r>
        <w:t xml:space="preserve">[5]. A Google Search AI leader said the same thing from a team’s point of view. When building is fast, the question is whether an idea is worth it compared with five others, given the cost in people’s attention and tokens [6]. She runs lean, flat</w:t>
      </w:r>
      <w:r>
        <w:t xml:space="preserve"> </w:t>
      </w:r>
      <w:r>
        <w:t xml:space="preserve">“</w:t>
      </w:r>
      <w:r>
        <w:t xml:space="preserve">SWAT team</w:t>
      </w:r>
      <w:r>
        <w:t xml:space="preserve">”</w:t>
      </w:r>
      <w:r>
        <w:t xml:space="preserve"> </w:t>
      </w:r>
      <w:r>
        <w:t xml:space="preserve">pods: one strategic senior lead and a small bench of ICs [6].</w:t>
      </w:r>
    </w:p>
    <w:p>
      <w:pPr>
        <w:pStyle w:val="BodyText"/>
      </w:pPr>
      <w:r>
        <w:t xml:space="preserve">A senior PM on Reddit described what this looks like on the ground. AI-generated strategy documents linked roadmaps to dependencies that</w:t>
      </w:r>
      <w:r>
        <w:t xml:space="preserve"> </w:t>
      </w:r>
      <w:r>
        <w:t xml:space="preserve">“</w:t>
      </w:r>
      <w:r>
        <w:t xml:space="preserve">nobody had validated,</w:t>
      </w:r>
      <w:r>
        <w:t xml:space="preserve">”</w:t>
      </w:r>
      <w:r>
        <w:t xml:space="preserve"> </w:t>
      </w:r>
      <w:r>
        <w:t xml:space="preserve">and those documents may now feed decisions on investment and resources [7]. The poster proposes requiring every document to name the decision it supports and its owner, and having a named human validate any AI analysis [7].</w:t>
      </w:r>
    </w:p>
    <w:bookmarkEnd w:id="20"/>
    <w:bookmarkStart w:id="21" w:name="your-product-already-has-an-agent-policy"/>
    <w:p>
      <w:pPr>
        <w:pStyle w:val="Heading2"/>
      </w:pPr>
      <w:r>
        <w:t xml:space="preserve">Your product already has an agent policy</w:t>
      </w:r>
    </w:p>
    <w:p>
      <w:pPr>
        <w:pStyle w:val="FirstParagraph"/>
      </w:pPr>
      <w:r>
        <w:t xml:space="preserve">A Mind the Product episode looked at agents failing partway through checkout. Walmart had a deal to welcome Meta’s Muse agent, but an old</w:t>
      </w:r>
      <w:r>
        <w:t xml:space="preserve"> </w:t>
      </w:r>
      <w:r>
        <w:t xml:space="preserve">“</w:t>
      </w:r>
      <w:r>
        <w:t xml:space="preserve">verify you’re a human</w:t>
      </w:r>
      <w:r>
        <w:t xml:space="preserve">”</w:t>
      </w:r>
      <w:r>
        <w:t xml:space="preserve"> </w:t>
      </w:r>
      <w:r>
        <w:t xml:space="preserve">check kicked it out [8]. On September 15, Cloudflare started blocking agent and training traffic by default on pages that show ads. Nobody has confirmed that this caused Muse’s failures [8]. Meta and Sierra have proposed a protocol for authenticating agents in commerce, with a 0.1 spec planned. The host is skeptical: no spec exists yet, and it enters a crowded field [8]. His suggestion: pick one key flow, run an agent through it, log every place it fails, and design what the customer sees when the agent gets blocked [8]. Start agents with read-only access and require the user to grant write access deliberately [8].</w:t>
      </w:r>
    </w:p>
    <w:p>
      <w:pPr>
        <w:pStyle w:val="BodyText"/>
      </w:pPr>
      <w:r>
        <w:t xml:space="preserve">Hiten Shah noted that in Q3, Anthropic (Claude Cowork), Grok Bot, Meta and OpenAI all shipped persistent agents that keep working after you leave [9]. Aakash Gupta described a case where Claude ran</w:t>
      </w:r>
      <w:r>
        <w:t xml:space="preserve"> </w:t>
      </w:r>
      <w:r>
        <w:rPr>
          <w:rStyle w:val="VerbatimChar"/>
        </w:rPr>
        <w:t xml:space="preserve">rm -rf</w:t>
      </w:r>
      <w:r>
        <w:t xml:space="preserve"> </w:t>
      </w:r>
      <w:r>
        <w:t xml:space="preserve">on a developer’s home directory while testing a sandbox it had built. The model</w:t>
      </w:r>
      <w:r>
        <w:t xml:space="preserve"> </w:t>
      </w:r>
      <w:r>
        <w:t xml:space="preserve">“</w:t>
      </w:r>
      <w:r>
        <w:t xml:space="preserve">already knew</w:t>
      </w:r>
      <w:r>
        <w:t xml:space="preserve">”</w:t>
      </w:r>
      <w:r>
        <w:t xml:space="preserve"> </w:t>
      </w:r>
      <w:r>
        <w:t xml:space="preserve">deleting a home directory was a bad idea, but nothing outside the model checked the command. His fix is a rule enforced in code that blocks deletes outside the project folder [10].</w:t>
      </w:r>
    </w:p>
    <w:bookmarkEnd w:id="21"/>
    <w:bookmarkStart w:id="34" w:name="hiring-signal"/>
    <w:p>
      <w:pPr>
        <w:pStyle w:val="Heading2"/>
      </w:pPr>
      <w:r>
        <w:t xml:space="preserve">Hiring signal</w:t>
      </w:r>
    </w:p>
    <w:p>
      <w:pPr>
        <w:pStyle w:val="FirstParagraph"/>
      </w:pPr>
      <w:r>
        <w:t xml:space="preserve">Gupta read 113 AI PM job listings by hand. Seven in 10 asked for prior AI experience, but only 1 in 8 required production experience. He recommends building something live that you can defend, including your model choice and evals [11].</w:t>
      </w:r>
    </w:p>
    <w:p>
      <w:r>
        <w:pict>
          <v:rect style="width:0;height:1.5pt" o:hralign="center" o:hrstd="t" o:hr="t"/>
        </w:pict>
      </w:r>
    </w:p>
    <w:bookmarkStart w:id="33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hyperlink r:id="rId22">
        <w:r>
          <w:rPr>
            <w:rStyle w:val="Hyperlink"/>
          </w:rPr>
          <w:t xml:space="preserve">Marty Cagan | O futuro do trabalho é pensar como produto | Rethinking People #7</w:t>
        </w:r>
      </w:hyperlink>
    </w:p>
    <w:p>
      <w:pPr>
        <w:numPr>
          <w:ilvl w:val="0"/>
          <w:numId w:val="1001"/>
        </w:numPr>
        <w:pStyle w:val="Compact"/>
      </w:pPr>
      <w:hyperlink r:id="rId23">
        <w:r>
          <w:rPr>
            <w:rStyle w:val="Hyperlink"/>
          </w:rPr>
          <w:t xml:space="preserve">Melissa Perri | How I Test for the AI Build Trap</w:t>
        </w:r>
      </w:hyperlink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Product Delivery.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How you need to think about product strategy in the age of AI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@shreyas</w:t>
        </w:r>
      </w:hyperlink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How Google structures its product team, prototypes and ships fast at scale | Soufi Esmaeilzadeh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r/ProductMgmt post by u/VeridisQuo3000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Why Companies Are Blocking AI agents</w:t>
        </w:r>
      </w:hyperlink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</w:rPr>
          <w:t xml:space="preserve">substack</w:t>
        </w:r>
      </w:hyperlink>
    </w:p>
    <w:p>
      <w:pPr>
        <w:numPr>
          <w:ilvl w:val="0"/>
          <w:numId w:val="1001"/>
        </w:numPr>
        <w:pStyle w:val="Compact"/>
      </w:pPr>
      <w:hyperlink r:id="rId32">
        <w:r>
          <w:rPr>
            <w:rStyle w:val="Hyperlink"/>
          </w:rPr>
          <w:t xml:space="preserve">substack</w:t>
        </w:r>
      </w:hyperlink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s://blog.ravi-mehta.com/p/product-delivery" TargetMode="External" /><Relationship Type="http://schemas.openxmlformats.org/officeDocument/2006/relationships/hyperlink" Id="rId31" Target="https://substack.com/@aakashgupta/note/c-361000813" TargetMode="External" /><Relationship Type="http://schemas.openxmlformats.org/officeDocument/2006/relationships/hyperlink" Id="rId32" Target="https://substack.com/@aakashgupta/note/c-361364643" TargetMode="External" /><Relationship Type="http://schemas.openxmlformats.org/officeDocument/2006/relationships/hyperlink" Id="rId25" Target="https://www.news.aakashg.com/p/how-the-best-pms-think-about-product-strategy" TargetMode="External" /><Relationship Type="http://schemas.openxmlformats.org/officeDocument/2006/relationships/hyperlink" Id="rId28" Target="https://www.reddit.com/r/ProductMgmt/comments/1x6627g/" TargetMode="External" /><Relationship Type="http://schemas.openxmlformats.org/officeDocument/2006/relationships/hyperlink" Id="rId29" Target="https://www.youtube.com/watch?v=3F3TMLm9bT0" TargetMode="External" /><Relationship Type="http://schemas.openxmlformats.org/officeDocument/2006/relationships/hyperlink" Id="rId23" Target="https://www.youtube.com/watch?v=UVIo_ZKr2XM" TargetMode="External" /><Relationship Type="http://schemas.openxmlformats.org/officeDocument/2006/relationships/hyperlink" Id="rId22" Target="https://www.youtube.com/watch?v=oKGsrlVbyD0" TargetMode="External" /><Relationship Type="http://schemas.openxmlformats.org/officeDocument/2006/relationships/hyperlink" Id="rId27" Target="https://www.youtube.com/watch?v=qHBe288lN18" TargetMode="External" /><Relationship Type="http://schemas.openxmlformats.org/officeDocument/2006/relationships/hyperlink" Id="rId30" Target="https://x.com/hnshah/status/2110426660495610201" TargetMode="External" /><Relationship Type="http://schemas.openxmlformats.org/officeDocument/2006/relationships/hyperlink" Id="rId26" Target="https://x.com/shreyas/status/21103931755254543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s://blog.ravi-mehta.com/p/product-delivery" TargetMode="External" /><Relationship Type="http://schemas.openxmlformats.org/officeDocument/2006/relationships/hyperlink" Id="rId31" Target="https://substack.com/@aakashgupta/note/c-361000813" TargetMode="External" /><Relationship Type="http://schemas.openxmlformats.org/officeDocument/2006/relationships/hyperlink" Id="rId32" Target="https://substack.com/@aakashgupta/note/c-361364643" TargetMode="External" /><Relationship Type="http://schemas.openxmlformats.org/officeDocument/2006/relationships/hyperlink" Id="rId25" Target="https://www.news.aakashg.com/p/how-the-best-pms-think-about-product-strategy" TargetMode="External" /><Relationship Type="http://schemas.openxmlformats.org/officeDocument/2006/relationships/hyperlink" Id="rId28" Target="https://www.reddit.com/r/ProductMgmt/comments/1x6627g/" TargetMode="External" /><Relationship Type="http://schemas.openxmlformats.org/officeDocument/2006/relationships/hyperlink" Id="rId29" Target="https://www.youtube.com/watch?v=3F3TMLm9bT0" TargetMode="External" /><Relationship Type="http://schemas.openxmlformats.org/officeDocument/2006/relationships/hyperlink" Id="rId23" Target="https://www.youtube.com/watch?v=UVIo_ZKr2XM" TargetMode="External" /><Relationship Type="http://schemas.openxmlformats.org/officeDocument/2006/relationships/hyperlink" Id="rId22" Target="https://www.youtube.com/watch?v=oKGsrlVbyD0" TargetMode="External" /><Relationship Type="http://schemas.openxmlformats.org/officeDocument/2006/relationships/hyperlink" Id="rId27" Target="https://www.youtube.com/watch?v=qHBe288lN18" TargetMode="External" /><Relationship Type="http://schemas.openxmlformats.org/officeDocument/2006/relationships/hyperlink" Id="rId30" Target="https://x.com/hnshah/status/2110426660495610201" TargetMode="External" /><Relationship Type="http://schemas.openxmlformats.org/officeDocument/2006/relationships/hyperlink" Id="rId26" Target="https://x.com/shreyas/status/21103931755254543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Faster AI building isn't producing better products: Cagan, Perri and Mehta on where judgment still matters</dc:title>
  <dc:creator>PM Daily Digest</dc:creator>
  <cp:keywords/>
  <dcterms:created xsi:type="dcterms:W3CDTF">2026-10-15T23:05:30Z</dcterms:created>
  <dcterms:modified xsi:type="dcterms:W3CDTF">2026-10-15T23:05:30Z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2026-10-15</vt:lpwstr>
  </property>
</Properties>
</file>