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Faster Build Loops Raise the Bar for PM Judgment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2026-07-09</w:t>
      </w:r>
    </w:p>
    <w:bookmarkStart w:id="38" w:name="X09f5cc96b6dfb1ffa660a685405e45ad52ff592"/>
    <w:p>
      <w:pPr>
        <w:pStyle w:val="Heading1"/>
      </w:pPr>
      <w:r>
        <w:t xml:space="preserve">Faster Build Loops Raise the Bar for PM Judgment</w:t>
      </w:r>
    </w:p>
    <w:p>
      <w:pPr>
        <w:pStyle w:val="FirstParagraph"/>
      </w:pPr>
      <w:r>
        <w:rPr>
          <w:iCs/>
          <w:i/>
        </w:rPr>
        <w:t xml:space="preserve">By PM Daily Digest • July 9, 2026</w:t>
      </w:r>
    </w:p>
    <w:p>
      <w:pPr>
        <w:pStyle w:val="BodyText"/>
      </w:pPr>
      <w:r>
        <w:t xml:space="preserve">A compact PM brief on the AI-era shift from feature output to faster learning loops, plus practical guidance for narrowing pilots, improving stakeholder execution, and studying two instructive cases from Gusto and Axon.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PM edge is moving to loop speed.</w:t>
      </w:r>
      <w:r>
        <w:t xml:space="preserve"> </w:t>
      </w:r>
      <w:r>
        <w:t xml:space="preserve">A Mind the Product talk framed three moves for AI-era PMs:</w:t>
      </w:r>
      <w:r>
        <w:t xml:space="preserve"> </w:t>
      </w:r>
      <w:r>
        <w:rPr>
          <w:bCs/>
          <w:b/>
        </w:rPr>
        <w:t xml:space="preserve">out hunt</w:t>
      </w:r>
      <w:r>
        <w:t xml:space="preserve"> </w:t>
      </w:r>
      <w:r>
        <w:t xml:space="preserve">early signals in open source and GitHub,</w:t>
      </w:r>
      <w:r>
        <w:t xml:space="preserve"> </w:t>
      </w:r>
      <w:r>
        <w:rPr>
          <w:bCs/>
          <w:b/>
        </w:rPr>
        <w:t xml:space="preserve">bend the system</w:t>
      </w:r>
      <w:r>
        <w:t xml:space="preserve"> </w:t>
      </w:r>
      <w:r>
        <w:t xml:space="preserve">by redesigning workflows around AI rather than bolting on tools, and</w:t>
      </w:r>
      <w:r>
        <w:t xml:space="preserve"> </w:t>
      </w:r>
      <w:r>
        <w:rPr>
          <w:bCs/>
          <w:b/>
        </w:rPr>
        <w:t xml:space="preserve">prove impact</w:t>
      </w:r>
      <w:r>
        <w:t xml:space="preserve"> </w:t>
      </w:r>
      <w:r>
        <w:t xml:space="preserve">with real usage data and customer validation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if building gets cheaper, advantage shifts to how quickly your team can spot a signal, ship, and learn—not to the biggest roadmap [1].</w:t>
      </w:r>
    </w:p>
    <w:p>
      <w:pPr>
        <w:pStyle w:val="BlockText"/>
      </w:pPr>
      <w:r>
        <w:t xml:space="preserve">“</w:t>
      </w:r>
      <w:r>
        <w:t xml:space="preserve">When building gets cheap, the question stops being, can we build it? And becomes, should this even exist?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Cheap prototyping increases the need for focus.</w:t>
      </w:r>
      <w:r>
        <w:t xml:space="preserve"> </w:t>
      </w:r>
      <w:r>
        <w:t xml:space="preserve">Gusto found more leverage by moving away from a generic CRUD app builder toward automations for recurring payroll, time, and HR workflows using data it already had about customers and their routines [2]. The team’s lesson: AI gives you</w:t>
      </w:r>
      <w:r>
        <w:t xml:space="preserve"> </w:t>
      </w:r>
      <w:r>
        <w:rPr>
          <w:iCs/>
          <w:i/>
        </w:rPr>
        <w:t xml:space="preserve">more things to say no to</w:t>
      </w:r>
      <w:r>
        <w:t xml:space="preserve">, so compare concrete implementations in code and keep the shipped surface area disciplined [2].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AI products around one recurring job.</w:t>
      </w:r>
    </w:p>
    <w:p>
      <w:pPr>
        <w:numPr>
          <w:ilvl w:val="1"/>
          <w:numId w:val="1004"/>
        </w:numPr>
        <w:pStyle w:val="Compact"/>
      </w:pPr>
      <w:r>
        <w:t xml:space="preserve">Start with a workflow customers already repeat every week, not a blank-canvas agent experience [2].</w:t>
      </w:r>
    </w:p>
    <w:p>
      <w:pPr>
        <w:numPr>
          <w:ilvl w:val="1"/>
          <w:numId w:val="1004"/>
        </w:numPr>
        <w:pStyle w:val="Compact"/>
      </w:pPr>
      <w:r>
        <w:t xml:space="preserve">Use existing customer context and behavioral data to pre-shape the solution instead of asking users to invent it from scratch [2].</w:t>
      </w:r>
    </w:p>
    <w:p>
      <w:pPr>
        <w:numPr>
          <w:ilvl w:val="1"/>
          <w:numId w:val="1004"/>
        </w:numPr>
        <w:pStyle w:val="Compact"/>
      </w:pPr>
      <w:r>
        <w:t xml:space="preserve">If enterprise interest arrives early, frame it as a</w:t>
      </w:r>
      <w:r>
        <w:t xml:space="preserve"> </w:t>
      </w:r>
      <w:r>
        <w:rPr>
          <w:bCs/>
          <w:b/>
        </w:rPr>
        <w:t xml:space="preserve">design-partner / paid-pilot</w:t>
      </w:r>
      <w:r>
        <w:t xml:space="preserve">: define what works today vs. what is still alpha, then narrow to</w:t>
      </w:r>
      <w:r>
        <w:t xml:space="preserve"> </w:t>
      </w:r>
      <w:r>
        <w:rPr>
          <w:bCs/>
          <w:b/>
        </w:rPr>
        <w:t xml:space="preserve">one workflow, one success metric, one timeline, and one internal champion</w:t>
      </w:r>
      <w:r>
        <w:t xml:space="preserve"> </w:t>
      </w:r>
      <w:r>
        <w:t xml:space="preserve">[3].</w:t>
      </w:r>
    </w:p>
    <w:p>
      <w:pPr>
        <w:numPr>
          <w:ilvl w:val="1"/>
          <w:numId w:val="1004"/>
        </w:numPr>
        <w:pStyle w:val="Compact"/>
      </w:pPr>
      <w:r>
        <w:t xml:space="preserve">Protect the roadmap: the goal is to learn what customers will pay for</w:t>
      </w:r>
      <w:r>
        <w:t xml:space="preserve"> </w:t>
      </w:r>
      <w:r>
        <w:rPr>
          <w:iCs/>
          <w:i/>
        </w:rPr>
        <w:t xml:space="preserve">without</w:t>
      </w:r>
      <w:r>
        <w:t xml:space="preserve"> </w:t>
      </w:r>
      <w:r>
        <w:t xml:space="preserve">letting them rewrite the product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Turn stakeholder friction into operating discipline.</w:t>
      </w:r>
    </w:p>
    <w:p>
      <w:pPr>
        <w:numPr>
          <w:ilvl w:val="1"/>
          <w:numId w:val="1005"/>
        </w:numPr>
        <w:pStyle w:val="Compact"/>
      </w:pPr>
      <w:r>
        <w:t xml:space="preserve">If engineering is rigid, assume it may be scar tissue from earlier scope changes or deadline misses [4].</w:t>
      </w:r>
    </w:p>
    <w:p>
      <w:pPr>
        <w:numPr>
          <w:ilvl w:val="1"/>
          <w:numId w:val="1005"/>
        </w:numPr>
        <w:pStyle w:val="Compact"/>
      </w:pPr>
      <w:r>
        <w:t xml:space="preserve">Write things down: requirements, decisions, and process notes. Community advice was blunt—documentation is a large part of the PM job, and it creates subtle influence [4].</w:t>
      </w:r>
    </w:p>
    <w:p>
      <w:pPr>
        <w:numPr>
          <w:ilvl w:val="1"/>
          <w:numId w:val="1005"/>
        </w:numPr>
        <w:pStyle w:val="Compact"/>
      </w:pPr>
      <w:r>
        <w:t xml:space="preserve">Hold backlog grooming with engineering, design, and your EM to discuss tradeoffs together [5].</w:t>
      </w:r>
    </w:p>
    <w:p>
      <w:pPr>
        <w:numPr>
          <w:ilvl w:val="1"/>
          <w:numId w:val="1005"/>
        </w:numPr>
        <w:pStyle w:val="Compact"/>
      </w:pPr>
      <w:r>
        <w:t xml:space="preserve">The PM still makes the MVP call based on customer need and product sense [5, 6].</w:t>
      </w:r>
    </w:p>
    <w:p>
      <w:pPr>
        <w:numPr>
          <w:ilvl w:val="1"/>
          <w:numId w:val="1005"/>
        </w:numPr>
        <w:pStyle w:val="Compact"/>
      </w:pPr>
      <w:r>
        <w:t xml:space="preserve">For execution cadence, one example from Stoke Space: monthly updates listed planned deliverables, then crossed off completed items in the next update, with a new ETA when something slipped [7].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Make product descriptions reproducible, not inspirational.</w:t>
      </w:r>
    </w:p>
    <w:p>
      <w:pPr>
        <w:pStyle w:val="BlockText"/>
      </w:pPr>
      <w:r>
        <w:t xml:space="preserve">“</w:t>
      </w:r>
      <w:r>
        <w:t xml:space="preserve">The test of a description of a product is how much closer I am after hearing it to being able to reproduce it.</w:t>
      </w:r>
      <w:r>
        <w:t xml:space="preserve">”</w:t>
      </w:r>
      <w:r>
        <w:t xml:space="preserve"> </w:t>
      </w:r>
      <w:r>
        <w:t xml:space="preserve">[8]</w:t>
      </w:r>
    </w:p>
    <w:p>
      <w:pPr>
        <w:pStyle w:val="FirstParagraph"/>
      </w:pPr>
      <w:r>
        <w:t xml:space="preserve">Use that test on PRDs, strategy docs, and positioning. If a description gives no starting point for implementation, it is probably too vague [8].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Gusto AI Co-Founder:</w:t>
      </w:r>
      <w:r>
        <w:t xml:space="preserve"> </w:t>
      </w:r>
      <w:r>
        <w:t xml:space="preserve">the initial prototype was built solo during a 5-hour airport layover using AI coding tools [2]. It later became a 5-person, 10-week effort that shipped a tier-1 launch with no meetings, specs, Figma, Jira, or formal docs—just a persistent Zoom and rapid pull requests for a zero-to-one effort [2]. Customers immediately understood weekly automation for tasks like payroll prep because those jobs already lived on their calendars, and SMS or Slack approvals made the value obvious [2].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ship inside an existing habit loop, but keep the scope tight.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Axon:</w:t>
      </w:r>
      <w:r>
        <w:t xml:space="preserve"> </w:t>
      </w:r>
      <w:r>
        <w:t xml:space="preserve">its CPTO described a hybrid org where product GMs own lines of business while engineering and AI leaders provide functional depth [9]. The company embeds external ethics advisors into relevant product work [9], builds first-party models only where differentiation requires it—such as real-time license plate detection at high speed—and uses foundation LLMs elsewhere [9]. It also set a 10-year goal of reducing gun-related deaths between police and the public by more than 50%, and previously held a 6-year public moratorium on facial recognition before narrower evaluated use cases [9].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ambitious AI programs need explicit ethics inputs, selective build-vs.-buy choices, and a measurable north-star outcome.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There is no universal PM job.</w:t>
      </w:r>
      <w:r>
        <w:t xml:space="preserve"> </w:t>
      </w:r>
      <w:r>
        <w:t xml:space="preserve">PM community guidance emphasized that company context shapes this role more than most others [4]. In practice, much of the work is still stakeholder management and bringing order to chaos—not executing a textbook process [4].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durable skill is judgment.</w:t>
      </w:r>
      <w:r>
        <w:t xml:space="preserve"> </w:t>
      </w:r>
      <w:r>
        <w:t xml:space="preserve">In an AI-heavy environment, feature discovery and deciding what deserves to exist become more valuable, not less [10, 1].</w:t>
      </w:r>
    </w:p>
    <w:bookmarkEnd w:id="23"/>
    <w:bookmarkStart w:id="37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GitHub as market radar:</w:t>
      </w:r>
      <w:r>
        <w:t xml:space="preserve"> </w:t>
      </w:r>
      <w:r>
        <w:t xml:space="preserve">one PM example used nightly scans of trending repos, license checks, and auto-generated briefs to surface open-source signals before they became obvious product categories [1].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Reading:</w:t>
      </w:r>
      <w:r>
        <w:t xml:space="preserve"> </w:t>
      </w:r>
      <w:hyperlink r:id="rId24">
        <w:r>
          <w:rPr>
            <w:rStyle w:val="Hyperlink"/>
          </w:rPr>
          <w:t xml:space="preserve">Why Product Sense Is the Only Product Skill</w:t>
        </w:r>
      </w:hyperlink>
      <w:r>
        <w:t xml:space="preserve"> </w:t>
      </w:r>
      <w:r>
        <w:t xml:space="preserve">[11]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25">
        <w:r>
          <w:rPr>
            <w:rStyle w:val="Hyperlink"/>
          </w:rPr>
          <w:t xml:space="preserve">Malleable Software: When Everyone Can Build, What Makes a Great Product? Dave Killeen</w:t>
        </w:r>
      </w:hyperlink>
    </w:p>
    <w:p>
      <w:pPr>
        <w:numPr>
          <w:ilvl w:val="0"/>
          <w:numId w:val="1009"/>
        </w:numPr>
        <w:pStyle w:val="Compact"/>
      </w:pPr>
      <w:hyperlink r:id="rId26">
        <w:r>
          <w:rPr>
            <w:rStyle w:val="Hyperlink"/>
          </w:rPr>
          <w:t xml:space="preserve">Solving the Blank Canvas Problem: Gusto’s AI Co-Founder</w:t>
        </w:r>
      </w:hyperlink>
    </w:p>
    <w:p>
      <w:pPr>
        <w:numPr>
          <w:ilvl w:val="0"/>
          <w:numId w:val="1009"/>
        </w:numPr>
        <w:pStyle w:val="Compact"/>
      </w:pPr>
      <w:hyperlink r:id="rId27">
        <w:r>
          <w:rPr>
            <w:rStyle w:val="Hyperlink"/>
          </w:rPr>
          <w:t xml:space="preserve">r/startups comment by u/_suren</w:t>
        </w:r>
      </w:hyperlink>
    </w:p>
    <w:p>
      <w:pPr>
        <w:numPr>
          <w:ilvl w:val="0"/>
          <w:numId w:val="1009"/>
        </w:numPr>
        <w:pStyle w:val="Compact"/>
      </w:pPr>
      <w:hyperlink r:id="rId28">
        <w:r>
          <w:rPr>
            <w:rStyle w:val="Hyperlink"/>
          </w:rPr>
          <w:t xml:space="preserve">r/ProductManagement comment by u/DevelopmentLate541</w:t>
        </w:r>
      </w:hyperlink>
    </w:p>
    <w:p>
      <w:pPr>
        <w:numPr>
          <w:ilvl w:val="0"/>
          <w:numId w:val="1009"/>
        </w:numPr>
        <w:pStyle w:val="Compact"/>
      </w:pPr>
      <w:hyperlink r:id="rId29">
        <w:r>
          <w:rPr>
            <w:rStyle w:val="Hyperlink"/>
          </w:rPr>
          <w:t xml:space="preserve">r/ProductManagement comment by u/fiftyfirstsnails</w:t>
        </w:r>
      </w:hyperlink>
    </w:p>
    <w:p>
      <w:pPr>
        <w:numPr>
          <w:ilvl w:val="0"/>
          <w:numId w:val="1009"/>
        </w:numPr>
        <w:pStyle w:val="Compact"/>
      </w:pPr>
      <w:hyperlink r:id="rId30">
        <w:r>
          <w:rPr>
            <w:rStyle w:val="Hyperlink"/>
          </w:rPr>
          <w:t xml:space="preserve">r/ProductManagement comment by u/Reddit99942</w:t>
        </w:r>
      </w:hyperlink>
    </w:p>
    <w:p>
      <w:pPr>
        <w:numPr>
          <w:ilvl w:val="0"/>
          <w:numId w:val="1009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@kevinweil</w:t>
        </w:r>
      </w:hyperlink>
    </w:p>
    <w:p>
      <w:pPr>
        <w:numPr>
          <w:ilvl w:val="0"/>
          <w:numId w:val="1009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9"/>
        </w:numPr>
        <w:pStyle w:val="Compact"/>
      </w:pPr>
      <w:hyperlink r:id="rId33">
        <w:r>
          <w:rPr>
            <w:rStyle w:val="Hyperlink"/>
          </w:rPr>
          <w:t xml:space="preserve">Axon CPTO on Building the AI Inside Body Cams and Tasers Federal Agencies Wear | Jeff Kunins | E303</w:t>
        </w:r>
      </w:hyperlink>
    </w:p>
    <w:p>
      <w:pPr>
        <w:numPr>
          <w:ilvl w:val="0"/>
          <w:numId w:val="1009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  <w:p>
      <w:pPr>
        <w:numPr>
          <w:ilvl w:val="0"/>
          <w:numId w:val="1009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shreyasdoshi.substack.com/p/why-product-sense-is-the-only-product" TargetMode="External" /><Relationship Type="http://schemas.openxmlformats.org/officeDocument/2006/relationships/hyperlink" Id="rId28" Target="https://www.reddit.com/r/ProductManagement/comments/1urgg9e/comment/owfnool/" TargetMode="External" /><Relationship Type="http://schemas.openxmlformats.org/officeDocument/2006/relationships/hyperlink" Id="rId29" Target="https://www.reddit.com/r/ProductManagement/comments/1urgg9e/comment/owfom46/" TargetMode="External" /><Relationship Type="http://schemas.openxmlformats.org/officeDocument/2006/relationships/hyperlink" Id="rId30" Target="https://www.reddit.com/r/ProductManagement/comments/1urgg9e/comment/owfrkyn/" TargetMode="External" /><Relationship Type="http://schemas.openxmlformats.org/officeDocument/2006/relationships/hyperlink" Id="rId27" Target="https://www.reddit.com/r/startups/comments/1urau0z/comment/oweyukn/" TargetMode="External" /><Relationship Type="http://schemas.openxmlformats.org/officeDocument/2006/relationships/hyperlink" Id="rId25" Target="https://www.youtube.com/watch?v=QcqBsxw9hQM" TargetMode="External" /><Relationship Type="http://schemas.openxmlformats.org/officeDocument/2006/relationships/hyperlink" Id="rId33" Target="https://www.youtube.com/watch?v=l2YbQCviDzc" TargetMode="External" /><Relationship Type="http://schemas.openxmlformats.org/officeDocument/2006/relationships/hyperlink" Id="rId26" Target="https://www.youtube.com/watch?v=xpeRVyFFy_Q" TargetMode="External" /><Relationship Type="http://schemas.openxmlformats.org/officeDocument/2006/relationships/hyperlink" Id="rId34" Target="https://x.com/hnshah/status/2075010512337965325" TargetMode="External" /><Relationship Type="http://schemas.openxmlformats.org/officeDocument/2006/relationships/hyperlink" Id="rId31" Target="https://x.com/kevinweil/status/2074866941454639200" TargetMode="External" /><Relationship Type="http://schemas.openxmlformats.org/officeDocument/2006/relationships/hyperlink" Id="rId32" Target="https://x.com/paulg/status/2074786313908162679" TargetMode="External" /><Relationship Type="http://schemas.openxmlformats.org/officeDocument/2006/relationships/hyperlink" Id="rId35" Target="https://x.com/shreyas/status/207490218099440029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shreyasdoshi.substack.com/p/why-product-sense-is-the-only-product" TargetMode="External" /><Relationship Type="http://schemas.openxmlformats.org/officeDocument/2006/relationships/hyperlink" Id="rId28" Target="https://www.reddit.com/r/ProductManagement/comments/1urgg9e/comment/owfnool/" TargetMode="External" /><Relationship Type="http://schemas.openxmlformats.org/officeDocument/2006/relationships/hyperlink" Id="rId29" Target="https://www.reddit.com/r/ProductManagement/comments/1urgg9e/comment/owfom46/" TargetMode="External" /><Relationship Type="http://schemas.openxmlformats.org/officeDocument/2006/relationships/hyperlink" Id="rId30" Target="https://www.reddit.com/r/ProductManagement/comments/1urgg9e/comment/owfrkyn/" TargetMode="External" /><Relationship Type="http://schemas.openxmlformats.org/officeDocument/2006/relationships/hyperlink" Id="rId27" Target="https://www.reddit.com/r/startups/comments/1urau0z/comment/oweyukn/" TargetMode="External" /><Relationship Type="http://schemas.openxmlformats.org/officeDocument/2006/relationships/hyperlink" Id="rId25" Target="https://www.youtube.com/watch?v=QcqBsxw9hQM" TargetMode="External" /><Relationship Type="http://schemas.openxmlformats.org/officeDocument/2006/relationships/hyperlink" Id="rId33" Target="https://www.youtube.com/watch?v=l2YbQCviDzc" TargetMode="External" /><Relationship Type="http://schemas.openxmlformats.org/officeDocument/2006/relationships/hyperlink" Id="rId26" Target="https://www.youtube.com/watch?v=xpeRVyFFy_Q" TargetMode="External" /><Relationship Type="http://schemas.openxmlformats.org/officeDocument/2006/relationships/hyperlink" Id="rId34" Target="https://x.com/hnshah/status/2075010512337965325" TargetMode="External" /><Relationship Type="http://schemas.openxmlformats.org/officeDocument/2006/relationships/hyperlink" Id="rId31" Target="https://x.com/kevinweil/status/2074866941454639200" TargetMode="External" /><Relationship Type="http://schemas.openxmlformats.org/officeDocument/2006/relationships/hyperlink" Id="rId32" Target="https://x.com/paulg/status/2074786313908162679" TargetMode="External" /><Relationship Type="http://schemas.openxmlformats.org/officeDocument/2006/relationships/hyperlink" Id="rId35" Target="https://x.com/shreyas/status/20749021809944002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Faster Build Loops Raise the Bar for PM Judgment</dc:title>
  <dc:creator>PM Daily Digest</dc:creator>
  <cp:keywords/>
  <dcterms:created xsi:type="dcterms:W3CDTF">2026-07-09T18:34:40Z</dcterms:created>
  <dcterms:modified xsi:type="dcterms:W3CDTF">2026-07-09T18:34:40Z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2026-07-09</vt:lpwstr>
  </property>
</Properties>
</file>