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Feature Moats Shrink as PMs Rebuild Discovery and Shipping for Agents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2026-06-06</w:t>
      </w:r>
    </w:p>
    <w:bookmarkStart w:id="37" w:name="X71e828c0ea28260c72b7a206ba8dd30c7b52583"/>
    <w:p>
      <w:pPr>
        <w:pStyle w:val="Heading1"/>
      </w:pPr>
      <w:r>
        <w:t xml:space="preserve">Feature Moats Shrink as PMs Rebuild Discovery and Shipping for Agents</w:t>
      </w:r>
    </w:p>
    <w:p>
      <w:pPr>
        <w:pStyle w:val="FirstParagraph"/>
      </w:pPr>
      <w:r>
        <w:rPr>
          <w:iCs/>
          <w:i/>
        </w:rPr>
        <w:t xml:space="preserve">By PM Daily Digest • June 6, 2026</w:t>
      </w:r>
    </w:p>
    <w:p>
      <w:pPr>
        <w:pStyle w:val="BodyText"/>
      </w:pPr>
      <w:r>
        <w:t xml:space="preserve">This brief covers the shift from short-lived feature moats to durable advantages, a tighter PMF diagnosis loop, and what recent AI-first case studies from Duolingo and Legora imply for product quality, incentives, and agent design.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Feature parity is becoming table stakes in AI products.</w:t>
      </w:r>
      <w:r>
        <w:t xml:space="preserve"> </w:t>
      </w:r>
      <w:r>
        <w:t xml:space="preserve">Elena Verna argues that collapsing development costs and AI-written code make feature differentiation hard to defend for long; the moats she still sees as durable are data, network effects, security/compliance, hardware, and brand [1]. Hiten Shah makes a related point from the user side: many generalized AI assistants now look similar and feel overly complex, which makes opinionated product design more noticeable [2, 3].</w:t>
      </w:r>
      <w:r>
        <w:t xml:space="preserve"> </w:t>
      </w:r>
      <w:r>
        <w:rPr>
          <w:iCs/>
          <w:i/>
        </w:rPr>
        <w:t xml:space="preserve">Why it matters:</w:t>
      </w:r>
      <w:r>
        <w:t xml:space="preserve"> </w:t>
      </w:r>
      <w:r>
        <w:t xml:space="preserve">roadmap wins that are easy to copy should support a deeper moat, not be the moat.</w:t>
      </w:r>
      <w:r>
        <w:t xml:space="preserve"> </w:t>
      </w:r>
      <w:r>
        <w:rPr>
          <w:iCs/>
          <w:i/>
        </w:rPr>
        <w:t xml:space="preserve">Apply it:</w:t>
      </w:r>
      <w:r>
        <w:t xml:space="preserve"> </w:t>
      </w:r>
      <w:r>
        <w:t xml:space="preserve">pressure-test major initiatives against four questions: does this deepen proprietary data, workflow ownership, trust/compliance, or a distinct product point of view? [1, 3]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next AI shift is from helpful feature to governed agent.</w:t>
      </w:r>
      <w:r>
        <w:t xml:space="preserve"> </w:t>
      </w:r>
      <w:r>
        <w:t xml:space="preserve">Microsoft’s internal playbook includes Agent 365 for discovery and governance, Work IQ for measuring whether AI creates real value, and a governance guide covering security, access controls, and data sensitivity at very large scale [4]. Legora describes a similar product shift: as models improved, it moved from task-level augmentation to proactive agents that can structure data rooms, identify missing content, and run work in parallel across legal workflows [5].</w:t>
      </w:r>
      <w:r>
        <w:t xml:space="preserve"> </w:t>
      </w:r>
      <w:r>
        <w:rPr>
          <w:iCs/>
          <w:i/>
        </w:rPr>
        <w:t xml:space="preserve">Why it matters:</w:t>
      </w:r>
      <w:r>
        <w:t xml:space="preserve"> </w:t>
      </w:r>
      <w:r>
        <w:t xml:space="preserve">shipping the agent is only half the job; PMs also need user awareness, trust, override paths, governance, and value measurement [4].</w:t>
      </w:r>
      <w:r>
        <w:t xml:space="preserve"> </w:t>
      </w:r>
      <w:r>
        <w:rPr>
          <w:iCs/>
          <w:i/>
        </w:rPr>
        <w:t xml:space="preserve">Apply it:</w:t>
      </w:r>
      <w:r>
        <w:t xml:space="preserve"> </w:t>
      </w:r>
      <w:r>
        <w:t xml:space="preserve">define what the agent can do autonomously, how the user sees and stops it, and what evidence proves it created value [4].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Diagnose PMF by studying retained users, not by collecting more broad feedback.</w:t>
      </w:r>
    </w:p>
    <w:p>
      <w:pPr>
        <w:numPr>
          <w:ilvl w:val="1"/>
          <w:numId w:val="1003"/>
        </w:numPr>
        <w:pStyle w:val="Compact"/>
      </w:pPr>
      <w:r>
        <w:t xml:space="preserve">After 300+ calls and 100 customers, one startup advisor argued that the likely issue is focus, not lack of discovery: inspect the small cohort that got real value, what workflow improved, what happened right before purchase, and why they later left [6].</w:t>
      </w:r>
    </w:p>
    <w:p>
      <w:pPr>
        <w:numPr>
          <w:ilvl w:val="1"/>
          <w:numId w:val="1003"/>
        </w:numPr>
        <w:pStyle w:val="Compact"/>
      </w:pPr>
      <w:r>
        <w:t xml:space="preserve">Ask for</w:t>
      </w:r>
      <w:r>
        <w:t xml:space="preserve"> </w:t>
      </w:r>
      <w:r>
        <w:rPr>
          <w:bCs/>
          <w:b/>
        </w:rPr>
        <w:t xml:space="preserve">budget history</w:t>
      </w:r>
      <w:r>
        <w:t xml:space="preserve"> </w:t>
      </w:r>
      <w:r>
        <w:t xml:space="preserve">rather than generic pain points: what did they pay for, renew reluctantly, build in spreadsheets, or hire around? That separates expensive pain from mild annoyance [7].</w:t>
      </w:r>
    </w:p>
    <w:p>
      <w:pPr>
        <w:numPr>
          <w:ilvl w:val="1"/>
          <w:numId w:val="1003"/>
        </w:numPr>
        <w:pStyle w:val="Compact"/>
      </w:pPr>
      <w:r>
        <w:t xml:space="preserve">Then narrow to</w:t>
      </w:r>
      <w:r>
        <w:t xml:space="preserve"> </w:t>
      </w:r>
      <w:r>
        <w:rPr>
          <w:bCs/>
          <w:b/>
        </w:rPr>
        <w:t xml:space="preserve">one painful workflow, one buyer, one measurable outcome</w:t>
      </w:r>
      <w:r>
        <w:t xml:space="preserve">, and sell the smallest solution that removes that pain. Deepen only if customers both pay and stay [6, 8, 9].</w:t>
      </w:r>
      <w:r>
        <w:t xml:space="preserve"> </w:t>
      </w:r>
      <w:r>
        <w:rPr>
          <w:iCs/>
          <w:i/>
        </w:rPr>
        <w:t xml:space="preserve">Why it matters:</w:t>
      </w:r>
      <w:r>
        <w:t xml:space="preserve"> </w:t>
      </w:r>
      <w:r>
        <w:t xml:space="preserve">this keeps strong builders from shipping and selling around a lack of focus [6].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Add red-team and ship-readiness gates to AI-assisted execution.</w:t>
      </w:r>
    </w:p>
    <w:p>
      <w:pPr>
        <w:numPr>
          <w:ilvl w:val="1"/>
          <w:numId w:val="1004"/>
        </w:numPr>
        <w:pStyle w:val="Compact"/>
      </w:pPr>
      <w:r>
        <w:t xml:space="preserve">PM Skills 2.0 is built around structured skills, commands, and plugins rather than generic prompting [10].</w:t>
      </w:r>
    </w:p>
    <w:p>
      <w:pPr>
        <w:numPr>
          <w:ilvl w:val="1"/>
          <w:numId w:val="1004"/>
        </w:numPr>
        <w:pStyle w:val="Compact"/>
      </w:pPr>
      <w:r>
        <w:t xml:space="preserve">A practical flow is</w:t>
      </w:r>
      <w:r>
        <w:t xml:space="preserve"> </w:t>
      </w:r>
      <w:r>
        <w:rPr>
          <w:bCs/>
          <w:b/>
        </w:rPr>
        <w:t xml:space="preserve">/discover → /write-prd → /red-team-prd → /ship-check</w:t>
      </w:r>
      <w:r>
        <w:t xml:space="preserve"> </w:t>
      </w:r>
      <w:r>
        <w:t xml:space="preserve">[10].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/red-team-prd</w:t>
      </w:r>
      <w:r>
        <w:t xml:space="preserve"> </w:t>
      </w:r>
      <w:r>
        <w:t xml:space="preserve">attacks live assumptions, ranks risks by impact, likelihood, and test cost, and suggests the cheapest validation tests [10].</w:t>
      </w:r>
    </w:p>
    <w:p>
      <w:pPr>
        <w:numPr>
          <w:ilvl w:val="1"/>
          <w:numId w:val="1004"/>
        </w:numPr>
        <w:pStyle w:val="Compact"/>
      </w:pPr>
      <w:r>
        <w:rPr>
          <w:bCs/>
          <w:b/>
        </w:rPr>
        <w:t xml:space="preserve">/ship-check</w:t>
      </w:r>
      <w:r>
        <w:t xml:space="preserve"> </w:t>
      </w:r>
      <w:r>
        <w:t xml:space="preserve">documents the system, audits code against documented intent, maps test coverage, and compiles a human sign-off packet [10].</w:t>
      </w:r>
      <w:r>
        <w:t xml:space="preserve"> </w:t>
      </w:r>
      <w:r>
        <w:rPr>
          <w:iCs/>
          <w:i/>
        </w:rPr>
        <w:t xml:space="preserve">Why it matters:</w:t>
      </w:r>
      <w:r>
        <w:t xml:space="preserve"> </w:t>
      </w:r>
      <w:r>
        <w:t xml:space="preserve">faster prototyping increases the value of structured critique and explicit release gates.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Duolingo’s AI-first reflection:</w:t>
      </w:r>
      <w:r>
        <w:t xml:space="preserve"> </w:t>
      </w:r>
      <w:r>
        <w:t xml:space="preserve">three gaps stood out a year later: AI-driven design did not match top human designers, AI-generated content at scale needed human review because roughly</w:t>
      </w:r>
      <w:r>
        <w:t xml:space="preserve"> </w:t>
      </w:r>
      <w:r>
        <w:rPr>
          <w:bCs/>
          <w:b/>
        </w:rPr>
        <w:t xml:space="preserve">20%</w:t>
      </w:r>
      <w:r>
        <w:t xml:space="preserve"> </w:t>
      </w:r>
      <w:r>
        <w:t xml:space="preserve">was described as pure slop, and tying AI usage to performance reviews encouraged tool use for its own sake rather than better outcomes [11].</w:t>
      </w:r>
      <w:r>
        <w:t xml:space="preserve"> </w:t>
      </w:r>
      <w:r>
        <w:rPr>
          <w:iCs/>
          <w:i/>
        </w:rPr>
        <w:t xml:space="preserve">Takeaway:</w:t>
      </w:r>
      <w:r>
        <w:t xml:space="preserve"> </w:t>
      </w:r>
      <w:r>
        <w:t xml:space="preserve">set human quality bars and incentive systems early; do not mistake AI usage for product value [11].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Legora’s bundling bet:</w:t>
      </w:r>
      <w:r>
        <w:t xml:space="preserve"> </w:t>
      </w:r>
      <w:r>
        <w:t xml:space="preserve">the team chose to be best-in-class across three surfaces—assistant, tabular review, and a Word add-in—and bundle them, even while a narrower competitor was at roughly</w:t>
      </w:r>
      <w:r>
        <w:t xml:space="preserve"> </w:t>
      </w:r>
      <w:r>
        <w:rPr>
          <w:bCs/>
          <w:b/>
        </w:rPr>
        <w:t xml:space="preserve">50x</w:t>
      </w:r>
      <w:r>
        <w:t xml:space="preserve"> </w:t>
      </w:r>
      <w:r>
        <w:t xml:space="preserve">its revenue [5]. They anchored that decision in a 10-year vision of how lawyers will work, then used stronger models to move toward proactive agents spanning end-to-end workflows [5].</w:t>
      </w:r>
      <w:r>
        <w:t xml:space="preserve"> </w:t>
      </w:r>
      <w:r>
        <w:rPr>
          <w:iCs/>
          <w:i/>
        </w:rPr>
        <w:t xml:space="preserve">Takeaway:</w:t>
      </w:r>
      <w:r>
        <w:t xml:space="preserve"> </w:t>
      </w:r>
      <w:r>
        <w:t xml:space="preserve">in fast markets, a longer-horizon workflow thesis can justify broader bets than the current leaderboard suggests.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 AI-era career advantage may be hands-on leverage.</w:t>
      </w:r>
      <w:r>
        <w:t xml:space="preserve"> </w:t>
      </w:r>
      <w:r>
        <w:t xml:space="preserve">Elena Verna says returning to individual-contributor work helped her stay close to craft, and argued that AI lets one strong builder accomplish what once required much larger teams [1]. Separately, Mind the Product’s advice was to keep learning and experimenting with agentic AI as companies rehire for more AI-native roles and as products remain more augmentative than fully replacement-oriented for now [4].</w:t>
      </w:r>
      <w:r>
        <w:t xml:space="preserve"> </w:t>
      </w:r>
      <w:r>
        <w:rPr>
          <w:iCs/>
          <w:i/>
        </w:rPr>
        <w:t xml:space="preserve">Apply it:</w:t>
      </w:r>
      <w:r>
        <w:t xml:space="preserve"> </w:t>
      </w:r>
      <w:r>
        <w:t xml:space="preserve">keep one direct building loop alive—prototype, evaluate agents, or ship small changes yourself—so your judgment evolves with the tools [1, 4].</w:t>
      </w:r>
    </w:p>
    <w:bookmarkEnd w:id="23"/>
    <w:bookmarkStart w:id="36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 Skills 2.0 / AI Shipping Kit:</w:t>
      </w:r>
      <w:r>
        <w:t xml:space="preserve"> </w:t>
      </w:r>
      <w:r>
        <w:t xml:space="preserve">useful if you want more structure than raw prompting. The package adds PRD red-teaming plus commands such as</w:t>
      </w:r>
      <w:r>
        <w:t xml:space="preserve"> </w:t>
      </w:r>
      <w:r>
        <w:rPr>
          <w:bCs/>
          <w:b/>
        </w:rPr>
        <w:t xml:space="preserve">/document-app</w:t>
      </w:r>
      <w:r>
        <w:t xml:space="preserve">,</w:t>
      </w:r>
      <w:r>
        <w:t xml:space="preserve"> </w:t>
      </w:r>
      <w:r>
        <w:rPr>
          <w:bCs/>
          <w:b/>
        </w:rPr>
        <w:t xml:space="preserve">/security-audit-static</w:t>
      </w:r>
      <w:r>
        <w:t xml:space="preserve">,</w:t>
      </w:r>
      <w:r>
        <w:t xml:space="preserve"> </w:t>
      </w:r>
      <w:r>
        <w:rPr>
          <w:bCs/>
          <w:b/>
        </w:rPr>
        <w:t xml:space="preserve">/performance-audit-static</w:t>
      </w:r>
      <w:r>
        <w:t xml:space="preserve">,</w:t>
      </w:r>
      <w:r>
        <w:t xml:space="preserve"> </w:t>
      </w:r>
      <w:r>
        <w:rPr>
          <w:bCs/>
          <w:b/>
        </w:rPr>
        <w:t xml:space="preserve">/derive-tests</w:t>
      </w:r>
      <w:r>
        <w:t xml:space="preserve">, and</w:t>
      </w:r>
      <w:r>
        <w:t xml:space="preserve"> </w:t>
      </w:r>
      <w:r>
        <w:rPr>
          <w:bCs/>
          <w:b/>
        </w:rPr>
        <w:t xml:space="preserve">/ship-check</w:t>
      </w:r>
      <w:r>
        <w:t xml:space="preserve"> </w:t>
      </w:r>
      <w:r>
        <w:t xml:space="preserve">to make AI-built apps reviewable before release [10].</w:t>
      </w:r>
    </w:p>
    <w:p>
      <w:r>
        <w:pict>
          <v:rect style="width:0;height:1.5pt" o:hralign="center" o:hrstd="t" o:hr="t"/>
        </w:pict>
      </w:r>
    </w:p>
    <w:bookmarkStart w:id="3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4">
        <w:r>
          <w:rPr>
            <w:rStyle w:val="Hyperlink"/>
          </w:rPr>
          <w:t xml:space="preserve">Feature Differentiation Is Dead. Here’s What Actually Wins Now with Lovable’s Elena Verna</w:t>
        </w:r>
      </w:hyperlink>
    </w:p>
    <w:p>
      <w:pPr>
        <w:numPr>
          <w:ilvl w:val="0"/>
          <w:numId w:val="1008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  <w:p>
      <w:pPr>
        <w:numPr>
          <w:ilvl w:val="0"/>
          <w:numId w:val="1008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@hnshah</w:t>
        </w:r>
      </w:hyperlink>
    </w:p>
    <w:p>
      <w:pPr>
        <w:numPr>
          <w:ilvl w:val="0"/>
          <w:numId w:val="1008"/>
        </w:numPr>
        <w:pStyle w:val="Compact"/>
      </w:pPr>
      <w:hyperlink r:id="rId27">
        <w:r>
          <w:rPr>
            <w:rStyle w:val="Hyperlink"/>
          </w:rPr>
          <w:t xml:space="preserve">Microsoft’s agent playbook, Altman’s AI apocalypse reversal, and Anthropic IPO | Now Shipping</w:t>
        </w:r>
      </w:hyperlink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How Legora Went From YC to $100M ARR in 18 Months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r/startups comment by u/Upbeat_Opinion_3465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r/startups comment by u/owlyvision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r/startups comment by u/tonytidbit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r/startups comment by u/tonytidbit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PM Skills 2.0: Red-Team Your Roadmap, Then Check the Code Before You Ship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3" Target="https://www.productcompass.pm/p/pm-skills-2-red-team-ship" TargetMode="External" /><Relationship Type="http://schemas.openxmlformats.org/officeDocument/2006/relationships/hyperlink" Id="rId29" Target="https://www.reddit.com/r/startups/comments/1ty6eiw/comment/oq16n5q/" TargetMode="External" /><Relationship Type="http://schemas.openxmlformats.org/officeDocument/2006/relationships/hyperlink" Id="rId30" Target="https://www.reddit.com/r/startups/comments/1ty6eiw/comment/oq17jgd/" TargetMode="External" /><Relationship Type="http://schemas.openxmlformats.org/officeDocument/2006/relationships/hyperlink" Id="rId31" Target="https://www.reddit.com/r/startups/comments/1ty6eiw/comment/oq1d33w/" TargetMode="External" /><Relationship Type="http://schemas.openxmlformats.org/officeDocument/2006/relationships/hyperlink" Id="rId32" Target="https://www.reddit.com/r/startups/comments/1ty6eiw/comment/oq1k2jy/" TargetMode="External" /><Relationship Type="http://schemas.openxmlformats.org/officeDocument/2006/relationships/hyperlink" Id="rId27" Target="https://www.youtube.com/watch?v=7UAffRGQemo" TargetMode="External" /><Relationship Type="http://schemas.openxmlformats.org/officeDocument/2006/relationships/hyperlink" Id="rId24" Target="https://www.youtube.com/watch?v=kdHU-jPxDHw" TargetMode="External" /><Relationship Type="http://schemas.openxmlformats.org/officeDocument/2006/relationships/hyperlink" Id="rId28" Target="https://www.youtube.com/watch?v=mjmswQurIU4" TargetMode="External" /><Relationship Type="http://schemas.openxmlformats.org/officeDocument/2006/relationships/hyperlink" Id="rId25" Target="https://x.com/hnshah/status/2063008059149242536" TargetMode="External" /><Relationship Type="http://schemas.openxmlformats.org/officeDocument/2006/relationships/hyperlink" Id="rId26" Target="https://x.com/hnshah/status/2063022380847661160" TargetMode="External" /><Relationship Type="http://schemas.openxmlformats.org/officeDocument/2006/relationships/hyperlink" Id="rId34" Target="https://x.com/sachinrekhi/status/206291235021116213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www.productcompass.pm/p/pm-skills-2-red-team-ship" TargetMode="External" /><Relationship Type="http://schemas.openxmlformats.org/officeDocument/2006/relationships/hyperlink" Id="rId29" Target="https://www.reddit.com/r/startups/comments/1ty6eiw/comment/oq16n5q/" TargetMode="External" /><Relationship Type="http://schemas.openxmlformats.org/officeDocument/2006/relationships/hyperlink" Id="rId30" Target="https://www.reddit.com/r/startups/comments/1ty6eiw/comment/oq17jgd/" TargetMode="External" /><Relationship Type="http://schemas.openxmlformats.org/officeDocument/2006/relationships/hyperlink" Id="rId31" Target="https://www.reddit.com/r/startups/comments/1ty6eiw/comment/oq1d33w/" TargetMode="External" /><Relationship Type="http://schemas.openxmlformats.org/officeDocument/2006/relationships/hyperlink" Id="rId32" Target="https://www.reddit.com/r/startups/comments/1ty6eiw/comment/oq1k2jy/" TargetMode="External" /><Relationship Type="http://schemas.openxmlformats.org/officeDocument/2006/relationships/hyperlink" Id="rId27" Target="https://www.youtube.com/watch?v=7UAffRGQemo" TargetMode="External" /><Relationship Type="http://schemas.openxmlformats.org/officeDocument/2006/relationships/hyperlink" Id="rId24" Target="https://www.youtube.com/watch?v=kdHU-jPxDHw" TargetMode="External" /><Relationship Type="http://schemas.openxmlformats.org/officeDocument/2006/relationships/hyperlink" Id="rId28" Target="https://www.youtube.com/watch?v=mjmswQurIU4" TargetMode="External" /><Relationship Type="http://schemas.openxmlformats.org/officeDocument/2006/relationships/hyperlink" Id="rId25" Target="https://x.com/hnshah/status/2063008059149242536" TargetMode="External" /><Relationship Type="http://schemas.openxmlformats.org/officeDocument/2006/relationships/hyperlink" Id="rId26" Target="https://x.com/hnshah/status/2063022380847661160" TargetMode="External" /><Relationship Type="http://schemas.openxmlformats.org/officeDocument/2006/relationships/hyperlink" Id="rId34" Target="https://x.com/sachinrekhi/status/206291235021116213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 Moats Shrink as PMs Rebuild Discovery and Shipping for Agents</dc:title>
  <dc:creator>PM Daily Digest</dc:creator>
  <cp:keywords/>
  <dcterms:created xsi:type="dcterms:W3CDTF">2026-06-06T18:32:32Z</dcterms:created>
  <dcterms:modified xsi:type="dcterms:W3CDTF">2026-06-06T18:32:32Z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2026-06-06</vt:lpwstr>
  </property>
</Properties>
</file>