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Flow, DeepMind Context, and Operator Picks on Open Source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2026-05-16</w:t>
      </w:r>
    </w:p>
    <w:bookmarkStart w:id="38" w:name="Xb1b9709ad0f98a13f34668fc69d3ac23ec372cd"/>
    <w:p>
      <w:pPr>
        <w:pStyle w:val="Heading1"/>
      </w:pPr>
      <w:r>
        <w:t xml:space="preserve">Flow, DeepMind Context, and Operator Picks on Open Source</w:t>
      </w:r>
    </w:p>
    <w:p>
      <w:pPr>
        <w:pStyle w:val="FirstParagraph"/>
      </w:pPr>
      <w:r>
        <w:rPr>
          <w:iCs/>
          <w:i/>
        </w:rPr>
        <w:t xml:space="preserve">By Recommended Reading from Tech Founders • May 16, 2026</w:t>
      </w:r>
    </w:p>
    <w:p>
      <w:pPr>
        <w:pStyle w:val="BodyText"/>
      </w:pPr>
      <w:r>
        <w:t xml:space="preserve">A compact set of organic recommendations emerged today: Tomasz Tunguz on</w:t>
      </w:r>
      <w:r>
        <w:t xml:space="preserve"> </w:t>
      </w:r>
      <w:r>
        <w:rPr>
          <w:iCs/>
          <w:i/>
        </w:rPr>
        <w:t xml:space="preserve">Flow</w:t>
      </w:r>
      <w:r>
        <w:t xml:space="preserve"> </w:t>
      </w:r>
      <w:r>
        <w:t xml:space="preserve">as a model for AI tool design, Packy McCormick’s DeepMind learning stack, Sarah Tavel’s pointer to Bill Gurley on open source, and Paul Graham’s endorsement of</w:t>
      </w:r>
      <w:r>
        <w:t xml:space="preserve"> </w:t>
      </w:r>
      <w:r>
        <w:rPr>
          <w:iCs/>
          <w:i/>
        </w:rPr>
        <w:t xml:space="preserve">Social Radars</w:t>
      </w:r>
      <w:r>
        <w:t xml:space="preserve">.</w:t>
      </w:r>
    </w:p>
    <w:bookmarkStart w:id="37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 clearest recommendation today was</w:t>
      </w:r>
      <w:r>
        <w:t xml:space="preserve"> </w:t>
      </w:r>
      <w:r>
        <w:rPr>
          <w:iCs/>
          <w:i/>
        </w:rPr>
        <w:t xml:space="preserve">Flow</w:t>
      </w:r>
      <w:r>
        <w:t xml:space="preserve">. Tomasz Tunguz did not just name the book; he used it to explain what good AI workflows should feel like: direct connection to the work, with tools fading into the background as extensions of the user [1]. The rest of the day’s authentic picks clustered around two other themes: background material on Demis Hassabis and DeepMind, and shorter-form operator media worth reading or listening to [2, 3, 4, 5].</w:t>
      </w:r>
    </w:p>
    <w:bookmarkStart w:id="21" w:name="most-compelling-recommendation"/>
    <w:p>
      <w:pPr>
        <w:pStyle w:val="Heading3"/>
      </w:pPr>
      <w:r>
        <w:t xml:space="preserve">Most compelling recommendation</w:t>
      </w:r>
    </w:p>
    <w:bookmarkStart w:id="20" w:name="flow-1"/>
    <w:p>
      <w:pPr>
        <w:pStyle w:val="Heading4"/>
      </w:pPr>
      <w:r>
        <w:rPr>
          <w:iCs/>
          <w:i/>
        </w:rPr>
        <w:t xml:space="preserve">Flow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Mihaly Csikszentmihalyi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Tomasz Tunguz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Tunguz described it as a book about getting into a state where, while working, you are</w:t>
      </w:r>
      <w:r>
        <w:t xml:space="preserve"> </w:t>
      </w:r>
      <w:r>
        <w:t xml:space="preserve">“</w:t>
      </w:r>
      <w:r>
        <w:t xml:space="preserve">directly connected,</w:t>
      </w:r>
      <w:r>
        <w:t xml:space="preserve">”</w:t>
      </w:r>
      <w:r>
        <w:t xml:space="preserve"> </w:t>
      </w:r>
      <w:r>
        <w:t xml:space="preserve">and tied that idea to Heidegger’s view that well-designed tools become extensions of the self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pick because Tunguz surfaced it in the context of AI workflows and tool design, giving the recommendation an immediate application for builders [1]</w:t>
      </w:r>
    </w:p>
    <w:p>
      <w:pPr>
        <w:pStyle w:val="BlockText"/>
      </w:pPr>
      <w:r>
        <w:t xml:space="preserve">“</w:t>
      </w:r>
      <w:r>
        <w:t xml:space="preserve">there’s this great book called flow … how do you get into a place where when you’re working you’re just directly connected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End w:id="21"/>
    <w:bookmarkStart w:id="25" w:name="deepmind-learning-stack"/>
    <w:p>
      <w:pPr>
        <w:pStyle w:val="Heading3"/>
      </w:pPr>
      <w:r>
        <w:t xml:space="preserve">DeepMind learning stack</w:t>
      </w:r>
    </w:p>
    <w:bookmarkStart w:id="23" w:name="the-infinity-machine-2"/>
    <w:p>
      <w:pPr>
        <w:pStyle w:val="Heading4"/>
      </w:pPr>
      <w:r>
        <w:rPr>
          <w:iCs/>
          <w:i/>
        </w:rPr>
        <w:t xml:space="preserve">The Infinity Machine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Sebastian Mallaby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2">
        <w:r>
          <w:rPr>
            <w:rStyle w:val="Hyperlink"/>
          </w:rPr>
          <w:t xml:space="preserve">https://www.amazon.com/Infinity-Machine-Hassabis-DeepMind-Superintelligence/dp/0593831845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Packy McCormick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After reading Mallaby’s book on Demis Hassabis and DeepMind, McCormick said his big takeaway was that</w:t>
      </w:r>
      <w:r>
        <w:t xml:space="preserve"> </w:t>
      </w:r>
      <w:r>
        <w:t xml:space="preserve">“</w:t>
      </w:r>
      <w:r>
        <w:t xml:space="preserve">you don’t want to bet against Sir Demis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McCormick framed it as a conviction-building read on Hassabis and DeepMind rather than a casual mention, making it a useful starting point for readers who want background on that story [2]</w:t>
      </w:r>
    </w:p>
    <w:bookmarkEnd w:id="23"/>
    <w:bookmarkStart w:id="24" w:name="the-thinking-game-2"/>
    <w:p>
      <w:pPr>
        <w:pStyle w:val="Heading4"/>
      </w:pPr>
      <w:r>
        <w:rPr>
          <w:iCs/>
          <w:i/>
        </w:rPr>
        <w:t xml:space="preserve">The Thinking Game</w:t>
      </w:r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Documentary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Packy McCormick 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McCormick said he had already watched it for context on DeepMind’s development of AlphaFold before reading</w:t>
      </w:r>
      <w:r>
        <w:t xml:space="preserve"> </w:t>
      </w:r>
      <w:r>
        <w:rPr>
          <w:iCs/>
          <w:i/>
        </w:rPr>
        <w:t xml:space="preserve">The Infinity Machine</w:t>
      </w:r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appears in the same learning path as Mallaby’s book, giving readers a second format for understanding DeepMind’s story [2]</w:t>
      </w:r>
    </w:p>
    <w:p>
      <w:pPr>
        <w:pStyle w:val="BlockText"/>
      </w:pPr>
      <w:r>
        <w:t xml:space="preserve">“</w:t>
      </w:r>
      <w:r>
        <w:t xml:space="preserve">you don’t want to bet against Sir Demis.</w:t>
      </w:r>
      <w:r>
        <w:t xml:space="preserve">”</w:t>
      </w:r>
      <w:r>
        <w:t xml:space="preserve"> </w:t>
      </w:r>
      <w:r>
        <w:t xml:space="preserve">[2]</w:t>
      </w:r>
    </w:p>
    <w:bookmarkEnd w:id="24"/>
    <w:bookmarkEnd w:id="25"/>
    <w:bookmarkStart w:id="29" w:name="shorter-form-operator-picks"/>
    <w:p>
      <w:pPr>
        <w:pStyle w:val="Heading3"/>
      </w:pPr>
      <w:r>
        <w:t xml:space="preserve">Shorter-form operator picks</w:t>
      </w:r>
    </w:p>
    <w:bookmarkStart w:id="27" w:name="X267dad05d8139458434289714169b50885fec5c"/>
    <w:p>
      <w:pPr>
        <w:pStyle w:val="Heading4"/>
      </w:pPr>
      <w:r>
        <w:t xml:space="preserve">Bill Gurley on sophisticated executives using open source in creative ways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 post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Bill Gurley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6">
        <w:r>
          <w:rPr>
            <w:rStyle w:val="Hyperlink"/>
          </w:rPr>
          <w:t xml:space="preserve">https://substack.com/home/post/p-197032865?source=queue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Sarah Tavel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Tavel called Gurley’s piece</w:t>
      </w:r>
      <w:r>
        <w:t xml:space="preserve"> </w:t>
      </w:r>
      <w:r>
        <w:t xml:space="preserve">“</w:t>
      </w:r>
      <w:r>
        <w:t xml:space="preserve">worth the read</w:t>
      </w:r>
      <w:r>
        <w:t xml:space="preserve">”</w:t>
      </w:r>
      <w:r>
        <w:t xml:space="preserve">; Gurley framed it around how sophisticated executives are using open source in</w:t>
      </w:r>
      <w:r>
        <w:t xml:space="preserve"> </w:t>
      </w:r>
      <w:r>
        <w:t xml:space="preserve">“</w:t>
      </w:r>
      <w:r>
        <w:t xml:space="preserve">super creative ways</w:t>
      </w:r>
      <w:r>
        <w:t xml:space="preserve">”</w:t>
      </w:r>
      <w:r>
        <w:t xml:space="preserve"> </w:t>
      </w:r>
      <w:r>
        <w:t xml:space="preserve">[4, 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combination of a concrete operator topic and an independent endorsement from another investor made this a stronger signal than author self-announcement alone [4, 3]</w:t>
      </w:r>
    </w:p>
    <w:bookmarkEnd w:id="27"/>
    <w:bookmarkStart w:id="28" w:name="social-radars-5"/>
    <w:p>
      <w:pPr>
        <w:pStyle w:val="Heading4"/>
      </w:pPr>
      <w:r>
        <w:rPr>
          <w:iCs/>
          <w:i/>
        </w:rPr>
        <w:t xml:space="preserve">Social Radars</w:t>
      </w:r>
      <w:r>
        <w:t xml:space="preserve"> </w:t>
      </w:r>
      <w:r>
        <w:t xml:space="preserve">[5]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 [5]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Jessica and CLevy [5]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Paul Graham [5]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Graham described hearing the hosts as</w:t>
      </w:r>
      <w:r>
        <w:t xml:space="preserve"> </w:t>
      </w:r>
      <w:r>
        <w:t xml:space="preserve">“</w:t>
      </w:r>
      <w:r>
        <w:t xml:space="preserve">reassuring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like having the proverbial voice of sanity as background music</w:t>
      </w:r>
      <w:r>
        <w:t xml:space="preserve">”</w:t>
      </w:r>
      <w:r>
        <w:t xml:space="preserve"> </w:t>
      </w:r>
      <w:r>
        <w:t xml:space="preserve">[5]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a strong quality signal from Graham for the show’s tone and judgment, even without a specific episode recommendation [5]</w:t>
      </w:r>
    </w:p>
    <w:p>
      <w:pPr>
        <w:pStyle w:val="BlockText"/>
      </w:pPr>
      <w:r>
        <w:t xml:space="preserve">“</w:t>
      </w:r>
      <w:r>
        <w:t xml:space="preserve">It’s like having the proverbial voice of sanity as background music.</w:t>
      </w:r>
      <w:r>
        <w:t xml:space="preserve">”</w:t>
      </w:r>
      <w:r>
        <w:t xml:space="preserve"> </w:t>
      </w:r>
      <w:r>
        <w:t xml:space="preserve">[5]</w:t>
      </w:r>
    </w:p>
    <w:bookmarkEnd w:id="28"/>
    <w:bookmarkEnd w:id="29"/>
    <w:bookmarkStart w:id="30" w:name="bottom-line"/>
    <w:p>
      <w:pPr>
        <w:pStyle w:val="Heading3"/>
      </w:pPr>
      <w:r>
        <w:t xml:space="preserve">Bottom line</w:t>
      </w:r>
    </w:p>
    <w:p>
      <w:pPr>
        <w:pStyle w:val="FirstParagraph"/>
      </w:pPr>
      <w:r>
        <w:t xml:space="preserve">If you only pick one item from today’s set,</w:t>
      </w:r>
      <w:r>
        <w:t xml:space="preserve"> </w:t>
      </w:r>
      <w:r>
        <w:rPr>
          <w:iCs/>
          <w:i/>
        </w:rPr>
        <w:t xml:space="preserve">Flow</w:t>
      </w:r>
      <w:r>
        <w:t xml:space="preserve"> </w:t>
      </w:r>
      <w:r>
        <w:t xml:space="preserve">had the clearest practical use case because Tunguz mapped it directly onto AI tool design [1]. If you want broader context on Demis Hassabis and DeepMind, Packy’s book-plus-documentary stack is the best follow-on path [2]. For shorter consumption, Sarah Tavel’s Bill Gurley link and Paul Graham’s</w:t>
      </w:r>
      <w:r>
        <w:t xml:space="preserve"> </w:t>
      </w:r>
      <w:r>
        <w:rPr>
          <w:iCs/>
          <w:i/>
        </w:rPr>
        <w:t xml:space="preserve">Social Radars</w:t>
      </w:r>
      <w:r>
        <w:t xml:space="preserve"> </w:t>
      </w:r>
      <w:r>
        <w:t xml:space="preserve">nod were the cleanest operator-media recommendations [4, 3, 5].</w:t>
      </w:r>
    </w:p>
    <w:p>
      <w:r>
        <w:pict>
          <v:rect style="width:0;height:1.5pt" o:hralign="center" o:hrstd="t" o:hr="t"/>
        </w:pict>
      </w:r>
    </w:p>
    <w:bookmarkEnd w:id="30"/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Inside the AI Sprint | Tomasz Tunguz, Theory Ventures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Weekly Dose of Optimism #193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@sarahtavel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substack.com/home/post/p-197032865?source=queue" TargetMode="External" /><Relationship Type="http://schemas.openxmlformats.org/officeDocument/2006/relationships/hyperlink" Id="rId22" Target="https://www.amazon.com/Infinity-Machine-Hassabis-DeepMind-Superintelligence/dp/0593831845" TargetMode="External" /><Relationship Type="http://schemas.openxmlformats.org/officeDocument/2006/relationships/hyperlink" Id="rId32" Target="https://www.notboring.co/p/weekly-dose-of-optimism-193" TargetMode="External" /><Relationship Type="http://schemas.openxmlformats.org/officeDocument/2006/relationships/hyperlink" Id="rId31" Target="https://www.youtube.com/watch?v=hKLuvfr22Vs" TargetMode="External" /><Relationship Type="http://schemas.openxmlformats.org/officeDocument/2006/relationships/hyperlink" Id="rId33" Target="https://x.com/bgurley/status/2055271855209038321" TargetMode="External" /><Relationship Type="http://schemas.openxmlformats.org/officeDocument/2006/relationships/hyperlink" Id="rId35" Target="https://x.com/paulg/status/2055327288414151121" TargetMode="External" /><Relationship Type="http://schemas.openxmlformats.org/officeDocument/2006/relationships/hyperlink" Id="rId34" Target="https://x.com/sarahtavel/status/205536805155894906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substack.com/home/post/p-197032865?source=queue" TargetMode="External" /><Relationship Type="http://schemas.openxmlformats.org/officeDocument/2006/relationships/hyperlink" Id="rId22" Target="https://www.amazon.com/Infinity-Machine-Hassabis-DeepMind-Superintelligence/dp/0593831845" TargetMode="External" /><Relationship Type="http://schemas.openxmlformats.org/officeDocument/2006/relationships/hyperlink" Id="rId32" Target="https://www.notboring.co/p/weekly-dose-of-optimism-193" TargetMode="External" /><Relationship Type="http://schemas.openxmlformats.org/officeDocument/2006/relationships/hyperlink" Id="rId31" Target="https://www.youtube.com/watch?v=hKLuvfr22Vs" TargetMode="External" /><Relationship Type="http://schemas.openxmlformats.org/officeDocument/2006/relationships/hyperlink" Id="rId33" Target="https://x.com/bgurley/status/2055271855209038321" TargetMode="External" /><Relationship Type="http://schemas.openxmlformats.org/officeDocument/2006/relationships/hyperlink" Id="rId35" Target="https://x.com/paulg/status/2055327288414151121" TargetMode="External" /><Relationship Type="http://schemas.openxmlformats.org/officeDocument/2006/relationships/hyperlink" Id="rId34" Target="https://x.com/sarahtavel/status/205536805155894906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Flow, DeepMind Context, and Operator Picks on Open Source</dc:title>
  <dc:creator>Recommended Reading from Tech Founders</dc:creator>
  <cp:keywords/>
  <dcterms:created xsi:type="dcterms:W3CDTF">2026-05-17T03:47:14Z</dcterms:created>
  <dcterms:modified xsi:type="dcterms:W3CDTF">2026-05-17T03:47:14Z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2026-05-16</vt:lpwstr>
  </property>
</Properties>
</file>