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From AI detection to observable thinking: assessment redesign, ‘time back’ schools, and safer student-facing AI</w:t>
      </w:r>
    </w:p>
    <w:p>
      <w:pPr>
        <w:pStyle w:val="Author"/>
      </w:pPr>
      <w:r>
        <w:t xml:space="preserve">AI in EdTech Weekly</w:t>
      </w:r>
    </w:p>
    <w:p>
      <w:pPr>
        <w:pStyle w:val="Date"/>
      </w:pPr>
      <w:r>
        <w:t xml:space="preserve">2026-02-09</w:t>
      </w:r>
    </w:p>
    <w:bookmarkStart w:id="72" w:name="X4ee06414c98b2279b68e00584e6f3ec14dafdd9"/>
    <w:p>
      <w:pPr>
        <w:pStyle w:val="Heading1"/>
      </w:pPr>
      <w:r>
        <w:t xml:space="preserve">From AI detection to observable thinking: assessment redesign,</w:t>
      </w:r>
      <w:r>
        <w:t xml:space="preserve"> </w:t>
      </w:r>
      <w:r>
        <w:t xml:space="preserve">‘</w:t>
      </w:r>
      <w:r>
        <w:t xml:space="preserve">time back</w:t>
      </w:r>
      <w:r>
        <w:t xml:space="preserve">’</w:t>
      </w:r>
      <w:r>
        <w:t xml:space="preserve"> </w:t>
      </w:r>
      <w:r>
        <w:t xml:space="preserve">schools, and safer student-facing AI</w:t>
      </w:r>
    </w:p>
    <w:p>
      <w:pPr>
        <w:pStyle w:val="FirstParagraph"/>
      </w:pPr>
      <w:r>
        <w:rPr>
          <w:iCs/>
          <w:i/>
        </w:rPr>
        <w:t xml:space="preserve">By AI in EdTech Weekly • February 9, 2026</w:t>
      </w:r>
    </w:p>
    <w:p>
      <w:pPr>
        <w:pStyle w:val="BodyText"/>
      </w:pPr>
      <w:r>
        <w:t xml:space="preserve">This week’s biggest shift is how institutions are responding to AI’s impact on assessment: moving from detection to designs that make thinking observable (live defenses, in-class work, interactive evaluation). We also cover</w:t>
      </w:r>
      <w:r>
        <w:t xml:space="preserve"> </w:t>
      </w:r>
      <w:r>
        <w:t xml:space="preserve">‘</w:t>
      </w:r>
      <w:r>
        <w:t xml:space="preserve">time back</w:t>
      </w:r>
      <w:r>
        <w:t xml:space="preserve">’</w:t>
      </w:r>
      <w:r>
        <w:t xml:space="preserve"> </w:t>
      </w:r>
      <w:r>
        <w:t xml:space="preserve">learning models (Alpha School, Khanmigo), curriculum accessibility tools, student-safety and data infrastructure, and new guardrails for student-facing AI.</w:t>
      </w:r>
    </w:p>
    <w:bookmarkStart w:id="24" w:name="X4bd1ffc110720cfb053cdcbe0a25b86dbfe217d"/>
    <w:p>
      <w:pPr>
        <w:pStyle w:val="Heading2"/>
      </w:pPr>
      <w:r>
        <w:t xml:space="preserve">The lead — Assessment is shifting from</w:t>
      </w:r>
      <w:r>
        <w:t xml:space="preserve"> </w:t>
      </w:r>
      <w:r>
        <w:t xml:space="preserve">“</w:t>
      </w:r>
      <w:r>
        <w:t xml:space="preserve">did you make this?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show me how you think</w:t>
      </w:r>
      <w:r>
        <w:t xml:space="preserve">”</w:t>
      </w:r>
    </w:p>
    <w:p>
      <w:pPr>
        <w:pStyle w:val="FirstParagraph"/>
      </w:pPr>
      <w:r>
        <w:t xml:space="preserve">Across K–12, higher ed, admissions, hiring, and even corporate compliance, multiple sources converge on the same problem:</w:t>
      </w:r>
      <w:r>
        <w:t xml:space="preserve"> </w:t>
      </w:r>
      <w:r>
        <w:rPr>
          <w:bCs/>
          <w:b/>
        </w:rPr>
        <w:t xml:space="preserve">AI has severed the link between producing an artifact and demonstrating understanding</w:t>
      </w:r>
      <w:r>
        <w:t xml:space="preserve">, making</w:t>
      </w:r>
      <w:r>
        <w:t xml:space="preserve"> </w:t>
      </w:r>
      <w:r>
        <w:t xml:space="preserve">“</w:t>
      </w:r>
      <w:r>
        <w:t xml:space="preserve">cheating</w:t>
      </w:r>
      <w:r>
        <w:t xml:space="preserve">”</w:t>
      </w:r>
      <w:r>
        <w:t xml:space="preserve"> </w:t>
      </w:r>
      <w:r>
        <w:t xml:space="preserve">easier and harder to detect [1]. Evidence cited this week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84% of high school students</w:t>
      </w:r>
      <w:r>
        <w:t xml:space="preserve"> </w:t>
      </w:r>
      <w:r>
        <w:t xml:space="preserve">using generative AI for schoolwork [1]</w:t>
      </w:r>
    </w:p>
    <w:p>
      <w:pPr>
        <w:numPr>
          <w:ilvl w:val="0"/>
          <w:numId w:val="1001"/>
        </w:numPr>
        <w:pStyle w:val="Compact"/>
      </w:pPr>
      <w:r>
        <w:t xml:space="preserve">A UK university study where</w:t>
      </w:r>
      <w:r>
        <w:t xml:space="preserve"> </w:t>
      </w:r>
      <w:r>
        <w:rPr>
          <w:bCs/>
          <w:b/>
        </w:rPr>
        <w:t xml:space="preserve">94% of AI-written submissions went undetected</w:t>
      </w:r>
      <w:r>
        <w:t xml:space="preserve"> </w:t>
      </w:r>
      <w:r>
        <w:t xml:space="preserve">and scored</w:t>
      </w:r>
      <w:r>
        <w:t xml:space="preserve"> </w:t>
      </w:r>
      <w:r>
        <w:rPr>
          <w:bCs/>
          <w:b/>
        </w:rPr>
        <w:t xml:space="preserve">half a grade boundary higher</w:t>
      </w:r>
      <w:r>
        <w:t xml:space="preserve"> </w:t>
      </w:r>
      <w:r>
        <w:t xml:space="preserve">than real students [1]</w:t>
      </w:r>
    </w:p>
    <w:p>
      <w:pPr>
        <w:numPr>
          <w:ilvl w:val="0"/>
          <w:numId w:val="1001"/>
        </w:numPr>
        <w:pStyle w:val="Compact"/>
      </w:pPr>
      <w:r>
        <w:t xml:space="preserve">Teachers reporting rampant AI-assisted submissions (including many</w:t>
      </w:r>
      <w:r>
        <w:t xml:space="preserve"> </w:t>
      </w:r>
      <w:r>
        <w:t xml:space="preserve">“</w:t>
      </w:r>
      <w:r>
        <w:t xml:space="preserve">0</w:t>
      </w:r>
      <w:r>
        <w:t xml:space="preserve">”</w:t>
      </w:r>
      <w:r>
        <w:t xml:space="preserve"> </w:t>
      </w:r>
      <w:r>
        <w:t xml:space="preserve">grades), with some moving assessments back to</w:t>
      </w:r>
      <w:r>
        <w:t xml:space="preserve"> </w:t>
      </w:r>
      <w:r>
        <w:rPr>
          <w:bCs/>
          <w:b/>
        </w:rPr>
        <w:t xml:space="preserve">pen-and-paper/in-class</w:t>
      </w:r>
      <w:r>
        <w:t xml:space="preserve"> </w:t>
      </w:r>
      <w:r>
        <w:t xml:space="preserve">work [2, 3]</w:t>
      </w:r>
    </w:p>
    <w:p>
      <w:pPr>
        <w:pStyle w:val="FirstParagraph"/>
      </w:pPr>
      <w:r>
        <w:t xml:space="preserve">In response, the most practical pattern isn’t better detection—it’s</w:t>
      </w:r>
      <w:r>
        <w:t xml:space="preserve"> </w:t>
      </w:r>
      <w:r>
        <w:rPr>
          <w:bCs/>
          <w:b/>
        </w:rPr>
        <w:t xml:space="preserve">more observable thinking</w:t>
      </w:r>
      <w:r>
        <w:t xml:space="preserve">: live defenses, in-class work, and interactive assessment designs that require students (or candidates) to explain and justify their work in real time [1].</w:t>
      </w:r>
    </w:p>
    <w:p>
      <w:pPr>
        <w:pStyle w:val="BodyText"/>
      </w:pPr>
      <w:hyperlink r:id="rId23">
        <w:r>
          <w:drawing>
            <wp:inline>
              <wp:extent cx="5334000" cy="4000500"/>
              <wp:effectExtent b="0" l="0" r="0" t="0"/>
              <wp:docPr descr="Sal Khan | Khan Academy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flcozJPBKQc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Sal Khan | Khan Academy (45:34)</w:t>
      </w:r>
    </w:p>
    <w:p>
      <w:r>
        <w:pict>
          <v:rect style="width:0;height:1.5pt" o:hralign="center" o:hrstd="t" o:hr="t"/>
        </w:pict>
      </w:r>
    </w:p>
    <w:bookmarkEnd w:id="24"/>
    <w:bookmarkStart w:id="27" w:name="Xdfbbebdb73be0db001f7c42e5a21288076bba05"/>
    <w:p>
      <w:pPr>
        <w:pStyle w:val="Heading2"/>
      </w:pPr>
      <w:r>
        <w:t xml:space="preserve">Theme 1 —</w:t>
      </w:r>
      <w:r>
        <w:t xml:space="preserve"> </w:t>
      </w:r>
      <w:r>
        <w:t xml:space="preserve">“</w:t>
      </w:r>
      <w:r>
        <w:t xml:space="preserve">Observable cognition</w:t>
      </w:r>
      <w:r>
        <w:t xml:space="preserve">”</w:t>
      </w:r>
      <w:r>
        <w:t xml:space="preserve"> </w:t>
      </w:r>
      <w:r>
        <w:t xml:space="preserve">is becoming the new baseline</w:t>
      </w:r>
    </w:p>
    <w:bookmarkStart w:id="25" w:name="Xb6b263499bf85359c5c6f2ae093a9e4c05274b7"/>
    <w:p>
      <w:pPr>
        <w:pStyle w:val="Heading3"/>
      </w:pPr>
      <w:r>
        <w:t xml:space="preserve">Detection is a dead end (and creates its own harms)</w:t>
      </w:r>
    </w:p>
    <w:p>
      <w:pPr>
        <w:pStyle w:val="FirstParagraph"/>
      </w:pPr>
      <w:r>
        <w:t xml:space="preserve">One argument is explicit: you</w:t>
      </w:r>
      <w:r>
        <w:t xml:space="preserve"> </w:t>
      </w:r>
      <w:r>
        <w:rPr>
          <w:iCs/>
          <w:i/>
        </w:rPr>
        <w:t xml:space="preserve">won’t</w:t>
      </w:r>
      <w:r>
        <w:t xml:space="preserve"> </w:t>
      </w:r>
      <w:r>
        <w:t xml:space="preserve">be able to reliably detect AI use in homework, so schools should stop building policies around it [1]. Related evidence includes AI-written submissions passing undetected at high rates [1] and educators describing how quickly students learn to route around enforcement (or how enforcement is constrained by grading policies) [4, 5].</w:t>
      </w:r>
    </w:p>
    <w:bookmarkEnd w:id="25"/>
    <w:bookmarkStart w:id="26" w:name="what-replaces-detection-defendable-work"/>
    <w:p>
      <w:pPr>
        <w:pStyle w:val="Heading3"/>
      </w:pPr>
      <w:r>
        <w:t xml:space="preserve">What replaces detection: defendable work</w:t>
      </w:r>
    </w:p>
    <w:p>
      <w:pPr>
        <w:pStyle w:val="FirstParagraph"/>
      </w:pPr>
      <w:r>
        <w:t xml:space="preserve">Several concrete</w:t>
      </w:r>
      <w:r>
        <w:t xml:space="preserve"> </w:t>
      </w:r>
      <w:r>
        <w:t xml:space="preserve">“</w:t>
      </w:r>
      <w:r>
        <w:t xml:space="preserve">defense</w:t>
      </w:r>
      <w:r>
        <w:t xml:space="preserve">”</w:t>
      </w:r>
      <w:r>
        <w:t xml:space="preserve"> </w:t>
      </w:r>
      <w:r>
        <w:t xml:space="preserve">patterns surfaced: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CalTech admissions</w:t>
      </w:r>
      <w:r>
        <w:t xml:space="preserve">: applicants who submit research projects appear on video and are interviewed by an AI-powered voice; faculty and admissions staff review recordings to assess whether the student can</w:t>
      </w:r>
      <w:r>
        <w:t xml:space="preserve"> </w:t>
      </w:r>
      <w:r>
        <w:t xml:space="preserve">“</w:t>
      </w:r>
      <w:r>
        <w:t xml:space="preserve">claim this research intellectually</w:t>
      </w:r>
      <w:r>
        <w:t xml:space="preserve">”</w:t>
      </w:r>
      <w:r>
        <w:t xml:space="preserve"> </w:t>
      </w:r>
      <w:r>
        <w:t xml:space="preserve">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Anchored samples</w:t>
      </w:r>
      <w:r>
        <w:t xml:space="preserve"> </w:t>
      </w:r>
      <w:r>
        <w:t xml:space="preserve">in admissions: Princeton and Amherst requiring graded high school writing samples as a baseline for authentic writing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moves</w:t>
      </w:r>
      <w:r>
        <w:t xml:space="preserve"> </w:t>
      </w:r>
      <w:r>
        <w:t xml:space="preserve">that build friction and visibility:</w:t>
      </w:r>
    </w:p>
    <w:p>
      <w:pPr>
        <w:numPr>
          <w:ilvl w:val="1"/>
          <w:numId w:val="1003"/>
        </w:numPr>
        <w:pStyle w:val="Compact"/>
      </w:pPr>
      <w:r>
        <w:t xml:space="preserve">Boston College professor Carlo Rotella brought back</w:t>
      </w:r>
      <w:r>
        <w:t xml:space="preserve"> </w:t>
      </w:r>
      <w:r>
        <w:rPr>
          <w:bCs/>
          <w:b/>
        </w:rPr>
        <w:t xml:space="preserve">in-class exams</w:t>
      </w:r>
      <w:r>
        <w:t xml:space="preserve"> </w:t>
      </w:r>
      <w:r>
        <w:t xml:space="preserve">(</w:t>
      </w:r>
      <w:r>
        <w:t xml:space="preserve">“</w:t>
      </w:r>
      <w:r>
        <w:t xml:space="preserve">Blue books are back</w:t>
      </w:r>
      <w:r>
        <w:t xml:space="preserve">”</w:t>
      </w:r>
      <w:r>
        <w:t xml:space="preserve">), arguing the</w:t>
      </w:r>
      <w:r>
        <w:t xml:space="preserve"> </w:t>
      </w:r>
      <w:r>
        <w:t xml:space="preserve">“</w:t>
      </w:r>
      <w:r>
        <w:t xml:space="preserve">point of the class is the labor</w:t>
      </w:r>
      <w:r>
        <w:t xml:space="preserve">”</w:t>
      </w:r>
      <w:r>
        <w:t xml:space="preserve"> </w:t>
      </w:r>
      <w:r>
        <w:t xml:space="preserve">and that the</w:t>
      </w:r>
      <w:r>
        <w:t xml:space="preserve"> </w:t>
      </w:r>
      <w:r>
        <w:t xml:space="preserve">“</w:t>
      </w:r>
      <w:r>
        <w:t xml:space="preserve">real premium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friction</w:t>
      </w:r>
      <w:r>
        <w:t xml:space="preserve">”</w:t>
      </w:r>
      <w:r>
        <w:t xml:space="preserve"> </w:t>
      </w:r>
      <w:r>
        <w:t xml:space="preserve">[1].</w:t>
      </w:r>
    </w:p>
    <w:p>
      <w:pPr>
        <w:numPr>
          <w:ilvl w:val="1"/>
          <w:numId w:val="1003"/>
        </w:numPr>
        <w:pStyle w:val="Compact"/>
      </w:pPr>
      <w:r>
        <w:t xml:space="preserve">A high school Spanish teacher had students use AI to</w:t>
      </w:r>
      <w:r>
        <w:t xml:space="preserve"> </w:t>
      </w:r>
      <w:r>
        <w:rPr>
          <w:bCs/>
          <w:b/>
        </w:rPr>
        <w:t xml:space="preserve">text-level Spanish sources</w:t>
      </w:r>
      <w:r>
        <w:t xml:space="preserve"> </w:t>
      </w:r>
      <w:r>
        <w:t xml:space="preserve">(still reading in Spanish) and required a</w:t>
      </w:r>
      <w:r>
        <w:t xml:space="preserve"> </w:t>
      </w:r>
      <w:r>
        <w:rPr>
          <w:bCs/>
          <w:b/>
        </w:rPr>
        <w:t xml:space="preserve">link to their chat history</w:t>
      </w:r>
      <w:r>
        <w:t xml:space="preserve"> </w:t>
      </w:r>
      <w:r>
        <w:t xml:space="preserve">in the bibliography [6].</w:t>
      </w:r>
    </w:p>
    <w:p>
      <w:pPr>
        <w:pStyle w:val="FirstParagraph"/>
      </w:pPr>
      <w:r>
        <w:t xml:space="preserve">A related higher-ed complaint:</w:t>
      </w:r>
      <w:r>
        <w:t xml:space="preserve"> </w:t>
      </w:r>
      <w:r>
        <w:rPr>
          <w:bCs/>
          <w:b/>
        </w:rPr>
        <w:t xml:space="preserve">AI-generated student email</w:t>
      </w:r>
      <w:r>
        <w:t xml:space="preserve"> </w:t>
      </w:r>
      <w:r>
        <w:t xml:space="preserve">is described as</w:t>
      </w:r>
      <w:r>
        <w:t xml:space="preserve"> </w:t>
      </w:r>
      <w:r>
        <w:t xml:space="preserve">“</w:t>
      </w:r>
      <w:r>
        <w:t xml:space="preserve">rampant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inauthentic,</w:t>
      </w:r>
      <w:r>
        <w:t xml:space="preserve">”</w:t>
      </w:r>
      <w:r>
        <w:t xml:space="preserve"> </w:t>
      </w:r>
      <w:r>
        <w:t xml:space="preserve">prompting strategies like focusing on the</w:t>
      </w:r>
      <w:r>
        <w:t xml:space="preserve"> </w:t>
      </w:r>
      <w:r>
        <w:rPr>
          <w:iCs/>
          <w:i/>
        </w:rPr>
        <w:t xml:space="preserve">content</w:t>
      </w:r>
      <w:r>
        <w:t xml:space="preserve"> </w:t>
      </w:r>
      <w:r>
        <w:t xml:space="preserve">(</w:t>
      </w:r>
      <w:r>
        <w:t xml:space="preserve">“</w:t>
      </w:r>
      <w:r>
        <w:t xml:space="preserve">what do you mean by</w:t>
      </w:r>
      <w:r>
        <w:t xml:space="preserve"> </w:t>
      </w:r>
      <w:r>
        <w:t xml:space="preserve">‘</w:t>
      </w:r>
      <w:r>
        <w:t xml:space="preserve">reliable time</w:t>
      </w:r>
      <w:r>
        <w:t xml:space="preserve">’</w:t>
      </w:r>
      <w:r>
        <w:t xml:space="preserve">?</w:t>
      </w:r>
      <w:r>
        <w:t xml:space="preserve">”</w:t>
      </w:r>
      <w:r>
        <w:t xml:space="preserve">) rather than trying to prove origin [7].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5" w:name="X0810afb6bf20b40af052d2cb63d38349a92824e"/>
    <w:p>
      <w:pPr>
        <w:pStyle w:val="Heading2"/>
      </w:pPr>
      <w:r>
        <w:t xml:space="preserve">Theme 2 — Personalized</w:t>
      </w:r>
      <w:r>
        <w:t xml:space="preserve"> </w:t>
      </w:r>
      <w:r>
        <w:t xml:space="preserve">“</w:t>
      </w:r>
      <w:r>
        <w:t xml:space="preserve">time back</w:t>
      </w:r>
      <w:r>
        <w:t xml:space="preserve">”</w:t>
      </w:r>
      <w:r>
        <w:t xml:space="preserve"> </w:t>
      </w:r>
      <w:r>
        <w:t xml:space="preserve">learning models are scaling (but governance choices matter)</w:t>
      </w:r>
    </w:p>
    <w:bookmarkStart w:id="32" w:name="X03433de6fb2014686bf861e462301ebb58c15c0"/>
    <w:p>
      <w:pPr>
        <w:pStyle w:val="Heading3"/>
      </w:pPr>
      <w:r>
        <w:t xml:space="preserve">Alpha School: 2-hour academics + human motivation layer</w:t>
      </w:r>
    </w:p>
    <w:p>
      <w:pPr>
        <w:pStyle w:val="FirstParagraph"/>
      </w:pPr>
      <w:r>
        <w:t xml:space="preserve">Alpha School is described as a network of private K–12 schools using AI to deliver</w:t>
      </w:r>
      <w:r>
        <w:t xml:space="preserve"> </w:t>
      </w:r>
      <w:r>
        <w:rPr>
          <w:bCs/>
          <w:b/>
        </w:rPr>
        <w:t xml:space="preserve">1:1 mastery-based tutoring</w:t>
      </w:r>
      <w:r>
        <w:t xml:space="preserve"> </w:t>
      </w:r>
      <w:r>
        <w:t xml:space="preserve">and compress core academics into</w:t>
      </w:r>
      <w:r>
        <w:t xml:space="preserve"> </w:t>
      </w:r>
      <w:r>
        <w:rPr>
          <w:bCs/>
          <w:b/>
        </w:rPr>
        <w:t xml:space="preserve">~2 hours/day</w:t>
      </w:r>
      <w:r>
        <w:t xml:space="preserve">, with the rest of the day focused on projects and life skills supported by human guides [8, 9]. A recurring design choice:</w:t>
      </w:r>
      <w:r>
        <w:t xml:space="preserve"> </w:t>
      </w:r>
      <w:r>
        <w:rPr>
          <w:bCs/>
          <w:b/>
        </w:rPr>
        <w:t xml:space="preserve">no chatbots</w:t>
      </w:r>
      <w:r>
        <w:t xml:space="preserve"> </w:t>
      </w:r>
      <w:r>
        <w:t xml:space="preserve">(</w:t>
      </w:r>
      <w:r>
        <w:t xml:space="preserve">“</w:t>
      </w:r>
      <w:r>
        <w:t xml:space="preserve">chatbots…are cheat bots</w:t>
      </w:r>
      <w:r>
        <w:t xml:space="preserve">”</w:t>
      </w:r>
      <w:r>
        <w:t xml:space="preserve">) [8, 10].</w:t>
      </w:r>
    </w:p>
    <w:p>
      <w:pPr>
        <w:pStyle w:val="BodyText"/>
      </w:pPr>
      <w:hyperlink r:id="rId31">
        <w:r>
          <w:drawing>
            <wp:inline>
              <wp:extent cx="5334000" cy="4000500"/>
              <wp:effectExtent b="0" l="0" r="0" t="0"/>
              <wp:docPr descr="How is AI shaping the future of education?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aJ46UQeLjsw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is AI shaping the future of education? (0:32)</w:t>
      </w:r>
    </w:p>
    <w:p>
      <w:pPr>
        <w:pStyle w:val="BodyText"/>
      </w:pPr>
      <w:r>
        <w:t xml:space="preserve">Operational details shared this week include:</w:t>
      </w:r>
    </w:p>
    <w:p>
      <w:pPr>
        <w:numPr>
          <w:ilvl w:val="0"/>
          <w:numId w:val="1004"/>
        </w:numPr>
        <w:pStyle w:val="Compact"/>
      </w:pPr>
      <w:r>
        <w:t xml:space="preserve">A</w:t>
      </w:r>
      <w:r>
        <w:t xml:space="preserve"> </w:t>
      </w:r>
      <w:r>
        <w:t xml:space="preserve">“</w:t>
      </w:r>
      <w:r>
        <w:t xml:space="preserve">Time Back</w:t>
      </w:r>
      <w:r>
        <w:t xml:space="preserve">”</w:t>
      </w:r>
      <w:r>
        <w:t xml:space="preserve"> </w:t>
      </w:r>
      <w:r>
        <w:t xml:space="preserve">dashboard that ingests standardized assessments (NWEA/MAP) to build personalized lesson plans and route students into specific apps (e.g., Math Academy; Alpha Math/Read/Write) [10].</w:t>
      </w:r>
    </w:p>
    <w:p>
      <w:pPr>
        <w:numPr>
          <w:ilvl w:val="0"/>
          <w:numId w:val="1004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vision model</w:t>
      </w:r>
      <w:r>
        <w:t xml:space="preserve"> </w:t>
      </w:r>
      <w:r>
        <w:t xml:space="preserve">monitoring engagement patterns (e.g., scrolling to the bottom, answering too fast) and nudging students (e.g.,</w:t>
      </w:r>
      <w:r>
        <w:t xml:space="preserve"> </w:t>
      </w:r>
      <w:r>
        <w:t xml:space="preserve">“</w:t>
      </w:r>
      <w:r>
        <w:t xml:space="preserve">slow down…read the explanation</w:t>
      </w:r>
      <w:r>
        <w:t xml:space="preserve">”</w:t>
      </w:r>
      <w:r>
        <w:t xml:space="preserve">) [10].</w:t>
      </w:r>
    </w:p>
    <w:p>
      <w:pPr>
        <w:numPr>
          <w:ilvl w:val="0"/>
          <w:numId w:val="1004"/>
        </w:numPr>
        <w:pStyle w:val="Compact"/>
      </w:pPr>
      <w:r>
        <w:t xml:space="preserve">A reported platform cost of roughly</w:t>
      </w:r>
      <w:r>
        <w:t xml:space="preserve"> </w:t>
      </w:r>
      <w:r>
        <w:rPr>
          <w:bCs/>
          <w:b/>
        </w:rPr>
        <w:t xml:space="preserve">$10,000 per student per year</w:t>
      </w:r>
      <w:r>
        <w:t xml:space="preserve"> </w:t>
      </w:r>
      <w:r>
        <w:t xml:space="preserve">[11].</w:t>
      </w:r>
    </w:p>
    <w:p>
      <w:pPr>
        <w:pStyle w:val="FirstParagraph"/>
      </w:pPr>
      <w:r>
        <w:t xml:space="preserve">Alpha School’s model also got mainstream attention: a TODAY show segment highlighted a Miami campus pilot program described as</w:t>
      </w:r>
      <w:r>
        <w:t xml:space="preserve"> </w:t>
      </w:r>
      <w:r>
        <w:t xml:space="preserve">“</w:t>
      </w:r>
      <w:r>
        <w:t xml:space="preserve">teaching kids with AI instead of teachers,</w:t>
      </w:r>
      <w:r>
        <w:t xml:space="preserve">”</w:t>
      </w:r>
      <w:r>
        <w:t xml:space="preserve"> </w:t>
      </w:r>
      <w:r>
        <w:t xml:space="preserve">with reported admissions demand spiking after the segment [12, 13].</w:t>
      </w:r>
    </w:p>
    <w:bookmarkEnd w:id="32"/>
    <w:bookmarkStart w:id="33" w:name="X89c9c3a8cb15baa53f71eb849074b20f5341240"/>
    <w:p>
      <w:pPr>
        <w:pStyle w:val="Heading3"/>
      </w:pPr>
      <w:r>
        <w:t xml:space="preserve">Khan Academy:</w:t>
      </w:r>
      <w:r>
        <w:t xml:space="preserve"> </w:t>
      </w:r>
      <w:r>
        <w:t xml:space="preserve">“</w:t>
      </w:r>
      <w:r>
        <w:t xml:space="preserve">Socratic</w:t>
      </w:r>
      <w:r>
        <w:t xml:space="preserve">”</w:t>
      </w:r>
      <w:r>
        <w:t xml:space="preserve"> </w:t>
      </w:r>
      <w:r>
        <w:t xml:space="preserve">tutoring with testing and error tracking</w:t>
      </w:r>
    </w:p>
    <w:p>
      <w:pPr>
        <w:pStyle w:val="FirstParagraph"/>
      </w:pPr>
      <w:r>
        <w:t xml:space="preserve">Khan Academy’s</w:t>
      </w:r>
      <w:r>
        <w:t xml:space="preserve"> </w:t>
      </w:r>
      <w:r>
        <w:rPr>
          <w:bCs/>
          <w:b/>
        </w:rPr>
        <w:t xml:space="preserve">Khanmigo</w:t>
      </w:r>
      <w:r>
        <w:t xml:space="preserve"> </w:t>
      </w:r>
      <w:r>
        <w:t xml:space="preserve">is positioned as an AI tutor/teaching assistant that nudges learners without giving answers (a</w:t>
      </w:r>
      <w:r>
        <w:t xml:space="preserve"> </w:t>
      </w:r>
      <w:r>
        <w:t xml:space="preserve">“</w:t>
      </w:r>
      <w:r>
        <w:t xml:space="preserve">Socratic tutor</w:t>
      </w:r>
      <w:r>
        <w:t xml:space="preserve">”</w:t>
      </w:r>
      <w:r>
        <w:t xml:space="preserve">) [14]. The team describes building infrastructure around difficult evaluation edge cases and tracking error rates (reported</w:t>
      </w:r>
      <w:r>
        <w:t xml:space="preserve"> </w:t>
      </w:r>
      <w:r>
        <w:rPr>
          <w:bCs/>
          <w:b/>
        </w:rPr>
        <w:t xml:space="preserve">sub-5%</w:t>
      </w:r>
      <w:r>
        <w:t xml:space="preserve">, in many cases</w:t>
      </w:r>
      <w:r>
        <w:t xml:space="preserve"> </w:t>
      </w:r>
      <w:r>
        <w:rPr>
          <w:bCs/>
          <w:b/>
        </w:rPr>
        <w:t xml:space="preserve">sub-1%</w:t>
      </w:r>
      <w:r>
        <w:t xml:space="preserve">) [14]. They also cite efficacy research:</w:t>
      </w:r>
      <w:r>
        <w:t xml:space="preserve"> </w:t>
      </w:r>
      <w:r>
        <w:rPr>
          <w:bCs/>
          <w:b/>
        </w:rPr>
        <w:t xml:space="preserve">30–50% learning acceleration</w:t>
      </w:r>
      <w:r>
        <w:t xml:space="preserve"> </w:t>
      </w:r>
      <w:r>
        <w:t xml:space="preserve">with ~</w:t>
      </w:r>
      <w:r>
        <w:rPr>
          <w:bCs/>
          <w:b/>
        </w:rPr>
        <w:t xml:space="preserve">60 minutes/week</w:t>
      </w:r>
      <w:r>
        <w:t xml:space="preserve"> </w:t>
      </w:r>
      <w:r>
        <w:t xml:space="preserve">of personalized practice over a school year [14].</w:t>
      </w:r>
    </w:p>
    <w:bookmarkEnd w:id="33"/>
    <w:bookmarkStart w:id="34" w:name="X8f121c5caa7336a496519341b4a48f55fc653f9"/>
    <w:p>
      <w:pPr>
        <w:pStyle w:val="Heading3"/>
      </w:pPr>
      <w:r>
        <w:t xml:space="preserve">Self-directed learning at scale:</w:t>
      </w:r>
      <w:r>
        <w:t xml:space="preserve"> </w:t>
      </w:r>
      <w:r>
        <w:t xml:space="preserve">“</w:t>
      </w:r>
      <w:r>
        <w:t xml:space="preserve">use AI to figure stuff out</w:t>
      </w:r>
      <w:r>
        <w:t xml:space="preserve">”</w:t>
      </w:r>
    </w:p>
    <w:p>
      <w:pPr>
        <w:pStyle w:val="FirstParagraph"/>
      </w:pPr>
      <w:r>
        <w:t xml:space="preserve">OpenAI shared a usage claim that</w:t>
      </w:r>
      <w:r>
        <w:t xml:space="preserve"> </w:t>
      </w:r>
      <w:r>
        <w:rPr>
          <w:bCs/>
          <w:b/>
        </w:rPr>
        <w:t xml:space="preserve">300M+ people</w:t>
      </w:r>
      <w:r>
        <w:t xml:space="preserve"> </w:t>
      </w:r>
      <w:r>
        <w:t xml:space="preserve">use ChatGPT weekly to learn how to do something [15], and that</w:t>
      </w:r>
      <w:r>
        <w:t xml:space="preserve"> </w:t>
      </w:r>
      <w:r>
        <w:rPr>
          <w:bCs/>
          <w:b/>
        </w:rPr>
        <w:t xml:space="preserve">more than half</w:t>
      </w:r>
      <w:r>
        <w:t xml:space="preserve"> </w:t>
      </w:r>
      <w:r>
        <w:t xml:space="preserve">of U.S. ChatGPT users say it helps them achieve things that previously felt impossible [15]. In parallel, Austen Allred argued there’s an</w:t>
      </w:r>
      <w:r>
        <w:t xml:space="preserve"> </w:t>
      </w:r>
      <w:r>
        <w:t xml:space="preserve">“</w:t>
      </w:r>
      <w:r>
        <w:t xml:space="preserve">extreme delta</w:t>
      </w:r>
      <w:r>
        <w:t xml:space="preserve">”</w:t>
      </w:r>
      <w:r>
        <w:t xml:space="preserve"> </w:t>
      </w:r>
      <w:r>
        <w:t xml:space="preserve">between people who plug their questions into AI and those who don’t [16].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Xc80f6fc1f8a9fd51c749daec15d093c8fb4074f"/>
    <w:p>
      <w:pPr>
        <w:pStyle w:val="Heading2"/>
      </w:pPr>
      <w:r>
        <w:t xml:space="preserve">Theme 3 — Curriculum and content are being redesigned for comprehension and inclusion</w:t>
      </w:r>
    </w:p>
    <w:bookmarkStart w:id="36" w:name="Xf31b22235742e6ae24cb521643fc99842aea42d"/>
    <w:p>
      <w:pPr>
        <w:pStyle w:val="Heading3"/>
      </w:pPr>
      <w:r>
        <w:t xml:space="preserve">Math word problems, rewritten for comprehension without reducing rigor</w:t>
      </w:r>
    </w:p>
    <w:p>
      <w:pPr>
        <w:pStyle w:val="FirstParagraph"/>
      </w:pPr>
      <w:r>
        <w:t xml:space="preserve">M7E AI described an AI-powered curriculum intelligence platform that evaluates and revises math content to remove</w:t>
      </w:r>
      <w:r>
        <w:t xml:space="preserve"> </w:t>
      </w:r>
      <w:r>
        <w:rPr>
          <w:bCs/>
          <w:b/>
        </w:rPr>
        <w:t xml:space="preserve">unintentional linguistic and cultural barriers</w:t>
      </w:r>
      <w:r>
        <w:t xml:space="preserve"> </w:t>
      </w:r>
      <w:r>
        <w:t xml:space="preserve">while maintaining standards alignment and mathematical rigor [17]. The team framed the problem as a</w:t>
      </w:r>
      <w:r>
        <w:t xml:space="preserve"> </w:t>
      </w:r>
      <w:r>
        <w:t xml:space="preserve">“</w:t>
      </w:r>
      <w:r>
        <w:t xml:space="preserve">comprehension crisis,</w:t>
      </w:r>
      <w:r>
        <w:t xml:space="preserve">”</w:t>
      </w:r>
      <w:r>
        <w:t xml:space="preserve"> </w:t>
      </w:r>
      <w:r>
        <w:t xml:space="preserve">citing</w:t>
      </w:r>
      <w:r>
        <w:t xml:space="preserve"> </w:t>
      </w:r>
      <w:r>
        <w:rPr>
          <w:bCs/>
          <w:b/>
        </w:rPr>
        <w:t xml:space="preserve">61%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50M</w:t>
      </w:r>
      <w:r>
        <w:t xml:space="preserve"> </w:t>
      </w:r>
      <w:r>
        <w:t xml:space="preserve">K–12 students below grade level in math and noting</w:t>
      </w:r>
      <w:r>
        <w:t xml:space="preserve"> </w:t>
      </w:r>
      <w:r>
        <w:rPr>
          <w:bCs/>
          <w:b/>
        </w:rPr>
        <w:t xml:space="preserve">1 in 4</w:t>
      </w:r>
      <w:r>
        <w:t xml:space="preserve"> </w:t>
      </w:r>
      <w:r>
        <w:t xml:space="preserve">bilingual students [17].</w:t>
      </w:r>
    </w:p>
    <w:p>
      <w:pPr>
        <w:pStyle w:val="BodyText"/>
      </w:pPr>
      <w:r>
        <w:t xml:space="preserve">The platform produces district-level summaries, deep evaluations, and revisions (including pedagogical/formatting recommendations and image/diagram feedback), and is offered free for district leaders/schools to use [17].</w:t>
      </w:r>
    </w:p>
    <w:bookmarkEnd w:id="36"/>
    <w:bookmarkStart w:id="37" w:name="Xb8d5fbe24429111fe135760d666af95eb98cccb"/>
    <w:p>
      <w:pPr>
        <w:pStyle w:val="Heading3"/>
      </w:pPr>
      <w:r>
        <w:t xml:space="preserve">Localization and translation as distribution</w:t>
      </w:r>
    </w:p>
    <w:p>
      <w:pPr>
        <w:numPr>
          <w:ilvl w:val="0"/>
          <w:numId w:val="1005"/>
        </w:numPr>
        <w:pStyle w:val="Compact"/>
      </w:pPr>
      <w:r>
        <w:t xml:space="preserve">Google’s Learn X team described YouTube</w:t>
      </w:r>
      <w:r>
        <w:t xml:space="preserve"> </w:t>
      </w:r>
      <w:r>
        <w:rPr>
          <w:bCs/>
          <w:b/>
        </w:rPr>
        <w:t xml:space="preserve">auto-dubbing</w:t>
      </w:r>
      <w:r>
        <w:t xml:space="preserve"> </w:t>
      </w:r>
      <w:r>
        <w:t xml:space="preserve">as a way to expand global access to education content by letting learners watch videos in their own language [18].</w:t>
      </w:r>
    </w:p>
    <w:p>
      <w:pPr>
        <w:numPr>
          <w:ilvl w:val="0"/>
          <w:numId w:val="1005"/>
        </w:numPr>
        <w:pStyle w:val="Compact"/>
      </w:pPr>
      <w:r>
        <w:t xml:space="preserve">Canva described</w:t>
      </w:r>
      <w:r>
        <w:t xml:space="preserve"> </w:t>
      </w:r>
      <w:r>
        <w:t xml:space="preserve">“</w:t>
      </w:r>
      <w:r>
        <w:t xml:space="preserve">Magic Translate</w:t>
      </w:r>
      <w:r>
        <w:t xml:space="preserve">”</w:t>
      </w:r>
      <w:r>
        <w:t xml:space="preserve"> </w:t>
      </w:r>
      <w:r>
        <w:t xml:space="preserve">as localization beyond language—ensuring template elements reflect local festivals and people students recognize [19].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Xfdbd687231b1fb492eb2137900fb0d77cc9727f"/>
    <w:p>
      <w:pPr>
        <w:pStyle w:val="Heading2"/>
      </w:pPr>
      <w:r>
        <w:t xml:space="preserve">Theme 4 — District</w:t>
      </w:r>
      <w:r>
        <w:t xml:space="preserve"> </w:t>
      </w:r>
      <w:r>
        <w:t xml:space="preserve">“</w:t>
      </w:r>
      <w:r>
        <w:t xml:space="preserve">plumbing</w:t>
      </w:r>
      <w:r>
        <w:t xml:space="preserve">”</w:t>
      </w:r>
      <w:r>
        <w:t xml:space="preserve"> </w:t>
      </w:r>
      <w:r>
        <w:t xml:space="preserve">and student safety: more AI depends on more data (and transparency)</w:t>
      </w:r>
    </w:p>
    <w:p>
      <w:pPr>
        <w:pStyle w:val="FirstParagraph"/>
      </w:pPr>
      <w:r>
        <w:t xml:space="preserve">A key operational claim from an edtech infrastructure discussion: there is an</w:t>
      </w:r>
      <w:r>
        <w:t xml:space="preserve"> </w:t>
      </w:r>
      <w:r>
        <w:t xml:space="preserve">“</w:t>
      </w:r>
      <w:r>
        <w:t xml:space="preserve">insatiable appetite</w:t>
      </w:r>
      <w:r>
        <w:t xml:space="preserve">”</w:t>
      </w:r>
      <w:r>
        <w:t xml:space="preserve"> </w:t>
      </w:r>
      <w:r>
        <w:t xml:space="preserve">for more student data (beyond basic rostering) to make AI systems like tutoring and safety tools work [20]. Examples cited: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Attendance and family engagement</w:t>
      </w:r>
      <w:r>
        <w:t xml:space="preserve">: TalkingPoints described using attendance data to message families when students miss school/periods and to help schools intervene before chronic absenteeism/truancy [20]. They also described an AI feature (</w:t>
      </w:r>
      <w:r>
        <w:t xml:space="preserve">“</w:t>
      </w:r>
      <w:r>
        <w:t xml:space="preserve">message mentor</w:t>
      </w:r>
      <w:r>
        <w:t xml:space="preserve">”</w:t>
      </w:r>
      <w:r>
        <w:t xml:space="preserve">) that suggests improvements to teacher-family communications [20].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Student safety</w:t>
      </w:r>
      <w:r>
        <w:t xml:space="preserve">: Securely described using AI to scan student Google Docs for potential suicide notes and raise flags quickly, while emphasizing privacy/transparency and framing a benefit as</w:t>
      </w:r>
      <w:r>
        <w:t xml:space="preserve"> </w:t>
      </w:r>
      <w:r>
        <w:t xml:space="preserve">“</w:t>
      </w:r>
      <w:r>
        <w:t xml:space="preserve">no human has to ever become aware of the student’s private thoughts</w:t>
      </w:r>
      <w:r>
        <w:t xml:space="preserve">”</w:t>
      </w:r>
      <w:r>
        <w:t xml:space="preserve"> </w:t>
      </w:r>
      <w:r>
        <w:t xml:space="preserve">unless a flag is raised [20].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Admin reduction in special needs</w:t>
      </w:r>
      <w:r>
        <w:t xml:space="preserve">: Trellis described transcribing child plan meetings and drafting a child’s plan/minutes (with time-bound, measurable actions), piloting across Scottish councils to reduce the 1.5–2 hour teacher write-up burden and improve teacher presence/eye contact in meetings [21].</w:t>
      </w:r>
    </w:p>
    <w:p>
      <w:pPr>
        <w:pStyle w:val="FirstParagraph"/>
      </w:pPr>
      <w:r>
        <w:t xml:space="preserve">A separate classroom-side warning: one educator described a</w:t>
      </w:r>
      <w:r>
        <w:t xml:space="preserve"> </w:t>
      </w:r>
      <w:r>
        <w:t xml:space="preserve">“</w:t>
      </w:r>
      <w:r>
        <w:t xml:space="preserve">tech-powered system that never sleeps,</w:t>
      </w:r>
      <w:r>
        <w:t xml:space="preserve">”</w:t>
      </w:r>
      <w:r>
        <w:t xml:space="preserve"> </w:t>
      </w:r>
      <w:r>
        <w:t xml:space="preserve">where AI is already embedded (text-to-speech, translation, writing supports) and constant measurement/feedback can erode pause and reflection, increasing pressure on students [22].</w:t>
      </w:r>
    </w:p>
    <w:p>
      <w:r>
        <w:pict>
          <v:rect style="width:0;height:1.5pt" o:hralign="center" o:hrstd="t" o:hr="t"/>
        </w:pict>
      </w:r>
    </w:p>
    <w:bookmarkEnd w:id="39"/>
    <w:bookmarkStart w:id="41" w:name="Xb83040738d1c07e227e5cda805580e98688493d"/>
    <w:p>
      <w:pPr>
        <w:pStyle w:val="Heading2"/>
      </w:pPr>
      <w:r>
        <w:t xml:space="preserve">Theme 5 — AI literacy is being reframed: less</w:t>
      </w:r>
      <w:r>
        <w:t xml:space="preserve"> </w:t>
      </w:r>
      <w:r>
        <w:t xml:space="preserve">“</w:t>
      </w:r>
      <w:r>
        <w:t xml:space="preserve">prompting,</w:t>
      </w:r>
      <w:r>
        <w:t xml:space="preserve">”</w:t>
      </w:r>
      <w:r>
        <w:t xml:space="preserve"> </w:t>
      </w:r>
      <w:r>
        <w:t xml:space="preserve">more domain knowledge + visible practice</w:t>
      </w:r>
    </w:p>
    <w:p>
      <w:pPr>
        <w:pStyle w:val="FirstParagraph"/>
      </w:pPr>
      <w:r>
        <w:t xml:space="preserve">Two complementary takes stood out: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Evaluate output through domain knowledge</w:t>
      </w:r>
      <w:r>
        <w:t xml:space="preserve">: Justin Reich argued that what’s hard is not using AI, but evaluating outputs—and that domain knowledge is a bigger differentiator than AI-specific tricks [6].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Treat AI chats as texts</w:t>
      </w:r>
      <w:r>
        <w:t xml:space="preserve">: Mike Kentz proposed teaching AI use via comparative textual analysis of chat transcripts (students compare two AI interactions, identify differences, vote using a partially built rubric, then refine the rubric together) [23]. He reports</w:t>
      </w:r>
      <w:r>
        <w:t xml:space="preserve"> </w:t>
      </w:r>
      <w:r>
        <w:t xml:space="preserve">“</w:t>
      </w:r>
      <w:r>
        <w:t xml:space="preserve">promising</w:t>
      </w:r>
      <w:r>
        <w:t xml:space="preserve">”</w:t>
      </w:r>
      <w:r>
        <w:t xml:space="preserve"> </w:t>
      </w:r>
      <w:r>
        <w:t xml:space="preserve">results across middle school through college but highlights gaps (transcript design, facilitation quality, and adapting beyond humanities) [23].</w:t>
      </w:r>
    </w:p>
    <w:p>
      <w:pPr>
        <w:pStyle w:val="FirstParagraph"/>
      </w:pPr>
      <w:r>
        <w:t xml:space="preserve">Teacher reality check:</w:t>
      </w:r>
      <w:r>
        <w:t xml:space="preserve"> </w:t>
      </w:r>
      <w:r>
        <w:rPr>
          <w:bCs/>
          <w:b/>
        </w:rPr>
        <w:t xml:space="preserve">79% of teachers</w:t>
      </w:r>
      <w:r>
        <w:t xml:space="preserve"> </w:t>
      </w:r>
      <w:r>
        <w:t xml:space="preserve">reportedly have tried AI tools in class (up from 63% last year), while</w:t>
      </w:r>
      <w:r>
        <w:t xml:space="preserve"> </w:t>
      </w:r>
      <w:r>
        <w:t xml:space="preserve">“</w:t>
      </w:r>
      <w:r>
        <w:t xml:space="preserve">less than half of schools</w:t>
      </w:r>
      <w:r>
        <w:t xml:space="preserve">”</w:t>
      </w:r>
      <w:r>
        <w:t xml:space="preserve"> </w:t>
      </w:r>
      <w:r>
        <w:t xml:space="preserve">have provided training [24].</w:t>
      </w:r>
    </w:p>
    <w:bookmarkStart w:id="40" w:name="Xa96fe6ac4afa5c0d111a387d4a8f45a3cf1e6b9"/>
    <w:p>
      <w:pPr>
        <w:pStyle w:val="Heading3"/>
      </w:pPr>
      <w:r>
        <w:t xml:space="preserve">Student-facing AI:</w:t>
      </w:r>
      <w:r>
        <w:t xml:space="preserve"> </w:t>
      </w:r>
      <w:r>
        <w:t xml:space="preserve">“</w:t>
      </w:r>
      <w:r>
        <w:t xml:space="preserve">instructional tool, not a companion</w:t>
      </w:r>
      <w:r>
        <w:t xml:space="preserve">”</w:t>
      </w:r>
    </w:p>
    <w:p>
      <w:pPr>
        <w:pStyle w:val="FirstParagraph"/>
      </w:pPr>
      <w:r>
        <w:t xml:space="preserve">MagicSchool AI released a white paper arguing student-facing AI should function as</w:t>
      </w:r>
      <w:r>
        <w:t xml:space="preserve"> </w:t>
      </w:r>
      <w:r>
        <w:rPr>
          <w:bCs/>
          <w:b/>
        </w:rPr>
        <w:t xml:space="preserve">instructional technology, not a companion</w:t>
      </w:r>
      <w:r>
        <w:t xml:space="preserve">, to reduce risks like companionship and sycophancy [25, 26]. Their framing aligns with a broader principle that role clarity matters as AI enters classrooms [25].</w:t>
      </w:r>
    </w:p>
    <w:p>
      <w:pPr>
        <w:pStyle w:val="BodyText"/>
      </w:pPr>
      <w:r>
        <w:t xml:space="preserve">Policy signals touched this too: Pennsylvania Gov. Josh Shapiro directed his administration to explore legal options requiring AI chatbot developers to implement</w:t>
      </w:r>
      <w:r>
        <w:t xml:space="preserve"> </w:t>
      </w:r>
      <w:r>
        <w:rPr>
          <w:bCs/>
          <w:b/>
        </w:rPr>
        <w:t xml:space="preserve">age verification and parental consent</w:t>
      </w:r>
      <w:r>
        <w:t xml:space="preserve"> </w:t>
      </w:r>
      <w:r>
        <w:t xml:space="preserve">[27].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what-this-means-practical-takeaways"/>
    <w:p>
      <w:pPr>
        <w:pStyle w:val="Heading2"/>
      </w:pPr>
      <w:r>
        <w:t xml:space="preserve">What This Means (practical takeaways)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For K–12 leaders</w:t>
      </w:r>
      <w:r>
        <w:t xml:space="preserve">: If AI use is widespread and hard to detect [1], the most actionable lever is assessment design—more in-class work, live explanation, and structured reflection (rather than relying on detectors) [1].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For higher ed</w:t>
      </w:r>
      <w:r>
        <w:t xml:space="preserve">: Expect more hybrid</w:t>
      </w:r>
      <w:r>
        <w:t xml:space="preserve"> </w:t>
      </w:r>
      <w:r>
        <w:t xml:space="preserve">“</w:t>
      </w:r>
      <w:r>
        <w:t xml:space="preserve">artifact + defense</w:t>
      </w:r>
      <w:r>
        <w:t xml:space="preserve">”</w:t>
      </w:r>
      <w:r>
        <w:t xml:space="preserve"> </w:t>
      </w:r>
      <w:r>
        <w:t xml:space="preserve">models (e.g., video interviews, oral exams, anchored writing) to become normal ways to validate ownership [1].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For edtech builders and investors</w:t>
      </w:r>
      <w:r>
        <w:t xml:space="preserve">: The next wave of defensibility may be less about a chatbot UX and more about: (1) measurable learning loops (practice, feedback, progress), and (2) reliable integration into district workflows and data standards—plus clear transparency promises when products touch sensitive domains like safety [20].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For L&amp;D / employers</w:t>
      </w:r>
      <w:r>
        <w:t xml:space="preserve">: The same authenticity problem shows up in hiring (AI-written résumés; rising cost/time to hire), reinforcing a shift toward early, live validation of skills [1].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For learners</w:t>
      </w:r>
      <w:r>
        <w:t xml:space="preserve">: Advantage goes to people who can ask good questions, verify outputs, and use AI as a scaffold rather than outsourcing thinking—skills echoed across classroom practice and workforce framing [6, 1].</w:t>
      </w:r>
    </w:p>
    <w:p>
      <w:r>
        <w:pict>
          <v:rect style="width:0;height:1.5pt" o:hralign="center" o:hrstd="t" o:hr="t"/>
        </w:pict>
      </w:r>
    </w:p>
    <w:bookmarkEnd w:id="42"/>
    <w:bookmarkStart w:id="71" w:name="watch-this-space"/>
    <w:p>
      <w:pPr>
        <w:pStyle w:val="Heading2"/>
      </w:pPr>
      <w:r>
        <w:t xml:space="preserve">Watch This Space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Live/interactive assessment</w:t>
      </w:r>
      <w:r>
        <w:t xml:space="preserve"> </w:t>
      </w:r>
      <w:r>
        <w:t xml:space="preserve">spreading from admissions to everyday classroom practice (video defenses, oral exams, transcript-based evaluation) [1, 21, 23].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AI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time back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models</w:t>
      </w:r>
      <w:r>
        <w:t xml:space="preserve"> </w:t>
      </w:r>
      <w:r>
        <w:t xml:space="preserve">that combine personalization with human motivation layers (and how they handle engagement, cheating, and trust) [9, 10, 8].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Student-facing safety and role clarity</w:t>
      </w:r>
      <w:r>
        <w:t xml:space="preserve">—instructional tool vs companion—and whether age-gating and consent become baseline requirements [25, 27].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Curriculum accessibility tooling</w:t>
      </w:r>
      <w:r>
        <w:t xml:space="preserve"> </w:t>
      </w:r>
      <w:r>
        <w:t xml:space="preserve">(especially for multilingual and low-context learners) moving upstream into procurement and publisher workflows [17].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governance under load</w:t>
      </w:r>
      <w:r>
        <w:t xml:space="preserve"> </w:t>
      </w:r>
      <w:r>
        <w:t xml:space="preserve">as more AI products demand extended data for tutoring, attendance, and safety use cases—and districts push for transparency [20].</w:t>
      </w:r>
    </w:p>
    <w:p>
      <w:r>
        <w:pict>
          <v:rect style="width:0;height:1.5pt" o:hralign="center" o:hrstd="t" o:hr="t"/>
        </w:pict>
      </w:r>
    </w:p>
    <w:bookmarkStart w:id="7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43">
        <w:r>
          <w:rPr>
            <w:rStyle w:val="Hyperlink"/>
          </w:rPr>
          <w:t xml:space="preserve">How Do We Know What People Know?</w:t>
        </w:r>
      </w:hyperlink>
    </w:p>
    <w:p>
      <w:pPr>
        <w:numPr>
          <w:ilvl w:val="0"/>
          <w:numId w:val="1010"/>
        </w:numPr>
        <w:pStyle w:val="Compact"/>
      </w:pPr>
      <w:hyperlink r:id="rId44">
        <w:r>
          <w:rPr>
            <w:rStyle w:val="Hyperlink"/>
          </w:rPr>
          <w:t xml:space="preserve">r/Teachers comment by u/ICUP01</w:t>
        </w:r>
      </w:hyperlink>
    </w:p>
    <w:p>
      <w:pPr>
        <w:numPr>
          <w:ilvl w:val="0"/>
          <w:numId w:val="1010"/>
        </w:numPr>
        <w:pStyle w:val="Compact"/>
      </w:pPr>
      <w:hyperlink r:id="rId45">
        <w:r>
          <w:rPr>
            <w:rStyle w:val="Hyperlink"/>
          </w:rPr>
          <w:t xml:space="preserve">r/Teachers comment by u/ADHTeacher</w:t>
        </w:r>
      </w:hyperlink>
    </w:p>
    <w:p>
      <w:pPr>
        <w:numPr>
          <w:ilvl w:val="0"/>
          <w:numId w:val="1010"/>
        </w:numPr>
        <w:pStyle w:val="Compact"/>
      </w:pPr>
      <w:hyperlink r:id="rId46">
        <w:r>
          <w:rPr>
            <w:rStyle w:val="Hyperlink"/>
          </w:rPr>
          <w:t xml:space="preserve">r/Teachers comment by u/UsefulSchism</w:t>
        </w:r>
      </w:hyperlink>
    </w:p>
    <w:p>
      <w:pPr>
        <w:numPr>
          <w:ilvl w:val="0"/>
          <w:numId w:val="1010"/>
        </w:numPr>
        <w:pStyle w:val="Compact"/>
      </w:pPr>
      <w:hyperlink r:id="rId47">
        <w:r>
          <w:rPr>
            <w:rStyle w:val="Hyperlink"/>
          </w:rPr>
          <w:t xml:space="preserve">r/Teachers comment by u/NewConfusion9480</w:t>
        </w:r>
      </w:hyperlink>
    </w:p>
    <w:p>
      <w:pPr>
        <w:numPr>
          <w:ilvl w:val="0"/>
          <w:numId w:val="1010"/>
        </w:numPr>
        <w:pStyle w:val="Compact"/>
      </w:pPr>
      <w:hyperlink r:id="rId48">
        <w:r>
          <w:rPr>
            <w:rStyle w:val="Hyperlink"/>
          </w:rPr>
          <w:t xml:space="preserve">AI Literacy Part II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What We Talk About When We Talk About AI Literacy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10"/>
        </w:numPr>
        <w:pStyle w:val="Compact"/>
      </w:pPr>
      <w:hyperlink r:id="rId49">
        <w:r>
          <w:rPr>
            <w:rStyle w:val="Hyperlink"/>
          </w:rPr>
          <w:t xml:space="preserve">AI-Generated Student Email is Rampant. Here’s What I’m Doing About It</w:t>
        </w:r>
      </w:hyperlink>
    </w:p>
    <w:p>
      <w:pPr>
        <w:numPr>
          <w:ilvl w:val="0"/>
          <w:numId w:val="1010"/>
        </w:numPr>
        <w:pStyle w:val="Compact"/>
      </w:pPr>
      <w:hyperlink r:id="rId50">
        <w:r>
          <w:rPr>
            <w:rStyle w:val="Hyperlink"/>
          </w:rPr>
          <w:t xml:space="preserve">How is AI shaping the future of education?</w:t>
        </w:r>
      </w:hyperlink>
    </w:p>
    <w:p>
      <w:pPr>
        <w:numPr>
          <w:ilvl w:val="0"/>
          <w:numId w:val="1010"/>
        </w:numPr>
        <w:pStyle w:val="Compact"/>
      </w:pPr>
      <w:hyperlink r:id="rId51">
        <w:r>
          <w:rPr>
            <w:rStyle w:val="Hyperlink"/>
          </w:rPr>
          <w:t xml:space="preserve">Why Traditional School Isn’t Working | Planet Tyrus</w:t>
        </w:r>
      </w:hyperlink>
    </w:p>
    <w:p>
      <w:pPr>
        <w:numPr>
          <w:ilvl w:val="0"/>
          <w:numId w:val="1010"/>
        </w:numPr>
        <w:pStyle w:val="Compact"/>
      </w:pPr>
      <w:hyperlink r:id="rId52">
        <w:r>
          <w:rPr>
            <w:rStyle w:val="Hyperlink"/>
          </w:rPr>
          <w:t xml:space="preserve">The AI Behind Alpha School</w:t>
        </w:r>
      </w:hyperlink>
    </w:p>
    <w:p>
      <w:pPr>
        <w:numPr>
          <w:ilvl w:val="0"/>
          <w:numId w:val="1010"/>
        </w:numPr>
        <w:pStyle w:val="Compact"/>
      </w:pPr>
      <w:hyperlink r:id="rId53">
        <w:r>
          <w:rPr>
            <w:rStyle w:val="Hyperlink"/>
          </w:rPr>
          <w:t xml:space="preserve">Part II: Things Parents Wish Were True…But Aren’t</w:t>
        </w:r>
      </w:hyperlink>
    </w:p>
    <w:p>
      <w:pPr>
        <w:numPr>
          <w:ilvl w:val="0"/>
          <w:numId w:val="1010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@jliemandt</w:t>
        </w:r>
      </w:hyperlink>
    </w:p>
    <w:p>
      <w:pPr>
        <w:numPr>
          <w:ilvl w:val="0"/>
          <w:numId w:val="1010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@jliemandt</w:t>
        </w:r>
      </w:hyperlink>
    </w:p>
    <w:p>
      <w:pPr>
        <w:numPr>
          <w:ilvl w:val="0"/>
          <w:numId w:val="1010"/>
        </w:numPr>
        <w:pStyle w:val="Compact"/>
      </w:pPr>
      <w:hyperlink r:id="rId56">
        <w:r>
          <w:rPr>
            <w:rStyle w:val="Hyperlink"/>
          </w:rPr>
          <w:t xml:space="preserve">Sal Khan | Khan Academy</w:t>
        </w:r>
      </w:hyperlink>
    </w:p>
    <w:p>
      <w:pPr>
        <w:numPr>
          <w:ilvl w:val="0"/>
          <w:numId w:val="1010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10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10"/>
        </w:numPr>
        <w:pStyle w:val="Compact"/>
      </w:pPr>
      <w:hyperlink r:id="rId59">
        <w:r>
          <w:rPr>
            <w:rStyle w:val="Hyperlink"/>
          </w:rPr>
          <w:t xml:space="preserve">Using AI to Make Math More Accessible</w:t>
        </w:r>
      </w:hyperlink>
    </w:p>
    <w:p>
      <w:pPr>
        <w:numPr>
          <w:ilvl w:val="0"/>
          <w:numId w:val="1010"/>
        </w:numPr>
        <w:pStyle w:val="Compact"/>
      </w:pPr>
      <w:hyperlink r:id="rId60">
        <w:r>
          <w:rPr>
            <w:rStyle w:val="Hyperlink"/>
          </w:rPr>
          <w:t xml:space="preserve">Teaching &amp; Learning in a Multimodal World</w:t>
        </w:r>
      </w:hyperlink>
    </w:p>
    <w:p>
      <w:pPr>
        <w:numPr>
          <w:ilvl w:val="0"/>
          <w:numId w:val="1010"/>
        </w:numPr>
        <w:pStyle w:val="Compact"/>
      </w:pPr>
      <w:hyperlink r:id="rId61">
        <w:r>
          <w:rPr>
            <w:rStyle w:val="Hyperlink"/>
          </w:rPr>
          <w:t xml:space="preserve">#312 120 Million Users: Canva’s Local Vision</w:t>
        </w:r>
      </w:hyperlink>
    </w:p>
    <w:p>
      <w:pPr>
        <w:numPr>
          <w:ilvl w:val="0"/>
          <w:numId w:val="1010"/>
        </w:numPr>
        <w:pStyle w:val="Compact"/>
      </w:pPr>
      <w:hyperlink r:id="rId62">
        <w:r>
          <w:rPr>
            <w:rStyle w:val="Hyperlink"/>
          </w:rPr>
          <w:t xml:space="preserve">How EdTech Vendors are Reclaiming Rostering (and Cutting Costs Doing It)</w:t>
        </w:r>
      </w:hyperlink>
    </w:p>
    <w:p>
      <w:pPr>
        <w:numPr>
          <w:ilvl w:val="0"/>
          <w:numId w:val="1010"/>
        </w:numPr>
        <w:pStyle w:val="Compact"/>
      </w:pPr>
      <w:hyperlink r:id="rId63">
        <w:r>
          <w:rPr>
            <w:rStyle w:val="Hyperlink"/>
          </w:rPr>
          <w:t xml:space="preserve">#313 Bett: Lightening the Admin Load, Strengthening Human Connection</w:t>
        </w:r>
      </w:hyperlink>
    </w:p>
    <w:p>
      <w:pPr>
        <w:numPr>
          <w:ilvl w:val="0"/>
          <w:numId w:val="1010"/>
        </w:numPr>
        <w:pStyle w:val="Compact"/>
      </w:pPr>
      <w:hyperlink r:id="rId64">
        <w:r>
          <w:rPr>
            <w:rStyle w:val="Hyperlink"/>
          </w:rPr>
          <w:t xml:space="preserve">I Teach in a Tech-Powered System That Never Sleeps — and My Students Feel the Cost</w:t>
        </w:r>
      </w:hyperlink>
    </w:p>
    <w:p>
      <w:pPr>
        <w:numPr>
          <w:ilvl w:val="0"/>
          <w:numId w:val="1010"/>
        </w:numPr>
        <w:pStyle w:val="Compact"/>
      </w:pPr>
      <w:hyperlink r:id="rId65">
        <w:r>
          <w:rPr>
            <w:rStyle w:val="Hyperlink"/>
          </w:rPr>
          <w:t xml:space="preserve">AI Conversations Are Texts. Teach Them That Way.</w:t>
        </w:r>
      </w:hyperlink>
    </w:p>
    <w:p>
      <w:pPr>
        <w:numPr>
          <w:ilvl w:val="0"/>
          <w:numId w:val="1010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@coolcatteacher</w:t>
        </w:r>
      </w:hyperlink>
    </w:p>
    <w:p>
      <w:pPr>
        <w:numPr>
          <w:ilvl w:val="0"/>
          <w:numId w:val="1010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@magicschoolai</w:t>
        </w:r>
      </w:hyperlink>
    </w:p>
    <w:p>
      <w:pPr>
        <w:numPr>
          <w:ilvl w:val="0"/>
          <w:numId w:val="1010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@adeelorama</w:t>
        </w:r>
      </w:hyperlink>
    </w:p>
    <w:p>
      <w:pPr>
        <w:numPr>
          <w:ilvl w:val="0"/>
          <w:numId w:val="1010"/>
        </w:numPr>
        <w:pStyle w:val="Compact"/>
      </w:pPr>
      <w:hyperlink r:id="rId69">
        <w:r>
          <w:rPr>
            <w:rStyle w:val="Hyperlink"/>
          </w:rPr>
          <w:t xml:space="preserve">Pennsylvania Gov. Josh Shapiro proposes $151 million funding boost for Philadelphia schools</w:t>
        </w:r>
      </w:hyperlink>
    </w:p>
    <w:bookmarkEnd w:id="70"/>
    <w:bookmarkEnd w:id="71"/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image" Id="rId20" Target="media/rId20.jpg" /><Relationship Type="http://schemas.openxmlformats.org/officeDocument/2006/relationships/hyperlink" Id="rId53" Target="https://futureofeducation.substack.com/p/things-parents-wish-were-truebut-946" TargetMode="External" /><Relationship Type="http://schemas.openxmlformats.org/officeDocument/2006/relationships/hyperlink" Id="rId59" Target="https://michaelbhorn.substack.com/p/using-ai-to-make-math-more-accessible" TargetMode="External" /><Relationship Type="http://schemas.openxmlformats.org/officeDocument/2006/relationships/hyperlink" Id="rId43" Target="https://mikekentz.substack.com/p/how-do-we-know-what-people-know" TargetMode="External" /><Relationship Type="http://schemas.openxmlformats.org/officeDocument/2006/relationships/hyperlink" Id="rId65" Target="https://mikekentz.substack.com/p/how-to-model-effective-ai-use-in" TargetMode="External" /><Relationship Type="http://schemas.openxmlformats.org/officeDocument/2006/relationships/hyperlink" Id="rId69" Target="https://www.chalkbeat.org/philadelphia/2026/02/03/2026-shapiro-budget-education-breakdown" TargetMode="External" /><Relationship Type="http://schemas.openxmlformats.org/officeDocument/2006/relationships/hyperlink" Id="rId64" Target="https://www.edsurge.com/news/2026-02-04-i-teach-in-a-tech-powered-system-that-never-sleeps-and-my-students-feel-the-cost" TargetMode="External" /><Relationship Type="http://schemas.openxmlformats.org/officeDocument/2006/relationships/hyperlink" Id="rId47" Target="https://www.reddit.com/r/Teachers/comments/1qyqw0p/comment/o45k5ti/" TargetMode="External" /><Relationship Type="http://schemas.openxmlformats.org/officeDocument/2006/relationships/hyperlink" Id="rId46" Target="https://www.reddit.com/r/Teachers/comments/1qyqw0p/comment/o45ks4q/" TargetMode="External" /><Relationship Type="http://schemas.openxmlformats.org/officeDocument/2006/relationships/hyperlink" Id="rId44" Target="https://www.reddit.com/r/Teachers/comments/1qyqw0p/comment/o45umhh/" TargetMode="External" /><Relationship Type="http://schemas.openxmlformats.org/officeDocument/2006/relationships/hyperlink" Id="rId45" Target="https://www.reddit.com/r/Teachers/comments/1qyqw0p/comment/o45x63u/" TargetMode="External" /><Relationship Type="http://schemas.openxmlformats.org/officeDocument/2006/relationships/hyperlink" Id="rId49" Target="https://www.techlearning.com/technology/ai/ai-email-is-rampant-heres-what-im-doing-about-it" TargetMode="External" /><Relationship Type="http://schemas.openxmlformats.org/officeDocument/2006/relationships/hyperlink" Id="rId60" Target="https://www.youtube.com/watch?v=2183-QEhfNM" TargetMode="External" /><Relationship Type="http://schemas.openxmlformats.org/officeDocument/2006/relationships/hyperlink" Id="rId52" Target="https://www.youtube.com/watch?v=2ARxKiJTNa8" TargetMode="External" /><Relationship Type="http://schemas.openxmlformats.org/officeDocument/2006/relationships/hyperlink" Id="rId48" Target="https://www.youtube.com/watch?v=5cBXojFOL9w" TargetMode="External" /><Relationship Type="http://schemas.openxmlformats.org/officeDocument/2006/relationships/hyperlink" Id="rId62" Target="https://www.youtube.com/watch?v=PoBQ71qvcGw" TargetMode="External" /><Relationship Type="http://schemas.openxmlformats.org/officeDocument/2006/relationships/hyperlink" Id="rId50" Target="https://www.youtube.com/watch?v=aJ46UQeLjsw" TargetMode="External" /><Relationship Type="http://schemas.openxmlformats.org/officeDocument/2006/relationships/hyperlink" Id="rId56" Target="https://www.youtube.com/watch?v=flcozJPBKQc" TargetMode="External" /><Relationship Type="http://schemas.openxmlformats.org/officeDocument/2006/relationships/hyperlink" Id="rId63" Target="https://www.youtube.com/watch?v=nxbbszBUfwA" TargetMode="External" /><Relationship Type="http://schemas.openxmlformats.org/officeDocument/2006/relationships/hyperlink" Id="rId61" Target="https://www.youtube.com/watch?v=vbRv5Fg3Ih0" TargetMode="External" /><Relationship Type="http://schemas.openxmlformats.org/officeDocument/2006/relationships/hyperlink" Id="rId51" Target="https://www.youtube.com/watch?v=zZoEUtCLHQY" TargetMode="External" /><Relationship Type="http://schemas.openxmlformats.org/officeDocument/2006/relationships/hyperlink" Id="rId58" Target="https://x.com/Austen/status/2020564406308934004" TargetMode="External" /><Relationship Type="http://schemas.openxmlformats.org/officeDocument/2006/relationships/hyperlink" Id="rId57" Target="https://x.com/OpenAI/status/2019822532795547807" TargetMode="External" /><Relationship Type="http://schemas.openxmlformats.org/officeDocument/2006/relationships/hyperlink" Id="rId68" Target="https://x.com/adeelorama/status/2019628848594448637" TargetMode="External" /><Relationship Type="http://schemas.openxmlformats.org/officeDocument/2006/relationships/hyperlink" Id="rId66" Target="https://x.com/coolcatteacher/status/2019918933055168922" TargetMode="External" /><Relationship Type="http://schemas.openxmlformats.org/officeDocument/2006/relationships/hyperlink" Id="rId54" Target="https://x.com/jliemandt/status/2019027155775074616" TargetMode="External" /><Relationship Type="http://schemas.openxmlformats.org/officeDocument/2006/relationships/hyperlink" Id="rId55" Target="https://x.com/jliemandt/status/2019052242410619062" TargetMode="External" /><Relationship Type="http://schemas.openxmlformats.org/officeDocument/2006/relationships/hyperlink" Id="rId67" Target="https://x.com/magicschoolai/status/2019463585022275973" TargetMode="External" /><Relationship Type="http://schemas.openxmlformats.org/officeDocument/2006/relationships/hyperlink" Id="rId31" Target="https://youtube.com/watch?v=aJ46UQeLjsw&amp;t=32" TargetMode="External" /><Relationship Type="http://schemas.openxmlformats.org/officeDocument/2006/relationships/hyperlink" Id="rId23" Target="https://youtube.com/watch?v=flcozJPBKQc&amp;t=27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3" Target="https://futureofeducation.substack.com/p/things-parents-wish-were-truebut-946" TargetMode="External" /><Relationship Type="http://schemas.openxmlformats.org/officeDocument/2006/relationships/hyperlink" Id="rId59" Target="https://michaelbhorn.substack.com/p/using-ai-to-make-math-more-accessible" TargetMode="External" /><Relationship Type="http://schemas.openxmlformats.org/officeDocument/2006/relationships/hyperlink" Id="rId43" Target="https://mikekentz.substack.com/p/how-do-we-know-what-people-know" TargetMode="External" /><Relationship Type="http://schemas.openxmlformats.org/officeDocument/2006/relationships/hyperlink" Id="rId65" Target="https://mikekentz.substack.com/p/how-to-model-effective-ai-use-in" TargetMode="External" /><Relationship Type="http://schemas.openxmlformats.org/officeDocument/2006/relationships/hyperlink" Id="rId69" Target="https://www.chalkbeat.org/philadelphia/2026/02/03/2026-shapiro-budget-education-breakdown" TargetMode="External" /><Relationship Type="http://schemas.openxmlformats.org/officeDocument/2006/relationships/hyperlink" Id="rId64" Target="https://www.edsurge.com/news/2026-02-04-i-teach-in-a-tech-powered-system-that-never-sleeps-and-my-students-feel-the-cost" TargetMode="External" /><Relationship Type="http://schemas.openxmlformats.org/officeDocument/2006/relationships/hyperlink" Id="rId47" Target="https://www.reddit.com/r/Teachers/comments/1qyqw0p/comment/o45k5ti/" TargetMode="External" /><Relationship Type="http://schemas.openxmlformats.org/officeDocument/2006/relationships/hyperlink" Id="rId46" Target="https://www.reddit.com/r/Teachers/comments/1qyqw0p/comment/o45ks4q/" TargetMode="External" /><Relationship Type="http://schemas.openxmlformats.org/officeDocument/2006/relationships/hyperlink" Id="rId44" Target="https://www.reddit.com/r/Teachers/comments/1qyqw0p/comment/o45umhh/" TargetMode="External" /><Relationship Type="http://schemas.openxmlformats.org/officeDocument/2006/relationships/hyperlink" Id="rId45" Target="https://www.reddit.com/r/Teachers/comments/1qyqw0p/comment/o45x63u/" TargetMode="External" /><Relationship Type="http://schemas.openxmlformats.org/officeDocument/2006/relationships/hyperlink" Id="rId49" Target="https://www.techlearning.com/technology/ai/ai-email-is-rampant-heres-what-im-doing-about-it" TargetMode="External" /><Relationship Type="http://schemas.openxmlformats.org/officeDocument/2006/relationships/hyperlink" Id="rId60" Target="https://www.youtube.com/watch?v=2183-QEhfNM" TargetMode="External" /><Relationship Type="http://schemas.openxmlformats.org/officeDocument/2006/relationships/hyperlink" Id="rId52" Target="https://www.youtube.com/watch?v=2ARxKiJTNa8" TargetMode="External" /><Relationship Type="http://schemas.openxmlformats.org/officeDocument/2006/relationships/hyperlink" Id="rId48" Target="https://www.youtube.com/watch?v=5cBXojFOL9w" TargetMode="External" /><Relationship Type="http://schemas.openxmlformats.org/officeDocument/2006/relationships/hyperlink" Id="rId62" Target="https://www.youtube.com/watch?v=PoBQ71qvcGw" TargetMode="External" /><Relationship Type="http://schemas.openxmlformats.org/officeDocument/2006/relationships/hyperlink" Id="rId50" Target="https://www.youtube.com/watch?v=aJ46UQeLjsw" TargetMode="External" /><Relationship Type="http://schemas.openxmlformats.org/officeDocument/2006/relationships/hyperlink" Id="rId56" Target="https://www.youtube.com/watch?v=flcozJPBKQc" TargetMode="External" /><Relationship Type="http://schemas.openxmlformats.org/officeDocument/2006/relationships/hyperlink" Id="rId63" Target="https://www.youtube.com/watch?v=nxbbszBUfwA" TargetMode="External" /><Relationship Type="http://schemas.openxmlformats.org/officeDocument/2006/relationships/hyperlink" Id="rId61" Target="https://www.youtube.com/watch?v=vbRv5Fg3Ih0" TargetMode="External" /><Relationship Type="http://schemas.openxmlformats.org/officeDocument/2006/relationships/hyperlink" Id="rId51" Target="https://www.youtube.com/watch?v=zZoEUtCLHQY" TargetMode="External" /><Relationship Type="http://schemas.openxmlformats.org/officeDocument/2006/relationships/hyperlink" Id="rId58" Target="https://x.com/Austen/status/2020564406308934004" TargetMode="External" /><Relationship Type="http://schemas.openxmlformats.org/officeDocument/2006/relationships/hyperlink" Id="rId57" Target="https://x.com/OpenAI/status/2019822532795547807" TargetMode="External" /><Relationship Type="http://schemas.openxmlformats.org/officeDocument/2006/relationships/hyperlink" Id="rId68" Target="https://x.com/adeelorama/status/2019628848594448637" TargetMode="External" /><Relationship Type="http://schemas.openxmlformats.org/officeDocument/2006/relationships/hyperlink" Id="rId66" Target="https://x.com/coolcatteacher/status/2019918933055168922" TargetMode="External" /><Relationship Type="http://schemas.openxmlformats.org/officeDocument/2006/relationships/hyperlink" Id="rId54" Target="https://x.com/jliemandt/status/2019027155775074616" TargetMode="External" /><Relationship Type="http://schemas.openxmlformats.org/officeDocument/2006/relationships/hyperlink" Id="rId55" Target="https://x.com/jliemandt/status/2019052242410619062" TargetMode="External" /><Relationship Type="http://schemas.openxmlformats.org/officeDocument/2006/relationships/hyperlink" Id="rId67" Target="https://x.com/magicschoolai/status/2019463585022275973" TargetMode="External" /><Relationship Type="http://schemas.openxmlformats.org/officeDocument/2006/relationships/hyperlink" Id="rId31" Target="https://youtube.com/watch?v=aJ46UQeLjsw&amp;t=32" TargetMode="External" /><Relationship Type="http://schemas.openxmlformats.org/officeDocument/2006/relationships/hyperlink" Id="rId23" Target="https://youtube.com/watch?v=flcozJPBKQc&amp;t=27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AI detection to observable thinking: assessment redesign, ‘time back’ schools, and safer student-facing AI</dc:title>
  <dc:creator>AI in EdTech Weekly</dc:creator>
  <cp:keywords/>
  <dcterms:created xsi:type="dcterms:W3CDTF">2026-04-04T15:26:05Z</dcterms:created>
  <dcterms:modified xsi:type="dcterms:W3CDTF">2026-04-04T15:26:05Z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2026-02-09</vt:lpwstr>
  </property>
</Properties>
</file>