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Gemini 4 Carbon Takes #1 on Artificial Analysis v5, Two Weeks After Argon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2026-10-29</w:t>
      </w:r>
    </w:p>
    <w:bookmarkStart w:id="58" w:name="X36500339dec70a8e11893ec5908d660a8e8a4a5"/>
    <w:p>
      <w:pPr>
        <w:pStyle w:val="Heading1"/>
      </w:pPr>
      <w:r>
        <w:t xml:space="preserve">Gemini 4 Carbon Takes #1 on Artificial Analysis v5, Two Weeks After Argon</w:t>
      </w:r>
    </w:p>
    <w:p>
      <w:pPr>
        <w:pStyle w:val="FirstParagraph"/>
      </w:pPr>
      <w:r>
        <w:rPr>
          <w:iCs/>
          <w:i/>
        </w:rPr>
        <w:t xml:space="preserve">By AI High Signal Digest • October 29, 2026</w:t>
      </w:r>
    </w:p>
    <w:p>
      <w:pPr>
        <w:pStyle w:val="BodyText"/>
      </w:pPr>
      <w:r>
        <w:t xml:space="preserve">Google previewed Gemini 4 Carbon, which leads the new Artificial Analysis index and several third-party leaderboards but is so far limited to cyber defenders. Also covered: GitHub’s model-orchestrating Copilot Fusion, Cartesia’s byte-level H-Nets, NVIDIA’s open transcription model, and new evals on immigration law and on how models detect evaluations.</w:t>
      </w:r>
    </w:p>
    <w:bookmarkStart w:id="20" w:name="Xe6c097e1fe4a225236370b99dca6dbafa211c00"/>
    <w:p>
      <w:pPr>
        <w:pStyle w:val="Heading2"/>
      </w:pPr>
      <w:r>
        <w:t xml:space="preserve">Google ships Gemini 4 Carbon, but only to a small group</w:t>
      </w:r>
    </w:p>
    <w:p>
      <w:pPr>
        <w:pStyle w:val="FirstParagraph"/>
      </w:pPr>
      <w:r>
        <w:t xml:space="preserve">Sundar Pichai introduced Gemini 4 Carbon as Google’s next frontier model, two weeks after Argon. It ranks #1 on Artificial Analysis Intelligence Index v5.0 with a score of 59. Google’s reported cybersecurity scores are 88.2% on SEC-bench Pro (finding vulnerabilities), 54.8% on ExploitGym (exploitation) and 71.0% on CWE-bench (patching) [1]. Google also says that on its internal benchmarks, Carbon more than doubles Argon’s success rate at generating secure code [2].</w:t>
      </w:r>
    </w:p>
    <w:p>
      <w:pPr>
        <w:pStyle w:val="BodyText"/>
      </w:pPr>
      <w:r>
        <w:t xml:space="preserve">You can’t use it yet. Some trusted cyber defenders get access this week. Google will then extend it to more partners through its Fairwind Program before wider availability</w:t>
      </w:r>
      <w:r>
        <w:t xml:space="preserve"> </w:t>
      </w:r>
      <w:r>
        <w:t xml:space="preserve">“</w:t>
      </w:r>
      <w:r>
        <w:t xml:space="preserve">soon</w:t>
      </w:r>
      <w:r>
        <w:t xml:space="preserve">”</w:t>
      </w:r>
      <w:r>
        <w:t xml:space="preserve"> </w:t>
      </w:r>
      <w:r>
        <w:t xml:space="preserve">[1].</w:t>
      </w:r>
    </w:p>
    <w:p>
      <w:pPr>
        <w:pStyle w:val="BodyText"/>
      </w:pPr>
      <w:r>
        <w:rPr>
          <w:bCs/>
          <w:b/>
        </w:rPr>
        <w:t xml:space="preserve">Independent results are strong, with limits: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Artificial Analysis:</w:t>
      </w:r>
      <w:r>
        <w:t xml:space="preserve"> </w:t>
      </w:r>
      <w:r>
        <w:t xml:space="preserve">Carbon leads 4 of the index’s 9 evaluations: HLE-Diamond, Terminal-Bench-Science, AA-Omniscience and AutomationBench-AA. It does not lead in coding or knowledge work [3]. On the Coding Agent Index it scores 59, behind Claude Code running Opus 5.5 at 62 [3]. Each index task costs $7.76, about 23% less than Opus 5.5 but about 1.2× GPT-6 Astra [3]. Accuracy on AA-Omniscience rose to 58%, but the hallucination rate also rose, from 4% to 11%. That is still the second-lowest of any model; Opus 5.5 and Astra are both at 50% [3]. List pricing is $4/$20 per million input/output tokens with a 1M-token context window [3].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Arena:</w:t>
      </w:r>
      <w:r>
        <w:t xml:space="preserve"> </w:t>
      </w:r>
      <w:r>
        <w:t xml:space="preserve">Carbon is #1 in Text Arena, #2 in Agent Arena and #4 in Code Arena: WebDev. Its median Agent Arena cost is $1.80 per task, 72% below the #1 model, Opus 5.5 (Max) [4].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Vals:</w:t>
      </w:r>
      <w:r>
        <w:t xml:space="preserve"> </w:t>
      </w:r>
      <w:r>
        <w:t xml:space="preserve">Carbon is #2 on the Vals Index and #1 on Vals’ Finance Index and Legal Research Benchmark [5]. The tradeoff is speed. Finance and tax agent tasks take more than twice as long as with Argon, and legal research takes over 50 minutes per task [6].</w:t>
      </w:r>
    </w:p>
    <w:p>
      <w:pPr>
        <w:pStyle w:val="BodyText"/>
      </w:pPr>
      <w:r>
        <w:t xml:space="preserve">One caveat: Artificial Analysis ran Carbon’s coding tests in Google’s own Antigravity CLI, and at least one developer plans to retest it in other agent tools such as Codex [7]. On Google’s earnings call, Pichai said AI is now speeding up Google’s training and launch cadence. He expects</w:t>
      </w:r>
      <w:r>
        <w:t xml:space="preserve"> </w:t>
      </w:r>
      <w:r>
        <w:t xml:space="preserve">“</w:t>
      </w:r>
      <w:r>
        <w:t xml:space="preserve">continued acceleration because of RSI</w:t>
      </w:r>
      <w:r>
        <w:t xml:space="preserve">”</w:t>
      </w:r>
      <w:r>
        <w:t xml:space="preserve"> </w:t>
      </w:r>
      <w:r>
        <w:t xml:space="preserve">over the next twelve months [8]. A Google researcher also hinted that a stronger model is still unreleased:</w:t>
      </w:r>
      <w:r>
        <w:t xml:space="preserve"> </w:t>
      </w:r>
      <w:r>
        <w:t xml:space="preserve">“</w:t>
      </w:r>
      <w:r>
        <w:t xml:space="preserve">Gemini [redacted] isn’t yet here though</w:t>
      </w:r>
      <w:r>
        <w:t xml:space="preserve">”</w:t>
      </w:r>
      <w:r>
        <w:t xml:space="preserve"> </w:t>
      </w:r>
      <w:r>
        <w:t xml:space="preserve">[9].</w:t>
      </w:r>
    </w:p>
    <w:bookmarkEnd w:id="20"/>
    <w:bookmarkStart w:id="21" w:name="X690cfdad2247e03721653da6afe00c2c39bf3a5"/>
    <w:p>
      <w:pPr>
        <w:pStyle w:val="Heading2"/>
      </w:pPr>
      <w:r>
        <w:t xml:space="preserve">Routing between models comes close to the best single model</w:t>
      </w:r>
    </w:p>
    <w:p>
      <w:pPr>
        <w:pStyle w:val="FirstParagraph"/>
      </w:pPr>
      <w:r>
        <w:t xml:space="preserve">GitHub released Copilot Fusion, which picks among Claude Opus 5.5, Sonnet 5.5, GPT-6 Astra and GPT-6 Sol for each task, balancing cost and latency [10]. On Artificial Analysis’s Coding Agent Index it scores 2 points below Claude Code with Opus 5.5, at half the cost per task [10]: $5.59 versus $11.42 [10]. It leads Terminal-Bench 4.0 with 71 but trails on FrontierCode, 51 versus 56 [10].</w:t>
      </w:r>
    </w:p>
    <w:bookmarkEnd w:id="21"/>
    <w:bookmarkStart w:id="22" w:name="X74fe9aad00aa1fdf67a9766277bc51bf4d4e4cb"/>
    <w:p>
      <w:pPr>
        <w:pStyle w:val="Heading2"/>
      </w:pPr>
      <w:r>
        <w:t xml:space="preserve">Open-weight models: the debate over AA v5 continues</w:t>
      </w:r>
    </w:p>
    <w:p>
      <w:pPr>
        <w:pStyle w:val="FirstParagraph"/>
      </w:pPr>
      <w:r>
        <w:t xml:space="preserve">Last cycle’s index gap is still being argued over. Steve Hsu calls DeepSeek V4.1 Flash 1017’s FrontierCode 2.0 result</w:t>
      </w:r>
      <w:r>
        <w:t xml:space="preserve"> </w:t>
      </w:r>
      <w:r>
        <w:t xml:space="preserve">“</w:t>
      </w:r>
      <w:r>
        <w:t xml:space="preserve">close to Fable 5.1.</w:t>
      </w:r>
      <w:r>
        <w:t xml:space="preserve">”</w:t>
      </w:r>
      <w:r>
        <w:t xml:space="preserve"> </w:t>
      </w:r>
      <w:r>
        <w:t xml:space="preserve">He argues Chinese labs fell in v5 because they never prioritized math and science, and predicts they will shift some resources toward those areas [11]. A post citing The Information claims Kimi 3.1 Pro distilled GPT-6 Astra [12]; this has not been independently confirmed.</w:t>
      </w:r>
    </w:p>
    <w:p>
      <w:pPr>
        <w:pStyle w:val="BodyText"/>
      </w:pPr>
      <w:r>
        <w:t xml:space="preserve">Meanwhile, the new startup Particle launched particle-1, built on DeepSeek V4.1 Flash 1017 [13]. Particle claims it matches performance while using about 45% fewer tokens [14].</w:t>
      </w:r>
    </w:p>
    <w:p>
      <w:pPr>
        <w:pStyle w:val="BodyText"/>
      </w:pPr>
      <w:r>
        <w:t xml:space="preserve">Fangcun AI published an independent safety assessment of that same DeepSeek model, based on 34 evaluations [15]. The model labeled 32 of 69 real user conversations as evaluations, a 46.4% false-positive rate. The team had not established whether these mistaken judgments changed the model’s behavior [15]. Most of the team’s private benchmarks also triggered less evaluation awareness than popular public ones. The authors conclude that public benchmarks alone may not predict how a model behaves in deployment [15].</w:t>
      </w:r>
    </w:p>
    <w:bookmarkEnd w:id="22"/>
    <w:bookmarkStart w:id="23" w:name="research"/>
    <w:p>
      <w:pPr>
        <w:pStyle w:val="Heading2"/>
      </w:pPr>
      <w:r>
        <w:t xml:space="preserve">Research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Byte-level models:</w:t>
      </w:r>
      <w:r>
        <w:t xml:space="preserve"> </w:t>
      </w:r>
      <w:r>
        <w:t xml:space="preserve">Cartesia’s Albert Gu reports that a new version of H-Nets, a hierarchical architecture that learns from raw bytes instead of fixed tokens, gets up to 3–5× efficiency gains in controlled scaling-law experiments. At larger scale it matches an open-source model trained on 11T tokens with about 10× less data and compute [16]. Tri Dao notes that it learns to split variable names into separate tokens and scales much better than standard BPE tokenization on code [17]. Will Depue cautions that the experiments were</w:t>
      </w:r>
      <w:r>
        <w:t xml:space="preserve"> </w:t>
      </w:r>
      <w:r>
        <w:t xml:space="preserve">“</w:t>
      </w:r>
      <w:r>
        <w:t xml:space="preserve">very small scale,</w:t>
      </w:r>
      <w:r>
        <w:t xml:space="preserve">”</w:t>
      </w:r>
      <w:r>
        <w:t xml:space="preserve"> </w:t>
      </w:r>
      <w:r>
        <w:t xml:space="preserve">and gains often shrink as models grow [18].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NanoGPT speedrun:</w:t>
      </w:r>
      <w:r>
        <w:t xml:space="preserve"> </w:t>
      </w:r>
      <w:r>
        <w:t xml:space="preserve">Herman Brunborg cut the record from 39.9s to 6.7s, a larger drop than every record since 2025 combined. He did it by feeding the model retrieval-based n-gram hints [19]. Tatsu Hashimoto notes that the big gains came from AI-assisted humans rather than fully automated research [20].</w:t>
      </w:r>
    </w:p>
    <w:bookmarkEnd w:id="23"/>
    <w:bookmarkStart w:id="24" w:name="new-evaluations"/>
    <w:p>
      <w:pPr>
        <w:pStyle w:val="Heading2"/>
      </w:pPr>
      <w:r>
        <w:t xml:space="preserve">New evaluations</w:t>
      </w:r>
    </w:p>
    <w:p>
      <w:pPr>
        <w:pStyle w:val="FirstParagraph"/>
      </w:pPr>
      <w:r>
        <w:t xml:space="preserve">Vals’ Immigration Bench tested 25 models on 262 private, expert-graded questions [21]. The best model, Claude Fable 5.1, was fully correct only 26.3% of the time [22]. Models met 7.3% of rubric items on 2025–26 rules, against 64.1% on established law. Even with web search, the best model met only 43.8% [23].</w:t>
      </w:r>
    </w:p>
    <w:bookmarkEnd w:id="24"/>
    <w:bookmarkStart w:id="25" w:name="launches"/>
    <w:p>
      <w:pPr>
        <w:pStyle w:val="Heading2"/>
      </w:pPr>
      <w:r>
        <w:t xml:space="preserve">Launches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NVIDIA Nemotron 3.5 Transcribe:</w:t>
      </w:r>
      <w:r>
        <w:t xml:space="preserve"> </w:t>
      </w:r>
      <w:r>
        <w:t xml:space="preserve">an open-weight model with 30B total and 4B active parameters. It ties for #1 among open models on Artificial Analysis’s word-error-rate index at 2.8% [24]. It transcribes 40 languages, labels up to eight speakers, handles recordings up to an hour and answers questions about the audio [25].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OpenAI:</w:t>
      </w:r>
      <w:r>
        <w:t xml:space="preserve"> </w:t>
      </w:r>
      <w:r>
        <w:t xml:space="preserve">eligible ChatGPT Pro and Business subscribers can now claim up to $500 a month in API credits [26]. Pro tiers get $100, $200 or $500; Business plans are pooled up to $500 per workspace [27]. Separately, Pro users in the US can now text their</w:t>
      </w:r>
      <w:r>
        <w:t xml:space="preserve"> </w:t>
      </w:r>
      <w:r>
        <w:t xml:space="preserve">“</w:t>
      </w:r>
      <w:r>
        <w:t xml:space="preserve">dot</w:t>
      </w:r>
      <w:r>
        <w:t xml:space="preserve">”</w:t>
      </w:r>
      <w:r>
        <w:t xml:space="preserve"> </w:t>
      </w:r>
      <w:r>
        <w:t xml:space="preserve">agent through iMessage or RCS, in preview [28].</w:t>
      </w:r>
    </w:p>
    <w:bookmarkEnd w:id="25"/>
    <w:bookmarkStart w:id="57" w:name="anthropic-s-1-an-accounting-dispute"/>
    <w:p>
      <w:pPr>
        <w:pStyle w:val="Heading2"/>
      </w:pPr>
      <w:r>
        <w:t xml:space="preserve">Anthropic S-1: an accounting dispute</w:t>
      </w:r>
    </w:p>
    <w:p>
      <w:pPr>
        <w:pStyle w:val="FirstParagraph"/>
      </w:pPr>
      <w:r>
        <w:t xml:space="preserve">Jamin Ball argues that nearly all of Anthropic’s roughly $80B first-half net loss is a non-cash mark-to-market increase on unconverted notes and SAFEs held by strategic investors, not a real loss [29]. Jamie Quint estimates Amazon’s 2023 and 2024 deals implied valuations of $11.2B and $55.4B, in line with Anthropic’s past fundraising. He calls the</w:t>
      </w:r>
      <w:r>
        <w:t xml:space="preserve"> </w:t>
      </w:r>
      <w:r>
        <w:t xml:space="preserve">“</w:t>
      </w:r>
      <w:r>
        <w:t xml:space="preserve">supplier giveaway</w:t>
      </w:r>
      <w:r>
        <w:t xml:space="preserve">”</w:t>
      </w:r>
      <w:r>
        <w:t xml:space="preserve"> </w:t>
      </w:r>
      <w:r>
        <w:t xml:space="preserve">framing disingenuous [30].</w:t>
      </w:r>
    </w:p>
    <w:p>
      <w:r>
        <w:pict>
          <v:rect style="width:0;height:1.5pt" o:hralign="center" o:hrstd="t" o:hr="t"/>
        </w:pict>
      </w:r>
    </w:p>
    <w:bookmarkStart w:id="56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@sundarpichai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@Yuchenj_UW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@AndrewCurran_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@zacharynado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@hsu_steve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@Suhail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@Suhail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@ZhihuFrontier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@_albertgu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@tri_dao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@willdepue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@hermanbrunborg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@tatsu_hashimoto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3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3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3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3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@OpenAIDevs</w:t>
        </w:r>
      </w:hyperlink>
    </w:p>
    <w:p>
      <w:pPr>
        <w:numPr>
          <w:ilvl w:val="0"/>
          <w:numId w:val="1003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@ChatGPT</w:t>
        </w:r>
      </w:hyperlink>
    </w:p>
    <w:p>
      <w:pPr>
        <w:numPr>
          <w:ilvl w:val="0"/>
          <w:numId w:val="1003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@jaminball</w:t>
        </w:r>
      </w:hyperlink>
    </w:p>
    <w:p>
      <w:pPr>
        <w:numPr>
          <w:ilvl w:val="0"/>
          <w:numId w:val="1003"/>
        </w:numPr>
        <w:pStyle w:val="Compact"/>
      </w:pPr>
      <w:hyperlink r:id="rId5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@jamiequint</w:t>
        </w:r>
      </w:hyperlink>
    </w:p>
    <w:bookmarkEnd w:id="56"/>
    <w:bookmarkEnd w:id="57"/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s://x.com/AndrewCurran_/status/2115546957909533157" TargetMode="External" /><Relationship Type="http://schemas.openxmlformats.org/officeDocument/2006/relationships/hyperlink" Id="rId49" Target="https://x.com/ArtificialAnlys/status/2115459886045942161" TargetMode="External" /><Relationship Type="http://schemas.openxmlformats.org/officeDocument/2006/relationships/hyperlink" Id="rId35" Target="https://x.com/ArtificialAnlys/status/2115477376981508419" TargetMode="External" /><Relationship Type="http://schemas.openxmlformats.org/officeDocument/2006/relationships/hyperlink" Id="rId28" Target="https://x.com/ArtificialAnlys/status/2115494553780367384" TargetMode="External" /><Relationship Type="http://schemas.openxmlformats.org/officeDocument/2006/relationships/hyperlink" Id="rId53" Target="https://x.com/ChatGPT/status/2115496387613786374" TargetMode="External" /><Relationship Type="http://schemas.openxmlformats.org/officeDocument/2006/relationships/hyperlink" Id="rId27" Target="https://x.com/Google/status/2115489529654079990" TargetMode="External" /><Relationship Type="http://schemas.openxmlformats.org/officeDocument/2006/relationships/hyperlink" Id="rId51" Target="https://x.com/OpenAIDevs/status/2115583698074755078" TargetMode="External" /><Relationship Type="http://schemas.openxmlformats.org/officeDocument/2006/relationships/hyperlink" Id="rId52" Target="https://x.com/OpenAIDevs/status/2115583721994944972" TargetMode="External" /><Relationship Type="http://schemas.openxmlformats.org/officeDocument/2006/relationships/hyperlink" Id="rId39" Target="https://x.com/Suhail/status/2115497949421883648" TargetMode="External" /><Relationship Type="http://schemas.openxmlformats.org/officeDocument/2006/relationships/hyperlink" Id="rId38" Target="https://x.com/Suhail/status/2115497953544864048" TargetMode="External" /><Relationship Type="http://schemas.openxmlformats.org/officeDocument/2006/relationships/hyperlink" Id="rId47" Target="https://x.com/ValsAI/status/2115399427892678892" TargetMode="External" /><Relationship Type="http://schemas.openxmlformats.org/officeDocument/2006/relationships/hyperlink" Id="rId46" Target="https://x.com/ValsAI/status/2115399428433641923" TargetMode="External" /><Relationship Type="http://schemas.openxmlformats.org/officeDocument/2006/relationships/hyperlink" Id="rId48" Target="https://x.com/ValsAI/status/2115399429377388927" TargetMode="External" /><Relationship Type="http://schemas.openxmlformats.org/officeDocument/2006/relationships/hyperlink" Id="rId30" Target="https://x.com/ValsAI/status/2115489570574008615" TargetMode="External" /><Relationship Type="http://schemas.openxmlformats.org/officeDocument/2006/relationships/hyperlink" Id="rId31" Target="https://x.com/ValsAI/status/2115489575418343521" TargetMode="External" /><Relationship Type="http://schemas.openxmlformats.org/officeDocument/2006/relationships/hyperlink" Id="rId32" Target="https://x.com/Yuchenj_UW/status/2115498423952781439" TargetMode="External" /><Relationship Type="http://schemas.openxmlformats.org/officeDocument/2006/relationships/hyperlink" Id="rId40" Target="https://x.com/ZhihuFrontier/status/2115655393821278510" TargetMode="External" /><Relationship Type="http://schemas.openxmlformats.org/officeDocument/2006/relationships/hyperlink" Id="rId41" Target="https://x.com/_albertgu/status/2115502110578290900" TargetMode="External" /><Relationship Type="http://schemas.openxmlformats.org/officeDocument/2006/relationships/hyperlink" Id="rId29" Target="https://x.com/arena/status/2115495002998751262" TargetMode="External" /><Relationship Type="http://schemas.openxmlformats.org/officeDocument/2006/relationships/hyperlink" Id="rId44" Target="https://x.com/hermanbrunborg/status/2115502130350227798" TargetMode="External" /><Relationship Type="http://schemas.openxmlformats.org/officeDocument/2006/relationships/hyperlink" Id="rId36" Target="https://x.com/hsu_steve/status/2115589096772919414" TargetMode="External" /><Relationship Type="http://schemas.openxmlformats.org/officeDocument/2006/relationships/hyperlink" Id="rId55" Target="https://x.com/jamiequint/status/2115410954301390907" TargetMode="External" /><Relationship Type="http://schemas.openxmlformats.org/officeDocument/2006/relationships/hyperlink" Id="rId54" Target="https://x.com/jaminball/status/2115412953428312130" TargetMode="External" /><Relationship Type="http://schemas.openxmlformats.org/officeDocument/2006/relationships/hyperlink" Id="rId50" Target="https://x.com/kimmonismus/status/2115545432243982637" TargetMode="External" /><Relationship Type="http://schemas.openxmlformats.org/officeDocument/2006/relationships/hyperlink" Id="rId37" Target="https://x.com/kimmonismus/status/2115610660470186480" TargetMode="External" /><Relationship Type="http://schemas.openxmlformats.org/officeDocument/2006/relationships/hyperlink" Id="rId26" Target="https://x.com/sundarpichai/status/2115489219804352921" TargetMode="External" /><Relationship Type="http://schemas.openxmlformats.org/officeDocument/2006/relationships/hyperlink" Id="rId45" Target="https://x.com/tatsu_hashimoto/status/2115507333807956092" TargetMode="External" /><Relationship Type="http://schemas.openxmlformats.org/officeDocument/2006/relationships/hyperlink" Id="rId42" Target="https://x.com/tri_dao/status/2115531348161028374" TargetMode="External" /><Relationship Type="http://schemas.openxmlformats.org/officeDocument/2006/relationships/hyperlink" Id="rId43" Target="https://x.com/willdepue/status/2115531016978989325" TargetMode="External" /><Relationship Type="http://schemas.openxmlformats.org/officeDocument/2006/relationships/hyperlink" Id="rId34" Target="https://x.com/zacharynado/status/21155012138735169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x.com/AndrewCurran_/status/2115546957909533157" TargetMode="External" /><Relationship Type="http://schemas.openxmlformats.org/officeDocument/2006/relationships/hyperlink" Id="rId49" Target="https://x.com/ArtificialAnlys/status/2115459886045942161" TargetMode="External" /><Relationship Type="http://schemas.openxmlformats.org/officeDocument/2006/relationships/hyperlink" Id="rId35" Target="https://x.com/ArtificialAnlys/status/2115477376981508419" TargetMode="External" /><Relationship Type="http://schemas.openxmlformats.org/officeDocument/2006/relationships/hyperlink" Id="rId28" Target="https://x.com/ArtificialAnlys/status/2115494553780367384" TargetMode="External" /><Relationship Type="http://schemas.openxmlformats.org/officeDocument/2006/relationships/hyperlink" Id="rId53" Target="https://x.com/ChatGPT/status/2115496387613786374" TargetMode="External" /><Relationship Type="http://schemas.openxmlformats.org/officeDocument/2006/relationships/hyperlink" Id="rId27" Target="https://x.com/Google/status/2115489529654079990" TargetMode="External" /><Relationship Type="http://schemas.openxmlformats.org/officeDocument/2006/relationships/hyperlink" Id="rId51" Target="https://x.com/OpenAIDevs/status/2115583698074755078" TargetMode="External" /><Relationship Type="http://schemas.openxmlformats.org/officeDocument/2006/relationships/hyperlink" Id="rId52" Target="https://x.com/OpenAIDevs/status/2115583721994944972" TargetMode="External" /><Relationship Type="http://schemas.openxmlformats.org/officeDocument/2006/relationships/hyperlink" Id="rId39" Target="https://x.com/Suhail/status/2115497949421883648" TargetMode="External" /><Relationship Type="http://schemas.openxmlformats.org/officeDocument/2006/relationships/hyperlink" Id="rId38" Target="https://x.com/Suhail/status/2115497953544864048" TargetMode="External" /><Relationship Type="http://schemas.openxmlformats.org/officeDocument/2006/relationships/hyperlink" Id="rId47" Target="https://x.com/ValsAI/status/2115399427892678892" TargetMode="External" /><Relationship Type="http://schemas.openxmlformats.org/officeDocument/2006/relationships/hyperlink" Id="rId46" Target="https://x.com/ValsAI/status/2115399428433641923" TargetMode="External" /><Relationship Type="http://schemas.openxmlformats.org/officeDocument/2006/relationships/hyperlink" Id="rId48" Target="https://x.com/ValsAI/status/2115399429377388927" TargetMode="External" /><Relationship Type="http://schemas.openxmlformats.org/officeDocument/2006/relationships/hyperlink" Id="rId30" Target="https://x.com/ValsAI/status/2115489570574008615" TargetMode="External" /><Relationship Type="http://schemas.openxmlformats.org/officeDocument/2006/relationships/hyperlink" Id="rId31" Target="https://x.com/ValsAI/status/2115489575418343521" TargetMode="External" /><Relationship Type="http://schemas.openxmlformats.org/officeDocument/2006/relationships/hyperlink" Id="rId32" Target="https://x.com/Yuchenj_UW/status/2115498423952781439" TargetMode="External" /><Relationship Type="http://schemas.openxmlformats.org/officeDocument/2006/relationships/hyperlink" Id="rId40" Target="https://x.com/ZhihuFrontier/status/2115655393821278510" TargetMode="External" /><Relationship Type="http://schemas.openxmlformats.org/officeDocument/2006/relationships/hyperlink" Id="rId41" Target="https://x.com/_albertgu/status/2115502110578290900" TargetMode="External" /><Relationship Type="http://schemas.openxmlformats.org/officeDocument/2006/relationships/hyperlink" Id="rId29" Target="https://x.com/arena/status/2115495002998751262" TargetMode="External" /><Relationship Type="http://schemas.openxmlformats.org/officeDocument/2006/relationships/hyperlink" Id="rId44" Target="https://x.com/hermanbrunborg/status/2115502130350227798" TargetMode="External" /><Relationship Type="http://schemas.openxmlformats.org/officeDocument/2006/relationships/hyperlink" Id="rId36" Target="https://x.com/hsu_steve/status/2115589096772919414" TargetMode="External" /><Relationship Type="http://schemas.openxmlformats.org/officeDocument/2006/relationships/hyperlink" Id="rId55" Target="https://x.com/jamiequint/status/2115410954301390907" TargetMode="External" /><Relationship Type="http://schemas.openxmlformats.org/officeDocument/2006/relationships/hyperlink" Id="rId54" Target="https://x.com/jaminball/status/2115412953428312130" TargetMode="External" /><Relationship Type="http://schemas.openxmlformats.org/officeDocument/2006/relationships/hyperlink" Id="rId50" Target="https://x.com/kimmonismus/status/2115545432243982637" TargetMode="External" /><Relationship Type="http://schemas.openxmlformats.org/officeDocument/2006/relationships/hyperlink" Id="rId37" Target="https://x.com/kimmonismus/status/2115610660470186480" TargetMode="External" /><Relationship Type="http://schemas.openxmlformats.org/officeDocument/2006/relationships/hyperlink" Id="rId26" Target="https://x.com/sundarpichai/status/2115489219804352921" TargetMode="External" /><Relationship Type="http://schemas.openxmlformats.org/officeDocument/2006/relationships/hyperlink" Id="rId45" Target="https://x.com/tatsu_hashimoto/status/2115507333807956092" TargetMode="External" /><Relationship Type="http://schemas.openxmlformats.org/officeDocument/2006/relationships/hyperlink" Id="rId42" Target="https://x.com/tri_dao/status/2115531348161028374" TargetMode="External" /><Relationship Type="http://schemas.openxmlformats.org/officeDocument/2006/relationships/hyperlink" Id="rId43" Target="https://x.com/willdepue/status/2115531016978989325" TargetMode="External" /><Relationship Type="http://schemas.openxmlformats.org/officeDocument/2006/relationships/hyperlink" Id="rId34" Target="https://x.com/zacharynado/status/21155012138735169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Gemini 4 Carbon Takes #1 on Artificial Analysis v5, Two Weeks After Argon</dc:title>
  <dc:creator>AI High Signal Digest</dc:creator>
  <cp:keywords/>
  <dcterms:created xsi:type="dcterms:W3CDTF">2026-10-29T10:16:12Z</dcterms:created>
  <dcterms:modified xsi:type="dcterms:W3CDTF">2026-10-29T10:16:12Z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2026-10-29</vt:lpwstr>
  </property>
</Properties>
</file>