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Gemini’s Agent Push, Anthropic’s Trillion-Dollar Valuation, and the Open-Model Catch-Up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2026-05-30</w:t>
      </w:r>
    </w:p>
    <w:bookmarkStart w:id="56" w:name="X102eaa318332a586d91f8bc964b4937af627164"/>
    <w:p>
      <w:pPr>
        <w:pStyle w:val="Heading1"/>
      </w:pPr>
      <w:r>
        <w:t xml:space="preserve">Gemini’s Agent Push, Anthropic’s Trillion-Dollar Valuation, and the Open-Model Catch-Up</w:t>
      </w:r>
    </w:p>
    <w:p>
      <w:pPr>
        <w:pStyle w:val="FirstParagraph"/>
      </w:pPr>
      <w:r>
        <w:rPr>
          <w:iCs/>
          <w:i/>
        </w:rPr>
        <w:t xml:space="preserve">By AI High Signal Digest • May 30, 2026</w:t>
      </w:r>
    </w:p>
    <w:p>
      <w:pPr>
        <w:pStyle w:val="BodyText"/>
      </w:pPr>
      <w:r>
        <w:t xml:space="preserve">Google broadened Gemini into a paid agent-centric product stack, Anthropic’s financing moved into trillion-dollar territory, and open-weight adoption kept rising despite a persistent frontier gap. The brief also covers standout research in protein design, low-precision training, realtime translation, and corporate moves in biodefense, licensing, and chips.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clearest competitive shift is from standalone models to bundled agent systems, while capital and adoption keep concentrating around the leaders.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Google expanded Gemini into a full consumer stack.</w:t>
      </w:r>
      <w:r>
        <w:t xml:space="preserve"> </w:t>
      </w:r>
      <w:r>
        <w:t xml:space="preserve">Gemini 3.5 Flash is positioned as Google’s fastest and most efficient model; Gemini Spark is a 24/7 background agent for U.S. Google AI Ultra subscribers; Gemini Omni adds custom video generation; and Daily Brief pulls from Gmail, Calendar, and Drive. Google AI Ultra is priced at $100/month and includes higher limits plus Gemini 3.5 Flash [1, 2, 3, 4, 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 models are getting used more even as frontier closed models stay ahead.</w:t>
      </w:r>
      <w:r>
        <w:t xml:space="preserve"> </w:t>
      </w:r>
      <w:r>
        <w:t xml:space="preserve">LangSmith said 1 in 3 AI teams ran an open-weights model in April, up from 1 in 5 nine months ago, while Epoch estimated open-weight models still trail the state of the art by four months and about 8 ECI points on average since January [6, 7, 8, 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Anthropic is now being priced in trillion-dollar territory.</w:t>
      </w:r>
      <w:r>
        <w:t xml:space="preserve"> </w:t>
      </w:r>
      <w:r>
        <w:t xml:space="preserve">CNBC said the latest Series H financing put the company right under a $1T valuation, while other widely shared posts described it as already above that mark [10, 11, 12].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consequential technical work today aimed at biology, training stability, and agent efficiency.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Biohub’s ESM release pushes generative biology further into the open.</w:t>
      </w:r>
      <w:r>
        <w:t xml:space="preserve"> </w:t>
      </w:r>
      <w:r>
        <w:t xml:space="preserve">The stack combines a protein language model, a structure/design system, and an atlas with 6.8B sequences and 1.1B predicted structures; the release says ESM has already produced lab-validated cancer-related and immune proteins, including a strong PD-L1 binder [13].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PowLU targets a major FP8 training failure mode.</w:t>
      </w:r>
      <w:r>
        <w:t xml:space="preserve"> </w:t>
      </w:r>
      <w:r>
        <w:t xml:space="preserve">The authors argue SwiGLU’s quadratic growth creates destabilizing outliers; PowLU replaced that curve, matched SwiGLU scaling laws, and reportedly trained a 124B model on 800B tokens with zero loss spikes while matching or beating SwiGLU on 17 benchmarks [14].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Effective Feedback Compute may be a better way to budget agent runs.</w:t>
      </w:r>
      <w:r>
        <w:t xml:space="preserve"> </w:t>
      </w:r>
      <w:r>
        <w:t xml:space="preserve">One report said raw token and tool-call counts explain failures at only R² 0.33-0.42, while EFC reaches 0.99; reallocating the same compute by useful feedback lifted success from 0.27 to 0.90 [15].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product updates centered on making agents act more naturally across speech, code, and developer tooling.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OpenAI released gpt-realtime-translate</w:t>
      </w:r>
      <w:r>
        <w:t xml:space="preserve">, a speech-to-speech model for realtime translation with 70+ input languages and 13 output languages, positioned as a specialized model and shown running on smart glasses [16, 17].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Codex can now operate on Windows.</w:t>
      </w:r>
      <w:r>
        <w:t xml:space="preserve"> </w:t>
      </w:r>
      <w:r>
        <w:t xml:space="preserve">OpenAI said computer use now works on Windows PCs, and the ChatGPT mobile app can start, review, and steer work while tasks keep running on the machine [18].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Managed Agents arrived in the Gemini API.</w:t>
      </w:r>
      <w:r>
        <w:t xml:space="preserve"> </w:t>
      </w:r>
      <w:r>
        <w:t xml:space="preserve">A single API call can now spin up a sandboxed Linux environment with code execution, web access, and file I/O, with reusable skills and a published example for a data-science assistant [19].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companies are moving beyond model releases into sector-specific deployments, licensing infrastructure, and chips.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OpenAI launched Rosalind Biodefense</w:t>
      </w:r>
      <w:r>
        <w:t xml:space="preserve"> </w:t>
      </w:r>
      <w:r>
        <w:t xml:space="preserve">and expanded trusted access to GPT-Rosalind for select U.S. government and allied partners working on public health and biodefense missions [20].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NVIDIA is standardizing its open-model licensing.</w:t>
      </w:r>
      <w:r>
        <w:t xml:space="preserve"> </w:t>
      </w:r>
      <w:r>
        <w:t xml:space="preserve">It is moving Cosmos, Isaac GR00T, Ising, and Nemotron onto the Linux Foundation’s OpenMDW framework so weights, code, docs, and data fall under one legal structure [21, 22].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ByteDance is reportedly building its own inference chip.</w:t>
      </w:r>
      <w:r>
        <w:t xml:space="preserve"> </w:t>
      </w:r>
      <w:r>
        <w:t xml:space="preserve">Posts citing The Information said the design borrows from Groq’s LPU architecture and uses on-chip SRAM plus manufacturing choices aimed at routing around U.S. export controls on HBM [23].</w:t>
      </w:r>
    </w:p>
    <w:bookmarkEnd w:id="23"/>
    <w:bookmarkStart w:id="55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several smaller updates pointed to rapid progress in translation, search, and creative tooling.</w:t>
      </w:r>
    </w:p>
    <w:p>
      <w:pPr>
        <w:numPr>
          <w:ilvl w:val="0"/>
          <w:numId w:val="1005"/>
        </w:numPr>
        <w:pStyle w:val="Compact"/>
      </w:pPr>
      <w:r>
        <w:t xml:space="preserve">Cohere said</w:t>
      </w:r>
      <w:r>
        <w:t xml:space="preserve"> </w:t>
      </w:r>
      <w:r>
        <w:rPr>
          <w:bCs/>
          <w:b/>
        </w:rPr>
        <w:t xml:space="preserve">Command A+</w:t>
      </w:r>
      <w:r>
        <w:t xml:space="preserve"> </w:t>
      </w:r>
      <w:r>
        <w:t xml:space="preserve">set a new company high in machine translation and outperformed Google Translate plus several frontier and open models [24, 25, 26].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ChatGPT</w:t>
      </w:r>
      <w:r>
        <w:t xml:space="preserve"> </w:t>
      </w:r>
      <w:r>
        <w:t xml:space="preserve">added a table of contents for conversations with 5+ responses [27].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LiteParse v2</w:t>
      </w:r>
      <w:r>
        <w:t xml:space="preserve"> </w:t>
      </w:r>
      <w:r>
        <w:t xml:space="preserve">claimed the fastest open-source, model-free PDF parsing and added support for 50+ document types via a Rust rewrite [28].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Recraft</w:t>
      </w:r>
      <w:r>
        <w:t xml:space="preserve"> </w:t>
      </w:r>
      <w:r>
        <w:t xml:space="preserve">said it ranked as the #1 independent image generation lab and #3 overall behind OpenAI and Google [29, 30].</w:t>
      </w:r>
    </w:p>
    <w:p>
      <w:r>
        <w:pict>
          <v:rect style="width:0;height:1.5pt" o:hralign="center" o:hrstd="t" o:hr="t"/>
        </w:pict>
      </w:r>
    </w:p>
    <w:bookmarkStart w:id="5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@SquawkStreet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@Polymarket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@ZhihuFrontier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@caydengineer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@NVIDIAAI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@ChatGPTapp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@MParakhin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@recraftai</w:t>
        </w:r>
      </w:hyperlink>
    </w:p>
    <w:bookmarkEnd w:id="54"/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0" Target="https://x.com/ChatGPTapp/status/2060467129066070182" TargetMode="External" /><Relationship Type="http://schemas.openxmlformats.org/officeDocument/2006/relationships/hyperlink" Id="rId30" Target="https://x.com/EpochAIResearch/status/2060451576779886942" TargetMode="External" /><Relationship Type="http://schemas.openxmlformats.org/officeDocument/2006/relationships/hyperlink" Id="rId32" Target="https://x.com/EpochAIResearch/status/2060451589085966600" TargetMode="External" /><Relationship Type="http://schemas.openxmlformats.org/officeDocument/2006/relationships/hyperlink" Id="rId31" Target="https://x.com/EpochAIResearch/status/2060451600645423406" TargetMode="External" /><Relationship Type="http://schemas.openxmlformats.org/officeDocument/2006/relationships/hyperlink" Id="rId25" Target="https://x.com/GeminiApp/status/2060409288280133837" TargetMode="External" /><Relationship Type="http://schemas.openxmlformats.org/officeDocument/2006/relationships/hyperlink" Id="rId26" Target="https://x.com/GeminiApp/status/2060409290427703373" TargetMode="External" /><Relationship Type="http://schemas.openxmlformats.org/officeDocument/2006/relationships/hyperlink" Id="rId27" Target="https://x.com/GeminiApp/status/2060409292537339942" TargetMode="External" /><Relationship Type="http://schemas.openxmlformats.org/officeDocument/2006/relationships/hyperlink" Id="rId24" Target="https://x.com/GeminiApp/status/2060409296828199076" TargetMode="External" /><Relationship Type="http://schemas.openxmlformats.org/officeDocument/2006/relationships/hyperlink" Id="rId28" Target="https://x.com/GeminiApp/status/2060409306051379323" TargetMode="External" /><Relationship Type="http://schemas.openxmlformats.org/officeDocument/2006/relationships/hyperlink" Id="rId29" Target="https://x.com/LangChain/status/2060405874993115532" TargetMode="External" /><Relationship Type="http://schemas.openxmlformats.org/officeDocument/2006/relationships/hyperlink" Id="rId52" Target="https://x.com/MParakhin/status/2060492414985621647" TargetMode="External" /><Relationship Type="http://schemas.openxmlformats.org/officeDocument/2006/relationships/hyperlink" Id="rId45" Target="https://x.com/NVIDIAAI/status/2060035668655677804" TargetMode="External" /><Relationship Type="http://schemas.openxmlformats.org/officeDocument/2006/relationships/hyperlink" Id="rId43" Target="https://x.com/OpenAI/status/2060376598642405492" TargetMode="External" /><Relationship Type="http://schemas.openxmlformats.org/officeDocument/2006/relationships/hyperlink" Id="rId41" Target="https://x.com/OpenAI/status/2060428604727771421" TargetMode="External" /><Relationship Type="http://schemas.openxmlformats.org/officeDocument/2006/relationships/hyperlink" Id="rId34" Target="https://x.com/Polymarket/status/2060449764433428732" TargetMode="External" /><Relationship Type="http://schemas.openxmlformats.org/officeDocument/2006/relationships/hyperlink" Id="rId33" Target="https://x.com/SquawkStreet/status/2060383984291303508" TargetMode="External" /><Relationship Type="http://schemas.openxmlformats.org/officeDocument/2006/relationships/hyperlink" Id="rId36" Target="https://x.com/TheTuringPost/status/2059786236387266826" TargetMode="External" /><Relationship Type="http://schemas.openxmlformats.org/officeDocument/2006/relationships/hyperlink" Id="rId37" Target="https://x.com/ZhihuFrontier/status/2060269602903625782" TargetMode="External" /><Relationship Type="http://schemas.openxmlformats.org/officeDocument/2006/relationships/hyperlink" Id="rId42" Target="https://x.com/_philschmid/status/2060359976325992528" TargetMode="External" /><Relationship Type="http://schemas.openxmlformats.org/officeDocument/2006/relationships/hyperlink" Id="rId39" Target="https://x.com/caydengineer/status/2060426641701269917" TargetMode="External" /><Relationship Type="http://schemas.openxmlformats.org/officeDocument/2006/relationships/hyperlink" Id="rId47" Target="https://x.com/cohere/status/2060426416743723418" TargetMode="External" /><Relationship Type="http://schemas.openxmlformats.org/officeDocument/2006/relationships/hyperlink" Id="rId48" Target="https://x.com/cohere/status/2060426419398713744" TargetMode="External" /><Relationship Type="http://schemas.openxmlformats.org/officeDocument/2006/relationships/hyperlink" Id="rId49" Target="https://x.com/cohere/status/2060426423332933775" TargetMode="External" /><Relationship Type="http://schemas.openxmlformats.org/officeDocument/2006/relationships/hyperlink" Id="rId40" Target="https://x.com/gdb/status/2060452095279415725" TargetMode="External" /><Relationship Type="http://schemas.openxmlformats.org/officeDocument/2006/relationships/hyperlink" Id="rId51" Target="https://x.com/jerryjliu0/status/2059710330016817501" TargetMode="External" /><Relationship Type="http://schemas.openxmlformats.org/officeDocument/2006/relationships/hyperlink" Id="rId46" Target="https://x.com/kimmonismus/status/2060364544644632702" TargetMode="External" /><Relationship Type="http://schemas.openxmlformats.org/officeDocument/2006/relationships/hyperlink" Id="rId44" Target="https://x.com/kimmonismus/status/2060458698930016378" TargetMode="External" /><Relationship Type="http://schemas.openxmlformats.org/officeDocument/2006/relationships/hyperlink" Id="rId35" Target="https://x.com/kimmonismus/status/2060497162056982933" TargetMode="External" /><Relationship Type="http://schemas.openxmlformats.org/officeDocument/2006/relationships/hyperlink" Id="rId38" Target="https://x.com/omarsar0/status/2060371848010019001" TargetMode="External" /><Relationship Type="http://schemas.openxmlformats.org/officeDocument/2006/relationships/hyperlink" Id="rId53" Target="https://x.com/recraftai/status/206031948081149547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x.com/ChatGPTapp/status/2060467129066070182" TargetMode="External" /><Relationship Type="http://schemas.openxmlformats.org/officeDocument/2006/relationships/hyperlink" Id="rId30" Target="https://x.com/EpochAIResearch/status/2060451576779886942" TargetMode="External" /><Relationship Type="http://schemas.openxmlformats.org/officeDocument/2006/relationships/hyperlink" Id="rId32" Target="https://x.com/EpochAIResearch/status/2060451589085966600" TargetMode="External" /><Relationship Type="http://schemas.openxmlformats.org/officeDocument/2006/relationships/hyperlink" Id="rId31" Target="https://x.com/EpochAIResearch/status/2060451600645423406" TargetMode="External" /><Relationship Type="http://schemas.openxmlformats.org/officeDocument/2006/relationships/hyperlink" Id="rId25" Target="https://x.com/GeminiApp/status/2060409288280133837" TargetMode="External" /><Relationship Type="http://schemas.openxmlformats.org/officeDocument/2006/relationships/hyperlink" Id="rId26" Target="https://x.com/GeminiApp/status/2060409290427703373" TargetMode="External" /><Relationship Type="http://schemas.openxmlformats.org/officeDocument/2006/relationships/hyperlink" Id="rId27" Target="https://x.com/GeminiApp/status/2060409292537339942" TargetMode="External" /><Relationship Type="http://schemas.openxmlformats.org/officeDocument/2006/relationships/hyperlink" Id="rId24" Target="https://x.com/GeminiApp/status/2060409296828199076" TargetMode="External" /><Relationship Type="http://schemas.openxmlformats.org/officeDocument/2006/relationships/hyperlink" Id="rId28" Target="https://x.com/GeminiApp/status/2060409306051379323" TargetMode="External" /><Relationship Type="http://schemas.openxmlformats.org/officeDocument/2006/relationships/hyperlink" Id="rId29" Target="https://x.com/LangChain/status/2060405874993115532" TargetMode="External" /><Relationship Type="http://schemas.openxmlformats.org/officeDocument/2006/relationships/hyperlink" Id="rId52" Target="https://x.com/MParakhin/status/2060492414985621647" TargetMode="External" /><Relationship Type="http://schemas.openxmlformats.org/officeDocument/2006/relationships/hyperlink" Id="rId45" Target="https://x.com/NVIDIAAI/status/2060035668655677804" TargetMode="External" /><Relationship Type="http://schemas.openxmlformats.org/officeDocument/2006/relationships/hyperlink" Id="rId43" Target="https://x.com/OpenAI/status/2060376598642405492" TargetMode="External" /><Relationship Type="http://schemas.openxmlformats.org/officeDocument/2006/relationships/hyperlink" Id="rId41" Target="https://x.com/OpenAI/status/2060428604727771421" TargetMode="External" /><Relationship Type="http://schemas.openxmlformats.org/officeDocument/2006/relationships/hyperlink" Id="rId34" Target="https://x.com/Polymarket/status/2060449764433428732" TargetMode="External" /><Relationship Type="http://schemas.openxmlformats.org/officeDocument/2006/relationships/hyperlink" Id="rId33" Target="https://x.com/SquawkStreet/status/2060383984291303508" TargetMode="External" /><Relationship Type="http://schemas.openxmlformats.org/officeDocument/2006/relationships/hyperlink" Id="rId36" Target="https://x.com/TheTuringPost/status/2059786236387266826" TargetMode="External" /><Relationship Type="http://schemas.openxmlformats.org/officeDocument/2006/relationships/hyperlink" Id="rId37" Target="https://x.com/ZhihuFrontier/status/2060269602903625782" TargetMode="External" /><Relationship Type="http://schemas.openxmlformats.org/officeDocument/2006/relationships/hyperlink" Id="rId42" Target="https://x.com/_philschmid/status/2060359976325992528" TargetMode="External" /><Relationship Type="http://schemas.openxmlformats.org/officeDocument/2006/relationships/hyperlink" Id="rId39" Target="https://x.com/caydengineer/status/2060426641701269917" TargetMode="External" /><Relationship Type="http://schemas.openxmlformats.org/officeDocument/2006/relationships/hyperlink" Id="rId47" Target="https://x.com/cohere/status/2060426416743723418" TargetMode="External" /><Relationship Type="http://schemas.openxmlformats.org/officeDocument/2006/relationships/hyperlink" Id="rId48" Target="https://x.com/cohere/status/2060426419398713744" TargetMode="External" /><Relationship Type="http://schemas.openxmlformats.org/officeDocument/2006/relationships/hyperlink" Id="rId49" Target="https://x.com/cohere/status/2060426423332933775" TargetMode="External" /><Relationship Type="http://schemas.openxmlformats.org/officeDocument/2006/relationships/hyperlink" Id="rId40" Target="https://x.com/gdb/status/2060452095279415725" TargetMode="External" /><Relationship Type="http://schemas.openxmlformats.org/officeDocument/2006/relationships/hyperlink" Id="rId51" Target="https://x.com/jerryjliu0/status/2059710330016817501" TargetMode="External" /><Relationship Type="http://schemas.openxmlformats.org/officeDocument/2006/relationships/hyperlink" Id="rId46" Target="https://x.com/kimmonismus/status/2060364544644632702" TargetMode="External" /><Relationship Type="http://schemas.openxmlformats.org/officeDocument/2006/relationships/hyperlink" Id="rId44" Target="https://x.com/kimmonismus/status/2060458698930016378" TargetMode="External" /><Relationship Type="http://schemas.openxmlformats.org/officeDocument/2006/relationships/hyperlink" Id="rId35" Target="https://x.com/kimmonismus/status/2060497162056982933" TargetMode="External" /><Relationship Type="http://schemas.openxmlformats.org/officeDocument/2006/relationships/hyperlink" Id="rId38" Target="https://x.com/omarsar0/status/2060371848010019001" TargetMode="External" /><Relationship Type="http://schemas.openxmlformats.org/officeDocument/2006/relationships/hyperlink" Id="rId53" Target="https://x.com/recraftai/status/206031948081149547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Gemini’s Agent Push, Anthropic’s Trillion-Dollar Valuation, and the Open-Model Catch-Up</dc:title>
  <dc:creator>AI High Signal Digest</dc:creator>
  <cp:keywords/>
  <dcterms:created xsi:type="dcterms:W3CDTF">2026-05-30T17:38:32Z</dcterms:created>
  <dcterms:modified xsi:type="dcterms:W3CDTF">2026-05-30T17:38:32Z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2026-05-30</vt:lpwstr>
  </property>
</Properties>
</file>