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ggml joins Hugging Face as NVIDIA open-sources DreamDojo, India demand spikes, and agent stacks mature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2026-02-21</w:t>
      </w:r>
    </w:p>
    <w:bookmarkStart w:id="125" w:name="Xca031fd04e1628d59b2d86b54a2d24c58597989"/>
    <w:p>
      <w:pPr>
        <w:pStyle w:val="Heading1"/>
      </w:pPr>
      <w:r>
        <w:t xml:space="preserve">ggml joins Hugging Face as NVIDIA open-sources DreamDojo, India demand spikes, and agent stacks mature</w:t>
      </w:r>
    </w:p>
    <w:p>
      <w:pPr>
        <w:pStyle w:val="FirstParagraph"/>
      </w:pPr>
      <w:r>
        <w:rPr>
          <w:iCs/>
          <w:i/>
        </w:rPr>
        <w:t xml:space="preserve">By AI News Digest • February 21, 2026</w:t>
      </w:r>
    </w:p>
    <w:p>
      <w:pPr>
        <w:pStyle w:val="BodyText"/>
      </w:pPr>
      <w:r>
        <w:t xml:space="preserve">Key moves today span open-source local AI (ggml/llama.cpp joining Hugging Face), a major open robotics world-model release (NVIDIA’s DreamDojo), and fresh signals from India on both usage growth and</w:t>
      </w:r>
      <w:r>
        <w:t xml:space="preserve"> </w:t>
      </w:r>
      <w:r>
        <w:t xml:space="preserve">“</w:t>
      </w:r>
      <w:r>
        <w:t xml:space="preserve">sovereign</w:t>
      </w:r>
      <w:r>
        <w:t xml:space="preserve">”</w:t>
      </w:r>
      <w:r>
        <w:t xml:space="preserve"> </w:t>
      </w:r>
      <w:r>
        <w:t xml:space="preserve">model building. Also: new agent-layer tooling, updated task-horizon evals for Claude Opus 4.6, and escalating policy/IP tensions around military use, safety reporting, and generative video.</w:t>
      </w:r>
    </w:p>
    <w:bookmarkStart w:id="27" w:name="X83330e787023cd0d8aaa85030033c266c368bda"/>
    <w:p>
      <w:pPr>
        <w:pStyle w:val="Heading2"/>
      </w:pPr>
      <w:r>
        <w:t xml:space="preserve">ggml (llama.cpp) joins Hugging Face, doubling down on local AI</w:t>
      </w:r>
    </w:p>
    <w:bookmarkStart w:id="26" w:name="Xe2e962c57a70716fe50e4cc3d7759e2338aa5d3"/>
    <w:p>
      <w:pPr>
        <w:pStyle w:val="Heading3"/>
      </w:pPr>
      <w:r>
        <w:t xml:space="preserve">ggml.ai + Hugging Face: make local inference easier to use</w:t>
      </w:r>
    </w:p>
    <w:p>
      <w:pPr>
        <w:pStyle w:val="FirstParagraph"/>
      </w:pPr>
      <w:r>
        <w:t xml:space="preserve">The ggml.ai team (behind</w:t>
      </w:r>
      <w:r>
        <w:t xml:space="preserve"> </w:t>
      </w:r>
      <w:r>
        <w:rPr>
          <w:bCs/>
          <w:b/>
        </w:rPr>
        <w:t xml:space="preserve">llama.cpp</w:t>
      </w:r>
      <w:r>
        <w:t xml:space="preserve">) is joining</w:t>
      </w:r>
      <w:r>
        <w:t xml:space="preserve"> </w:t>
      </w:r>
      <w:r>
        <w:rPr>
          <w:bCs/>
          <w:b/>
        </w:rPr>
        <w:t xml:space="preserve">Hugging Face</w:t>
      </w:r>
      <w:r>
        <w:t xml:space="preserve">, with a stated plan to keep building ggml, make llama.cpp</w:t>
      </w:r>
      <w:r>
        <w:t xml:space="preserve"> </w:t>
      </w:r>
      <w:r>
        <w:t xml:space="preserve">“</w:t>
      </w:r>
      <w:r>
        <w:t xml:space="preserve">more accessible,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empower the open-source community</w:t>
      </w:r>
      <w:r>
        <w:t xml:space="preserve">”</w:t>
      </w:r>
      <w:r>
        <w:t xml:space="preserve"> </w:t>
      </w:r>
      <w:r>
        <w:t xml:space="preserve">around</w:t>
      </w:r>
      <w:r>
        <w:t xml:space="preserve"> </w:t>
      </w:r>
      <w:r>
        <w:rPr>
          <w:bCs/>
          <w:b/>
        </w:rPr>
        <w:t xml:space="preserve">local AI on personal hardware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Our joint mission is to make local AI easy and efficient to use by everyone on their own hardware.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pStyle w:val="FirstParagraph"/>
      </w:pPr>
      <w:r>
        <w:t xml:space="preserve">More detail was shared via Hugging Face’s post: https://huggingface.co/blog/ggml-joins-hf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bookmarkEnd w:id="26"/>
    <w:bookmarkEnd w:id="27"/>
    <w:bookmarkStart w:id="42" w:name="Xed5e662aecff834f660730f78e4dadbc934f5f1"/>
    <w:p>
      <w:pPr>
        <w:pStyle w:val="Heading2"/>
      </w:pPr>
      <w:r>
        <w:t xml:space="preserve">Robotics: NVIDIA open-sources an interactive world model (DreamDojo)</w:t>
      </w:r>
    </w:p>
    <w:bookmarkStart w:id="33" w:name="X4a5dc6e08f8cd487df226bdd57217b387efd9cd"/>
    <w:p>
      <w:pPr>
        <w:pStyle w:val="Heading3"/>
      </w:pPr>
      <w:r>
        <w:t xml:space="preserve">DreamDojo:</w:t>
      </w:r>
      <w:r>
        <w:t xml:space="preserve"> </w:t>
      </w:r>
      <w:r>
        <w:t xml:space="preserve">“</w:t>
      </w:r>
      <w:r>
        <w:t xml:space="preserve">Simulation 2.0</w:t>
      </w:r>
      <w:r>
        <w:t xml:space="preserve">”</w:t>
      </w:r>
      <w:r>
        <w:t xml:space="preserve"> </w:t>
      </w:r>
      <w:r>
        <w:t xml:space="preserve">from videos → robot-readable actions</w:t>
      </w:r>
    </w:p>
    <w:p>
      <w:pPr>
        <w:pStyle w:val="FirstParagraph"/>
      </w:pPr>
      <w:r>
        <w:t xml:space="preserve">NVIDIA’s Jim Fan announced</w:t>
      </w:r>
      <w:r>
        <w:t xml:space="preserve"> </w:t>
      </w:r>
      <w:r>
        <w:rPr>
          <w:bCs/>
          <w:b/>
        </w:rPr>
        <w:t xml:space="preserve">DreamDojo</w:t>
      </w:r>
      <w:r>
        <w:t xml:space="preserve">, an</w:t>
      </w:r>
      <w:r>
        <w:t xml:space="preserve"> </w:t>
      </w:r>
      <w:r>
        <w:rPr>
          <w:bCs/>
          <w:b/>
        </w:rPr>
        <w:t xml:space="preserve">open-source, interactive robot world model</w:t>
      </w:r>
      <w:r>
        <w:t xml:space="preserve"> </w:t>
      </w:r>
      <w:r>
        <w:t xml:space="preserve">that takes robot motor controls and generates future frames</w:t>
      </w:r>
      <w:r>
        <w:t xml:space="preserve"> </w:t>
      </w:r>
      <w:r>
        <w:t xml:space="preserve">“</w:t>
      </w:r>
      <w:r>
        <w:t xml:space="preserve">in pixels,</w:t>
      </w:r>
      <w:r>
        <w:t xml:space="preserve">”</w:t>
      </w:r>
      <w:r>
        <w:t xml:space="preserve"> </w:t>
      </w:r>
      <w:r>
        <w:t xml:space="preserve">explicitly positioning it as a shift away from traditional simulators with engines/meshes/hand-authored dynamics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r>
        <w:t xml:space="preserve">The system is pretrained on</w:t>
      </w:r>
      <w:r>
        <w:t xml:space="preserve"> </w:t>
      </w:r>
      <w:r>
        <w:rPr>
          <w:bCs/>
          <w:b/>
        </w:rPr>
        <w:t xml:space="preserve">44K hours of human egocentric video</w:t>
      </w:r>
      <w:r>
        <w:t xml:space="preserve"> </w:t>
      </w:r>
      <w:r>
        <w:t xml:space="preserve">and uses</w:t>
      </w:r>
      <w:r>
        <w:t xml:space="preserve"> </w:t>
      </w:r>
      <w:r>
        <w:rPr>
          <w:bCs/>
          <w:b/>
        </w:rPr>
        <w:t xml:space="preserve">latent actions</w:t>
      </w:r>
      <w:r>
        <w:t xml:space="preserve"> </w:t>
      </w:r>
      <w:r>
        <w:t xml:space="preserve">inferred from video to make the data</w:t>
      </w:r>
      <w:r>
        <w:t xml:space="preserve"> </w:t>
      </w:r>
      <w:r>
        <w:t xml:space="preserve">“</w:t>
      </w:r>
      <w:r>
        <w:t xml:space="preserve">robot-readable</w:t>
      </w:r>
      <w:r>
        <w:t xml:space="preserve">”</w:t>
      </w:r>
      <w:r>
        <w:t xml:space="preserve"> </w:t>
      </w:r>
      <w:r>
        <w:t xml:space="preserve">across different hardware, with a claim of</w:t>
      </w:r>
      <w:r>
        <w:t xml:space="preserve"> </w:t>
      </w:r>
      <w:r>
        <w:rPr>
          <w:bCs/>
          <w:b/>
        </w:rPr>
        <w:t xml:space="preserve">zero-shot generalization</w:t>
      </w:r>
      <w:r>
        <w:t xml:space="preserve"> </w:t>
      </w:r>
      <w:r>
        <w:t xml:space="preserve">to unseen objects/environments</w:t>
      </w:r>
      <w:r>
        <w:t xml:space="preserve"> </w:t>
      </w:r>
      <w:r>
        <w:rPr>
          <w:rStyle w:val="FootnoteReference"/>
        </w:rPr>
        <w:footnoteReference w:id="30"/>
      </w:r>
      <w:r>
        <w:rPr>
          <w:rStyle w:val="FootnoteReference"/>
        </w:rPr>
        <w:footnoteReference w:id="31"/>
      </w:r>
      <w:r>
        <w:t xml:space="preserve">. It also includes</w:t>
      </w:r>
      <w:r>
        <w:t xml:space="preserve"> </w:t>
      </w:r>
      <w:r>
        <w:rPr>
          <w:bCs/>
          <w:b/>
        </w:rPr>
        <w:t xml:space="preserve">post-training</w:t>
      </w:r>
      <w:r>
        <w:t xml:space="preserve"> </w:t>
      </w:r>
      <w:r>
        <w:t xml:space="preserve">to adapt to a specific robot’s actuation mechanics via gradient descent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bookmarkEnd w:id="33"/>
    <w:bookmarkStart w:id="41" w:name="X447a733e32e51501e33c05c6ad909659301192d"/>
    <w:p>
      <w:pPr>
        <w:pStyle w:val="Heading3"/>
      </w:pPr>
      <w:r>
        <w:t xml:space="preserve">Real-time interaction + reported task gains</w:t>
      </w:r>
    </w:p>
    <w:p>
      <w:pPr>
        <w:pStyle w:val="FirstParagraph"/>
      </w:pPr>
      <w:r>
        <w:t xml:space="preserve">DreamDojo includes a real-time distilled version reported to run at</w:t>
      </w:r>
      <w:r>
        <w:t xml:space="preserve"> </w:t>
      </w:r>
      <w:r>
        <w:rPr>
          <w:bCs/>
          <w:b/>
        </w:rPr>
        <w:t xml:space="preserve">10 FPS</w:t>
      </w:r>
      <w:r>
        <w:t xml:space="preserve">, enabling live teleoperation, policy evaluation, and model-based planning</w:t>
      </w:r>
      <w:r>
        <w:t xml:space="preserve"> </w:t>
      </w:r>
      <w:r>
        <w:t xml:space="preserve">“</w:t>
      </w:r>
      <w:r>
        <w:t xml:space="preserve">inside a dream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5"/>
      </w:r>
      <w:r>
        <w:t xml:space="preserve">. In one example, model-based planning is described as improving real-world success by</w:t>
      </w:r>
      <w:r>
        <w:t xml:space="preserve"> </w:t>
      </w:r>
      <w:r>
        <w:rPr>
          <w:bCs/>
          <w:b/>
        </w:rPr>
        <w:t xml:space="preserve">+17%</w:t>
      </w:r>
      <w:r>
        <w:t xml:space="preserve"> </w:t>
      </w:r>
      <w:r>
        <w:t xml:space="preserve">out of the box on a fruit-packing task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pStyle w:val="BodyText"/>
      </w:pPr>
      <w:r>
        <w:t xml:space="preserve">Links: project https://dreamdojo-world.github.io/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• paper https://arxiv.org/abs/2602.06949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• code https://github.com/NVIDIA/DreamDojo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bookmarkEnd w:id="41"/>
    <w:bookmarkEnd w:id="42"/>
    <w:bookmarkStart w:id="62" w:name="X45f958a53f02e640f22578ac0f6ae8e843a3c46"/>
    <w:p>
      <w:pPr>
        <w:pStyle w:val="Heading2"/>
      </w:pPr>
      <w:r>
        <w:t xml:space="preserve">India signals: demand +</w:t>
      </w:r>
      <w:r>
        <w:t xml:space="preserve"> </w:t>
      </w:r>
      <w:r>
        <w:t xml:space="preserve">“</w:t>
      </w:r>
      <w:r>
        <w:t xml:space="preserve">sovereign</w:t>
      </w:r>
      <w:r>
        <w:t xml:space="preserve">”</w:t>
      </w:r>
      <w:r>
        <w:t xml:space="preserve"> </w:t>
      </w:r>
      <w:r>
        <w:t xml:space="preserve">model building</w:t>
      </w:r>
    </w:p>
    <w:bookmarkStart w:id="52" w:name="openai-codex-usage-in-india-spikes"/>
    <w:p>
      <w:pPr>
        <w:pStyle w:val="Heading3"/>
      </w:pPr>
      <w:r>
        <w:t xml:space="preserve">OpenAI: Codex usage in India spikes</w:t>
      </w:r>
    </w:p>
    <w:p>
      <w:pPr>
        <w:pStyle w:val="FirstParagraph"/>
      </w:pPr>
      <w:r>
        <w:t xml:space="preserve">Sam Altman said he met with India’s Prime Minister Narendra Modi</w:t>
      </w:r>
      <w:r>
        <w:t xml:space="preserve"> </w:t>
      </w:r>
      <w:r>
        <w:t xml:space="preserve">“</w:t>
      </w:r>
      <w:r>
        <w:t xml:space="preserve">to talk about the incredible energy around AI in India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 He also said India is OpenAI’s</w:t>
      </w:r>
      <w:r>
        <w:t xml:space="preserve"> </w:t>
      </w:r>
      <w:r>
        <w:rPr>
          <w:bCs/>
          <w:b/>
        </w:rPr>
        <w:t xml:space="preserve">fastest-growing market for Codex</w:t>
      </w:r>
      <w:r>
        <w:t xml:space="preserve">, with weekly users</w:t>
      </w:r>
      <w:r>
        <w:t xml:space="preserve"> </w:t>
      </w:r>
      <w:r>
        <w:rPr>
          <w:bCs/>
          <w:b/>
        </w:rPr>
        <w:t xml:space="preserve">up 4× in the past two weeks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t xml:space="preserve">Altman separately warned against slow enterprise AI timelines, describing a company planning to spend 2026–2028</w:t>
      </w:r>
      <w:r>
        <w:t xml:space="preserve"> </w:t>
      </w:r>
      <w:r>
        <w:t xml:space="preserve">“</w:t>
      </w:r>
      <w:r>
        <w:t xml:space="preserve">strategizing</w:t>
      </w:r>
      <w:r>
        <w:t xml:space="preserve">”</w:t>
      </w:r>
      <w:r>
        <w:t xml:space="preserve"> </w:t>
      </w:r>
      <w:r>
        <w:t xml:space="preserve">and saying that approach</w:t>
      </w:r>
      <w:r>
        <w:t xml:space="preserve"> </w:t>
      </w:r>
      <w:r>
        <w:t xml:space="preserve">“</w:t>
      </w:r>
      <w:r>
        <w:t xml:space="preserve">will be a catastrophic mistake</w:t>
      </w:r>
      <w:r>
        <w:t xml:space="preserve">”</w:t>
      </w:r>
      <w:r>
        <w:t xml:space="preserve"> </w:t>
      </w:r>
      <w:r>
        <w:t xml:space="preserve">for AI adoption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BodyText"/>
      </w:pPr>
      <w:hyperlink r:id="rId51">
        <w:r>
          <w:drawing>
            <wp:inline>
              <wp:extent cx="5334000" cy="4000500"/>
              <wp:effectExtent b="0" l="0" r="0" t="0"/>
              <wp:docPr descr="Rapid Fire With Sam Altman: His Take on AGI, Musk &amp; the Future of AI | Express Adda" title="" id="49" name="Picture"/>
              <a:graphic>
                <a:graphicData uri="http://schemas.openxmlformats.org/drawingml/2006/picture">
                  <pic:pic>
                    <pic:nvPicPr>
                      <pic:cNvPr descr="https://img.youtube.com/vi/0YQQuKiorLs/hqdefault.jpg" id="5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Rapid Fire With Sam Altman: His Take on AGI, Musk &amp; the Future of AI | Express Adda (22:09)</w:t>
      </w:r>
    </w:p>
    <w:bookmarkEnd w:id="52"/>
    <w:bookmarkStart w:id="57" w:name="Xaf509fa205b3ead6d234178ad69558725cd0cb5"/>
    <w:p>
      <w:pPr>
        <w:pStyle w:val="Heading3"/>
      </w:pPr>
      <w:r>
        <w:t xml:space="preserve">Sarvam AI: training 30B + 105B</w:t>
      </w:r>
      <w:r>
        <w:t xml:space="preserve"> </w:t>
      </w:r>
      <w:r>
        <w:t xml:space="preserve">“</w:t>
      </w:r>
      <w:r>
        <w:t xml:space="preserve">from scratch in India</w:t>
      </w:r>
      <w:r>
        <w:t xml:space="preserve">”</w:t>
      </w:r>
      <w:r>
        <w:t xml:space="preserve"> </w:t>
      </w:r>
      <w:r>
        <w:t xml:space="preserve">with a small team</w:t>
      </w:r>
    </w:p>
    <w:p>
      <w:pPr>
        <w:pStyle w:val="FirstParagraph"/>
      </w:pPr>
      <w:r>
        <w:t xml:space="preserve">A Sarvam AI post described training</w:t>
      </w:r>
      <w:r>
        <w:t xml:space="preserve"> </w:t>
      </w:r>
      <w:r>
        <w:rPr>
          <w:bCs/>
          <w:b/>
        </w:rPr>
        <w:t xml:space="preserve">30B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105B</w:t>
      </w:r>
      <w:r>
        <w:t xml:space="preserve"> </w:t>
      </w:r>
      <w:r>
        <w:t xml:space="preserve">models</w:t>
      </w:r>
      <w:r>
        <w:t xml:space="preserve"> </w:t>
      </w:r>
      <w:r>
        <w:t xml:space="preserve">“</w:t>
      </w:r>
      <w:r>
        <w:t xml:space="preserve">from scratch in India</w:t>
      </w:r>
      <w:r>
        <w:t xml:space="preserve">”</w:t>
      </w:r>
      <w:r>
        <w:t xml:space="preserve"> </w:t>
      </w:r>
      <w:r>
        <w:t xml:space="preserve">with a team of</w:t>
      </w:r>
      <w:r>
        <w:t xml:space="preserve"> </w:t>
      </w:r>
      <w:r>
        <w:rPr>
          <w:bCs/>
          <w:b/>
        </w:rPr>
        <w:t xml:space="preserve">15</w:t>
      </w:r>
      <w:r>
        <w:t xml:space="preserve">, with benchmarks and Hugging Face links said to be forthcoming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 Vinod Khosla also highlighted SarvamAI as</w:t>
      </w:r>
      <w:r>
        <w:t xml:space="preserve"> </w:t>
      </w:r>
      <w:r>
        <w:t xml:space="preserve">“</w:t>
      </w:r>
      <w:r>
        <w:t xml:space="preserve">outdistancing</w:t>
      </w:r>
      <w:r>
        <w:t xml:space="preserve">”</w:t>
      </w:r>
      <w:r>
        <w:t xml:space="preserve"> </w:t>
      </w:r>
      <w:r>
        <w:t xml:space="preserve">others in an</w:t>
      </w:r>
      <w:r>
        <w:t xml:space="preserve"> </w:t>
      </w:r>
      <w:r>
        <w:t xml:space="preserve">“</w:t>
      </w:r>
      <w:r>
        <w:t xml:space="preserve">India sovereign AI model race</w:t>
      </w:r>
      <w:r>
        <w:t xml:space="preserve">”</w:t>
      </w:r>
      <w:r>
        <w:t xml:space="preserve"> </w:t>
      </w:r>
      <w:r>
        <w:t xml:space="preserve">based on presence at an India AI summit event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7"/>
    <w:bookmarkStart w:id="61" w:name="Xe0873105da70f0851e279273d1e17573c1745fb"/>
    <w:p>
      <w:pPr>
        <w:pStyle w:val="Heading3"/>
      </w:pPr>
      <w:r>
        <w:t xml:space="preserve">Yann LeCun: coalition-built open frontier models as a sovereignty path</w:t>
      </w:r>
    </w:p>
    <w:p>
      <w:pPr>
        <w:pStyle w:val="FirstParagraph"/>
      </w:pPr>
      <w:r>
        <w:t xml:space="preserve">In a Delhi interview, Yann LeCun argued that countries could collaborate to build</w:t>
      </w:r>
      <w:r>
        <w:t xml:space="preserve"> </w:t>
      </w:r>
      <w:r>
        <w:rPr>
          <w:bCs/>
          <w:b/>
        </w:rPr>
        <w:t xml:space="preserve">open-source frontier models</w:t>
      </w:r>
      <w:r>
        <w:t xml:space="preserve"> </w:t>
      </w:r>
      <w:r>
        <w:t xml:space="preserve">using regional data</w:t>
      </w:r>
      <w:r>
        <w:t xml:space="preserve"> </w:t>
      </w:r>
      <w:r>
        <w:t xml:space="preserve">“</w:t>
      </w:r>
      <w:r>
        <w:t xml:space="preserve">not accessible</w:t>
      </w:r>
      <w:r>
        <w:t xml:space="preserve">”</w:t>
      </w:r>
      <w:r>
        <w:t xml:space="preserve"> </w:t>
      </w:r>
      <w:r>
        <w:t xml:space="preserve">to proprietary models, and that this could allow open models to</w:t>
      </w:r>
      <w:r>
        <w:t xml:space="preserve"> </w:t>
      </w:r>
      <w:r>
        <w:t xml:space="preserve">“</w:t>
      </w:r>
      <w:r>
        <w:t xml:space="preserve">become better</w:t>
      </w:r>
      <w:r>
        <w:t xml:space="preserve">”</w:t>
      </w:r>
      <w:r>
        <w:t xml:space="preserve"> </w:t>
      </w:r>
      <w:r>
        <w:t xml:space="preserve">than closed proprietary ones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 He also argued for more investment in research and PhD training in India to build local expertise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bookmarkEnd w:id="61"/>
    <w:bookmarkEnd w:id="62"/>
    <w:bookmarkStart w:id="80" w:name="Xf9cd8d60b5aafe23b90d5d724e9c8a7b3d68625"/>
    <w:p>
      <w:pPr>
        <w:pStyle w:val="Heading2"/>
      </w:pPr>
      <w:r>
        <w:t xml:space="preserve">Agents &amp; developer tooling: orchestration layers proliferate</w:t>
      </w:r>
    </w:p>
    <w:bookmarkStart w:id="69" w:name="Xaa1b1e861a64d4bec9d3b1ecdb240b78693af4f"/>
    <w:p>
      <w:pPr>
        <w:pStyle w:val="Heading3"/>
      </w:pPr>
      <w:r>
        <w:t xml:space="preserve">“</w:t>
      </w:r>
      <w:r>
        <w:t xml:space="preserve">Claws</w:t>
      </w:r>
      <w:r>
        <w:t xml:space="preserve">”</w:t>
      </w:r>
      <w:r>
        <w:t xml:space="preserve"> </w:t>
      </w:r>
      <w:r>
        <w:t xml:space="preserve">emerge as a new layer on top of LLM agents (with security caveats)</w:t>
      </w:r>
    </w:p>
    <w:p>
      <w:pPr>
        <w:pStyle w:val="FirstParagraph"/>
      </w:pPr>
      <w:r>
        <w:t xml:space="preserve">Andrej Karpathy described</w:t>
      </w:r>
      <w:r>
        <w:t xml:space="preserve"> </w:t>
      </w:r>
      <w:r>
        <w:t xml:space="preserve">“</w:t>
      </w:r>
      <w:r>
        <w:rPr>
          <w:bCs/>
          <w:b/>
        </w:rPr>
        <w:t xml:space="preserve">Claws</w:t>
      </w:r>
      <w:r>
        <w:t xml:space="preserve">”</w:t>
      </w:r>
      <w:r>
        <w:t xml:space="preserve"> </w:t>
      </w:r>
      <w:r>
        <w:t xml:space="preserve">as a new layer on top of LLM agents—pushing orchestration, scheduling, context, tool calls, and persistence forward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 He expressed concern about running</w:t>
      </w:r>
      <w:r>
        <w:t xml:space="preserve"> </w:t>
      </w:r>
      <w:r>
        <w:rPr>
          <w:bCs/>
          <w:b/>
        </w:rPr>
        <w:t xml:space="preserve">OpenClaw</w:t>
      </w:r>
      <w:r>
        <w:t xml:space="preserve"> </w:t>
      </w:r>
      <w:r>
        <w:t xml:space="preserve">given its scale (</w:t>
      </w:r>
      <w:r>
        <w:t xml:space="preserve">“</w:t>
      </w:r>
      <w:r>
        <w:t xml:space="preserve">400K lines</w:t>
      </w:r>
      <w:r>
        <w:t xml:space="preserve">”</w:t>
      </w:r>
      <w:r>
        <w:t xml:space="preserve">), reports of exposed instances, RCE vulnerabilities, supply chain poisoning, and malicious/compromised</w:t>
      </w:r>
      <w:r>
        <w:t xml:space="preserve"> </w:t>
      </w:r>
      <w:r>
        <w:t xml:space="preserve">“</w:t>
      </w:r>
      <w:r>
        <w:t xml:space="preserve">skills,</w:t>
      </w:r>
      <w:r>
        <w:t xml:space="preserve">”</w:t>
      </w:r>
      <w:r>
        <w:t xml:space="preserve"> </w:t>
      </w:r>
      <w:r>
        <w:t xml:space="preserve">calling it a</w:t>
      </w:r>
      <w:r>
        <w:t xml:space="preserve"> </w:t>
      </w:r>
      <w:r>
        <w:t xml:space="preserve">“</w:t>
      </w:r>
      <w:r>
        <w:t xml:space="preserve">wild west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security nightmare</w:t>
      </w:r>
      <w:r>
        <w:t xml:space="preserve">”</w:t>
      </w:r>
      <w:r>
        <w:t xml:space="preserve"> </w:t>
      </w:r>
      <w:r>
        <w:t xml:space="preserve">even while endorsing the concept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BodyText"/>
      </w:pPr>
      <w:r>
        <w:t xml:space="preserve">He highlighted</w:t>
      </w:r>
      <w:r>
        <w:t xml:space="preserve"> </w:t>
      </w:r>
      <w:r>
        <w:rPr>
          <w:bCs/>
          <w:b/>
        </w:rPr>
        <w:t xml:space="preserve">NanoClaw</w:t>
      </w:r>
      <w:r>
        <w:t xml:space="preserve"> </w:t>
      </w:r>
      <w:r>
        <w:t xml:space="preserve">as a smaller core (~4000 lines) with containerized defaults and a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-driven configurability approach (e.g.,</w:t>
      </w:r>
      <w:r>
        <w:t xml:space="preserve"> </w:t>
      </w:r>
      <w:r>
        <w:rPr>
          <w:rStyle w:val="VerbatimChar"/>
        </w:rPr>
        <w:t xml:space="preserve">/add-telegram</w:t>
      </w:r>
      <w:r>
        <w:t xml:space="preserve"> </w:t>
      </w:r>
      <w:r>
        <w:t xml:space="preserve">instructing an agent to modify code to integrate Telegram)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 Separately, swyx said NanoClaw addresses OpenClaw complaints as a minimal hackable reproduction (~700 LOC) that uses</w:t>
      </w:r>
      <w:r>
        <w:t xml:space="preserve"> </w:t>
      </w:r>
      <w:r>
        <w:rPr>
          <w:bCs/>
          <w:b/>
        </w:rPr>
        <w:t xml:space="preserve">Apple Containers</w:t>
      </w:r>
      <w:r>
        <w:t xml:space="preserve"> </w:t>
      </w:r>
      <w:r>
        <w:t xml:space="preserve">for sandboxing/security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bookmarkEnd w:id="69"/>
    <w:bookmarkStart w:id="73" w:name="X6429e7e428573b40d9d7b2cc117df117d3c3a49"/>
    <w:p>
      <w:pPr>
        <w:pStyle w:val="Heading3"/>
      </w:pPr>
      <w:r>
        <w:t xml:space="preserve">Google open-sources an Agent Development Kit (ADK)</w:t>
      </w:r>
    </w:p>
    <w:p>
      <w:pPr>
        <w:pStyle w:val="FirstParagraph"/>
      </w:pPr>
      <w:r>
        <w:t xml:space="preserve">A LocalLLM post says Google has officially launched the</w:t>
      </w:r>
      <w:r>
        <w:t xml:space="preserve"> </w:t>
      </w:r>
      <w:r>
        <w:rPr>
          <w:bCs/>
          <w:b/>
        </w:rPr>
        <w:t xml:space="preserve">Agent Development Kit (ADK)</w:t>
      </w:r>
      <w:r>
        <w:t xml:space="preserve"> </w:t>
      </w:r>
      <w:r>
        <w:t xml:space="preserve">as</w:t>
      </w:r>
      <w:r>
        <w:t xml:space="preserve"> </w:t>
      </w:r>
      <w:r>
        <w:rPr>
          <w:bCs/>
          <w:b/>
        </w:rPr>
        <w:t xml:space="preserve">open source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Start w:id="79" w:name="X3e4513b2578d5a778402c010c8ea7664ae69575"/>
    <w:p>
      <w:pPr>
        <w:pStyle w:val="Heading3"/>
      </w:pPr>
      <w:r>
        <w:t xml:space="preserve">antaris-suite 3.0: in-process agent memory/guard/router/context as Python packages</w:t>
      </w:r>
    </w:p>
    <w:p>
      <w:pPr>
        <w:pStyle w:val="FirstParagraph"/>
      </w:pPr>
      <w:r>
        <w:t xml:space="preserve">Antaris Analytics announced</w:t>
      </w:r>
      <w:r>
        <w:t xml:space="preserve"> </w:t>
      </w:r>
      <w:r>
        <w:rPr>
          <w:bCs/>
          <w:b/>
        </w:rPr>
        <w:t xml:space="preserve">antaris-suite 3.0</w:t>
      </w:r>
      <w:r>
        <w:t xml:space="preserve">, described as six</w:t>
      </w:r>
      <w:r>
        <w:t xml:space="preserve"> </w:t>
      </w:r>
      <w:r>
        <w:rPr>
          <w:bCs/>
          <w:b/>
        </w:rPr>
        <w:t xml:space="preserve">zero-dependency</w:t>
      </w:r>
      <w:r>
        <w:t xml:space="preserve"> </w:t>
      </w:r>
      <w:r>
        <w:t xml:space="preserve">Python packages covering an agent turn’s infrastructure: memory, safety/guard, routing, context management, pipeline coordination, and shared contracts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It also describes an OpenClaw integration where memory recall and ingest hook into every agent turn automatically, including</w:t>
      </w:r>
      <w:r>
        <w:t xml:space="preserve"> </w:t>
      </w:r>
      <w:r>
        <w:t xml:space="preserve">“</w:t>
      </w:r>
      <w:r>
        <w:t xml:space="preserve">compaction-aware session recovery</w:t>
      </w:r>
      <w:r>
        <w:t xml:space="preserve">”</w:t>
      </w:r>
      <w:r>
        <w:t xml:space="preserve"> </w:t>
      </w:r>
      <w:r>
        <w:t xml:space="preserve">for long-running agents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t xml:space="preserve">The release also notes it ran a</w:t>
      </w:r>
      <w:r>
        <w:t xml:space="preserve"> </w:t>
      </w:r>
      <w:r>
        <w:t xml:space="preserve">“</w:t>
      </w:r>
      <w:r>
        <w:t xml:space="preserve">three-model gauntlet</w:t>
      </w:r>
      <w:r>
        <w:t xml:space="preserve">”</w:t>
      </w:r>
      <w:r>
        <w:t xml:space="preserve"> </w:t>
      </w:r>
      <w:r>
        <w:t xml:space="preserve">(Claude, ChatGPT, Gemini) that found issues before shipping, and that those were resolved with</w:t>
      </w:r>
      <w:r>
        <w:t xml:space="preserve"> </w:t>
      </w:r>
      <w:r>
        <w:rPr>
          <w:bCs/>
          <w:b/>
        </w:rPr>
        <w:t xml:space="preserve">1,465 tests passing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 GitHub: https://github.com/Antaris-Analytics/antaris-suite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bookmarkEnd w:id="79"/>
    <w:bookmarkEnd w:id="80"/>
    <w:bookmarkStart w:id="87" w:name="X09a34dedc05004b58922cfa789f3f8de0466ef6"/>
    <w:p>
      <w:pPr>
        <w:pStyle w:val="Heading2"/>
      </w:pPr>
      <w:r>
        <w:t xml:space="preserve">Model capability measurement: longer task horizons (with big error bars)</w:t>
      </w:r>
    </w:p>
    <w:bookmarkStart w:id="86" w:name="X7e4313e088fad8c85391eb54aa90b682eba38a1"/>
    <w:p>
      <w:pPr>
        <w:pStyle w:val="Heading3"/>
      </w:pPr>
      <w:r>
        <w:t xml:space="preserve">METR: Claude Opus 4.6 time-horizon estimate on software tasks</w:t>
      </w:r>
    </w:p>
    <w:p>
      <w:pPr>
        <w:pStyle w:val="FirstParagraph"/>
      </w:pPr>
      <w:r>
        <w:t xml:space="preserve">METR Evals reported an estimate that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has a</w:t>
      </w:r>
      <w:r>
        <w:t xml:space="preserve"> </w:t>
      </w:r>
      <w:r>
        <w:t xml:space="preserve">“</w:t>
      </w:r>
      <w:r>
        <w:t xml:space="preserve">50%-time-horizon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~14.5 hours</w:t>
      </w:r>
      <w:r>
        <w:t xml:space="preserve"> </w:t>
      </w:r>
      <w:r>
        <w:t xml:space="preserve">on software tasks (95% CI:</w:t>
      </w:r>
      <w:r>
        <w:t xml:space="preserve"> </w:t>
      </w:r>
      <w:r>
        <w:rPr>
          <w:bCs/>
          <w:b/>
        </w:rPr>
        <w:t xml:space="preserve">6 to 98 hours</w:t>
      </w:r>
      <w:r>
        <w:t xml:space="preserve">), while noting the measurement is</w:t>
      </w:r>
      <w:r>
        <w:t xml:space="preserve"> </w:t>
      </w:r>
      <w:r>
        <w:t xml:space="preserve">“</w:t>
      </w:r>
      <w:r>
        <w:t xml:space="preserve">extremely noisy</w:t>
      </w:r>
      <w:r>
        <w:t xml:space="preserve">”</w:t>
      </w:r>
      <w:r>
        <w:t xml:space="preserve"> </w:t>
      </w:r>
      <w:r>
        <w:t xml:space="preserve">because the task suite is</w:t>
      </w:r>
      <w:r>
        <w:t xml:space="preserve"> </w:t>
      </w:r>
      <w:r>
        <w:t xml:space="preserve">“</w:t>
      </w:r>
      <w:r>
        <w:t xml:space="preserve">nearly saturated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BodyText"/>
      </w:pPr>
      <w:r>
        <w:t xml:space="preserve">A separate Reddit discussion notes a METR update where Claude Opus 4.6</w:t>
      </w:r>
      <w:r>
        <w:t xml:space="preserve"> </w:t>
      </w:r>
      <w:r>
        <w:t xml:space="preserve">“</w:t>
      </w:r>
      <w:r>
        <w:t xml:space="preserve">hits 50%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multi-hour expert ML tasks</w:t>
      </w:r>
      <w:r>
        <w:t xml:space="preserve"> </w:t>
      </w:r>
      <w:r>
        <w:t xml:space="preserve">(example:</w:t>
      </w:r>
      <w:r>
        <w:t xml:space="preserve"> </w:t>
      </w:r>
      <w:r>
        <w:t xml:space="preserve">“</w:t>
      </w:r>
      <w:r>
        <w:t xml:space="preserve">fix complex bug in ML research codebase</w:t>
      </w:r>
      <w:r>
        <w:t xml:space="preserve">”</w:t>
      </w:r>
      <w:r>
        <w:t xml:space="preserve">), with confidence bands described as wide but the trend</w:t>
      </w:r>
      <w:r>
        <w:t xml:space="preserve"> </w:t>
      </w:r>
      <w:r>
        <w:t xml:space="preserve">“</w:t>
      </w:r>
      <w:r>
        <w:t xml:space="preserve">clear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rPr>
          <w:rStyle w:val="FootnoteReference"/>
        </w:rPr>
        <w:footnoteReference w:id="85"/>
      </w:r>
      <w:r>
        <w:t xml:space="preserve">.</w:t>
      </w:r>
    </w:p>
    <w:bookmarkEnd w:id="86"/>
    <w:bookmarkEnd w:id="87"/>
    <w:bookmarkStart w:id="102" w:name="policy-safety-and-ip-friction"/>
    <w:p>
      <w:pPr>
        <w:pStyle w:val="Heading2"/>
      </w:pPr>
      <w:r>
        <w:t xml:space="preserve">Policy, safety, and IP friction</w:t>
      </w:r>
    </w:p>
    <w:bookmarkStart w:id="92" w:name="Xd40e040b39c71b3fd845ffe473bbaf84e6fe8d3"/>
    <w:p>
      <w:pPr>
        <w:pStyle w:val="Heading3"/>
      </w:pPr>
      <w:r>
        <w:t xml:space="preserve">Pentagon vs. Anthropic:</w:t>
      </w:r>
      <w:r>
        <w:t xml:space="preserve"> </w:t>
      </w:r>
      <w:r>
        <w:t xml:space="preserve">“</w:t>
      </w:r>
      <w:r>
        <w:t xml:space="preserve">legal use cases</w:t>
      </w:r>
      <w:r>
        <w:t xml:space="preserve">”</w:t>
      </w:r>
      <w:r>
        <w:t xml:space="preserve"> </w:t>
      </w:r>
      <w:r>
        <w:t xml:space="preserve">vs. red lines</w:t>
      </w:r>
    </w:p>
    <w:p>
      <w:pPr>
        <w:pStyle w:val="FirstParagraph"/>
      </w:pPr>
      <w:r>
        <w:t xml:space="preserve">A segment summarized by Matt Wolfe describes tension where the Pentagon wants to use Anthropic models for</w:t>
      </w:r>
      <w:r>
        <w:t xml:space="preserve"> </w:t>
      </w:r>
      <w:r>
        <w:t xml:space="preserve">“</w:t>
      </w:r>
      <w:r>
        <w:t xml:space="preserve">all legal use cases,</w:t>
      </w:r>
      <w:r>
        <w:t xml:space="preserve">”</w:t>
      </w:r>
      <w:r>
        <w:t xml:space="preserve"> </w:t>
      </w:r>
      <w:r>
        <w:t xml:space="preserve">while Anthropic does not want its models used for</w:t>
      </w:r>
      <w:r>
        <w:t xml:space="preserve"> </w:t>
      </w:r>
      <w:r>
        <w:rPr>
          <w:bCs/>
          <w:b/>
        </w:rPr>
        <w:t xml:space="preserve">mass surveillance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fully autonomous weapons without a human in the loop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pStyle w:val="BodyText"/>
      </w:pPr>
      <w:r>
        <w:t xml:space="preserve">In a separate interview, Anthropic CEO Dario Amodei said Anthropic has deployed models for U.S. national security for</w:t>
      </w:r>
      <w:r>
        <w:t xml:space="preserve"> </w:t>
      </w:r>
      <w:r>
        <w:t xml:space="preserve">“</w:t>
      </w:r>
      <w:r>
        <w:t xml:space="preserve">quite a while,</w:t>
      </w:r>
      <w:r>
        <w:t xml:space="preserve">”</w:t>
      </w:r>
      <w:r>
        <w:t xml:space="preserve"> </w:t>
      </w:r>
      <w:r>
        <w:t xml:space="preserve">but reiterated concern about</w:t>
      </w:r>
      <w:r>
        <w:t xml:space="preserve"> </w:t>
      </w:r>
      <w:r>
        <w:rPr>
          <w:bCs/>
          <w:b/>
        </w:rPr>
        <w:t xml:space="preserve">fully autonomous weapons</w:t>
      </w:r>
      <w:r>
        <w:t xml:space="preserve"> </w:t>
      </w:r>
      <w:r>
        <w:t xml:space="preserve">(no human-in-the-loop) and</w:t>
      </w:r>
      <w:r>
        <w:t xml:space="preserve"> </w:t>
      </w:r>
      <w:r>
        <w:rPr>
          <w:bCs/>
          <w:b/>
        </w:rPr>
        <w:t xml:space="preserve">domestic mass surveillance of Americans</w:t>
      </w:r>
      <w:r>
        <w:t xml:space="preserve">, framing these as important red lines for compatibility with democracy and the company’s culture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bookmarkEnd w:id="92"/>
    <w:bookmarkStart w:id="99" w:name="X923bbc3e3b2e41fbb3ae5690d1a4911f776f552"/>
    <w:p>
      <w:pPr>
        <w:pStyle w:val="Heading3"/>
      </w:pPr>
      <w:r>
        <w:t xml:space="preserve">Report: OpenAI flagged violence-related writings; leaders chose not to alert authorities</w:t>
      </w:r>
    </w:p>
    <w:p>
      <w:pPr>
        <w:pStyle w:val="FirstParagraph"/>
      </w:pPr>
      <w:r>
        <w:t xml:space="preserve">A post citing a WSJ Tech link says OpenAI internal systems flagged a</w:t>
      </w:r>
      <w:r>
        <w:t xml:space="preserve"> </w:t>
      </w:r>
      <w:r>
        <w:t xml:space="preserve">“</w:t>
      </w:r>
      <w:r>
        <w:t xml:space="preserve">Canadian trans shooter</w:t>
      </w:r>
      <w:r>
        <w:t xml:space="preserve">”</w:t>
      </w:r>
      <w:r>
        <w:t xml:space="preserve"> </w:t>
      </w:r>
      <w:r>
        <w:t xml:space="preserve">for writings about real-world violence including gun violence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It also says over a dozen OpenAI employees debated telling law enforcement, but OpenAI leaders decided not to inform authorities about a</w:t>
      </w:r>
      <w:r>
        <w:t xml:space="preserve"> </w:t>
      </w:r>
      <w:r>
        <w:t xml:space="preserve">“</w:t>
      </w:r>
      <w:r>
        <w:t xml:space="preserve">potential mass murder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 Elon Musk responded:</w:t>
      </w:r>
      <w:r>
        <w:t xml:space="preserve"> </w:t>
      </w:r>
      <w:r>
        <w:t xml:space="preserve">“</w:t>
      </w:r>
      <w:r>
        <w:t xml:space="preserve">Troubling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 WSJ Tech link (as shared): https://x.com/wsjtech/status/2024960405915787751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</w:p>
    <w:bookmarkEnd w:id="99"/>
    <w:bookmarkStart w:id="101" w:name="X2ff96588bb72c5a408630215fb432c0f4a86902"/>
    <w:p>
      <w:pPr>
        <w:pStyle w:val="Heading3"/>
      </w:pPr>
      <w:r>
        <w:t xml:space="preserve">Hollywood backlash over ByteDance’s Seed Dance 2.0; ByteDance says it will add safeguards</w:t>
      </w:r>
    </w:p>
    <w:p>
      <w:pPr>
        <w:pStyle w:val="FirstParagraph"/>
      </w:pPr>
      <w:r>
        <w:t xml:space="preserve">Matt Wolfe described statements from SAG-AFTRA, Disney, and the Motion Picture Association condemning ByteDance’s AI video model</w:t>
      </w:r>
      <w:r>
        <w:t xml:space="preserve"> </w:t>
      </w:r>
      <w:r>
        <w:rPr>
          <w:bCs/>
          <w:b/>
        </w:rPr>
        <w:t xml:space="preserve">Seed Dance 2.0</w:t>
      </w:r>
      <w:r>
        <w:t xml:space="preserve"> </w:t>
      </w:r>
      <w:r>
        <w:t xml:space="preserve">over alleged unauthorized use of voices/likeness and IP, and reported ByteDance saying it will add safeguards and strengthen protections against unauthorized IP/likeness use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bookmarkEnd w:id="101"/>
    <w:bookmarkEnd w:id="102"/>
    <w:bookmarkStart w:id="110" w:name="Xd0e3f25c89419cf5772ca104f731d195684fd64"/>
    <w:p>
      <w:pPr>
        <w:pStyle w:val="Heading2"/>
      </w:pPr>
      <w:r>
        <w:t xml:space="preserve">Inside companies: Amazon’s writing culture vs. AI-written six-pagers</w:t>
      </w:r>
    </w:p>
    <w:p>
      <w:pPr>
        <w:pStyle w:val="FirstParagraph"/>
      </w:pPr>
      <w:r>
        <w:t xml:space="preserve">A Big Technology report describes tension inside Amazon as leadership pushes internal AI tools (including</w:t>
      </w:r>
      <w:r>
        <w:t xml:space="preserve"> </w:t>
      </w:r>
      <w:r>
        <w:t xml:space="preserve">“</w:t>
      </w:r>
      <w:r>
        <w:t xml:space="preserve">Cedric,</w:t>
      </w:r>
      <w:r>
        <w:t xml:space="preserve">”</w:t>
      </w:r>
      <w:r>
        <w:t xml:space="preserve"> </w:t>
      </w:r>
      <w:r>
        <w:t xml:space="preserve">described as a ChatGPT-style tool) that promise</w:t>
      </w:r>
      <w:r>
        <w:t xml:space="preserve"> </w:t>
      </w:r>
      <w:r>
        <w:t xml:space="preserve">“</w:t>
      </w:r>
      <w:r>
        <w:t xml:space="preserve">six-page narratives in seconds,</w:t>
      </w:r>
      <w:r>
        <w:t xml:space="preserve">”</w:t>
      </w:r>
      <w:r>
        <w:t xml:space="preserve"> </w:t>
      </w:r>
      <w:r>
        <w:t xml:space="preserve">while employees characterize the tools as</w:t>
      </w:r>
      <w:r>
        <w:t xml:space="preserve"> </w:t>
      </w:r>
      <w:r>
        <w:t xml:space="preserve">“</w:t>
      </w:r>
      <w:r>
        <w:t xml:space="preserve">comically inadequate,</w:t>
      </w:r>
      <w:r>
        <w:t xml:space="preserve">”</w:t>
      </w:r>
      <w:r>
        <w:t xml:space="preserve"> </w:t>
      </w:r>
      <w:r>
        <w:t xml:space="preserve">citing hallucinations and a lack of clear training/measurement</w:t>
      </w:r>
      <w:r>
        <w:t xml:space="preserve"> </w:t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5"/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7"/>
      </w:r>
      <w:r>
        <w:t xml:space="preserve">.</w:t>
      </w:r>
    </w:p>
    <w:p>
      <w:pPr>
        <w:pStyle w:val="BodyText"/>
      </w:pPr>
      <w:r>
        <w:t xml:space="preserve">Veterans in the report worry Amazon is losing sight of the idea that</w:t>
      </w:r>
      <w:r>
        <w:t xml:space="preserve"> </w:t>
      </w:r>
      <w:r>
        <w:t xml:space="preserve">“</w:t>
      </w:r>
      <w:r>
        <w:t xml:space="preserve">writing is thinking,</w:t>
      </w:r>
      <w:r>
        <w:t xml:space="preserve">”</w:t>
      </w:r>
      <w:r>
        <w:t xml:space="preserve"> </w:t>
      </w:r>
      <w:r>
        <w:t xml:space="preserve">describing a loop of</w:t>
      </w:r>
      <w:r>
        <w:t xml:space="preserve"> </w:t>
      </w:r>
      <w:r>
        <w:t xml:space="preserve">“</w:t>
      </w:r>
      <w:r>
        <w:t xml:space="preserve">chatbots writing six-pagers to be summarized by other chatbots,</w:t>
      </w:r>
      <w:r>
        <w:t xml:space="preserve">”</w:t>
      </w:r>
      <w:r>
        <w:t xml:space="preserve"> </w:t>
      </w:r>
      <w:r>
        <w:t xml:space="preserve">while newer employees describe pressure to increase output volume in part because AI can summarize longer docs</w:t>
      </w:r>
      <w:r>
        <w:t xml:space="preserve"> </w:t>
      </w:r>
      <w:r>
        <w:rPr>
          <w:rStyle w:val="FootnoteReference"/>
        </w:rPr>
        <w:footnoteReference w:id="108"/>
      </w:r>
      <w:r>
        <w:rPr>
          <w:rStyle w:val="FootnoteReference"/>
        </w:rPr>
        <w:footnoteReference w:id="109"/>
      </w:r>
      <w:r>
        <w:t xml:space="preserve">.</w:t>
      </w:r>
    </w:p>
    <w:bookmarkEnd w:id="110"/>
    <w:bookmarkStart w:id="124" w:name="X2ee572a6c4e3cff2bb040b2ec256dd12988f45e"/>
    <w:p>
      <w:pPr>
        <w:pStyle w:val="Heading2"/>
      </w:pPr>
      <w:r>
        <w:t xml:space="preserve">Research papers to skim (synthetic evals + end-to-end summarization)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LOLAMEME</w:t>
      </w:r>
      <w:r>
        <w:t xml:space="preserve">: A synthetic evaluation framework comparing GPT-2 (Transformer), Hyena (convolution), and a hybrid architecture (THEX) on logic+memory tasks with features like global variables and mixed-language syntax; the authors report THEX outperforming Hyena and GPT-2 on several tasks and argue attention/convolution are complementary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3"/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5"/>
      </w:r>
      <w:r>
        <w:t xml:space="preserve">. Paper: https://arxiv.org/abs/2406.02592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JADS</w:t>
      </w:r>
      <w:r>
        <w:t xml:space="preserve">: An end-to-end model unifying multi-document topic discovery and summarization, described as outperforming a two-step pipeline (BERTopic + Longformer) by</w:t>
      </w:r>
      <w:r>
        <w:t xml:space="preserve"> </w:t>
      </w:r>
      <w:r>
        <w:rPr>
          <w:bCs/>
          <w:b/>
        </w:rPr>
        <w:t xml:space="preserve">8–9 ROUGE points</w:t>
      </w:r>
      <w:r>
        <w:t xml:space="preserve"> </w:t>
      </w:r>
      <w:r>
        <w:t xml:space="preserve">using self-supervised data creation, with a Longformer encoder-decoder processing up to</w:t>
      </w:r>
      <w:r>
        <w:t xml:space="preserve"> </w:t>
      </w:r>
      <w:r>
        <w:rPr>
          <w:bCs/>
          <w:b/>
        </w:rPr>
        <w:t xml:space="preserve">16K tokens</w:t>
      </w:r>
      <w:r>
        <w:t xml:space="preserve"> </w:t>
      </w:r>
      <w:r>
        <w:rPr>
          <w:rStyle w:val="FootnoteReference"/>
        </w:rPr>
        <w:footnoteReference w:id="117"/>
      </w:r>
      <w:r>
        <w:rPr>
          <w:rStyle w:val="FootnoteReference"/>
        </w:rPr>
        <w:footnoteReference w:id="119"/>
      </w:r>
      <w:r>
        <w:rPr>
          <w:rStyle w:val="FootnoteReference"/>
        </w:rPr>
        <w:footnoteReference w:id="120"/>
      </w:r>
      <w:r>
        <w:rPr>
          <w:rStyle w:val="FootnoteReference"/>
        </w:rPr>
        <w:footnoteReference w:id="121"/>
      </w:r>
      <w:r>
        <w:t xml:space="preserve">. Paper: https://arxiv.org/abs/2405.18642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2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@Thom_Wolf</w:t>
        </w:r>
      </w:hyperlink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Rapid Fire With Sam Altman: His Take on AGI, Musk &amp; the Future of AI | Express Adda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@pratykumar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2"/>
        </w:numPr>
        <w:pStyle w:val="Compact"/>
      </w:pPr>
      <w:hyperlink r:id="rId59">
        <w:r>
          <w:rPr>
            <w:rStyle w:val="Hyperlink"/>
          </w:rPr>
          <w:t xml:space="preserve">India should invest more in research and PhDs: AI Pioneer Yann LeCun in Delhi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r/LocalLLM post by u/Fun-Necessary1572</w:t>
        </w:r>
      </w:hyperlink>
    </w:p>
    <w:p>
      <w:pPr>
        <w:numPr>
          <w:ilvl w:val="0"/>
          <w:numId w:val="1002"/>
        </w:numPr>
        <w:pStyle w:val="Compact"/>
      </w:pPr>
      <w:hyperlink r:id="rId75">
        <w:r>
          <w:rPr>
            <w:rStyle w:val="Hyperlink"/>
          </w:rPr>
          <w:t xml:space="preserve">r/LocalLLM post by u/fourbeersthepirates</w:t>
        </w:r>
      </w:hyperlink>
    </w:p>
    <w:p>
      <w:pPr>
        <w:numPr>
          <w:ilvl w:val="0"/>
          <w:numId w:val="1002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2"/>
        </w:numPr>
        <w:pStyle w:val="Compact"/>
      </w:pPr>
      <w:hyperlink r:id="rId84">
        <w:r>
          <w:rPr>
            <w:rStyle w:val="Hyperlink"/>
          </w:rPr>
          <w:t xml:space="preserve">r/MachineLearning post by u/thefuturespace</w:t>
        </w:r>
      </w:hyperlink>
    </w:p>
    <w:p>
      <w:pPr>
        <w:numPr>
          <w:ilvl w:val="0"/>
          <w:numId w:val="1002"/>
        </w:numPr>
        <w:pStyle w:val="Compact"/>
      </w:pPr>
      <w:hyperlink r:id="rId89">
        <w:r>
          <w:rPr>
            <w:rStyle w:val="Hyperlink"/>
          </w:rPr>
          <w:t xml:space="preserve">AI News: 5 New Models Dropped This Week!</w:t>
        </w:r>
      </w:hyperlink>
    </w:p>
    <w:p>
      <w:pPr>
        <w:numPr>
          <w:ilvl w:val="0"/>
          <w:numId w:val="1002"/>
        </w:numPr>
        <w:pStyle w:val="Compact"/>
      </w:pPr>
      <w:hyperlink r:id="rId91">
        <w:r>
          <w:rPr>
            <w:rStyle w:val="Hyperlink"/>
          </w:rPr>
          <w:t xml:space="preserve">Not Trying To Replace Existing IT Industry: Anthropic CEO Dario Amodei | EXCLUSIVE</w:t>
        </w:r>
      </w:hyperlink>
    </w:p>
    <w:p>
      <w:pPr>
        <w:numPr>
          <w:ilvl w:val="0"/>
          <w:numId w:val="1002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@KatieMiller</w:t>
        </w:r>
      </w:hyperlink>
    </w:p>
    <w:p>
      <w:pPr>
        <w:numPr>
          <w:ilvl w:val="0"/>
          <w:numId w:val="1002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2"/>
        </w:numPr>
        <w:pStyle w:val="Compact"/>
      </w:pP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  <w:p>
      <w:pPr>
        <w:numPr>
          <w:ilvl w:val="0"/>
          <w:numId w:val="1002"/>
        </w:numPr>
        <w:pStyle w:val="Compact"/>
      </w:pPr>
      <w:hyperlink r:id="rId112">
        <w:r>
          <w:rPr>
            <w:rStyle w:val="Hyperlink"/>
          </w:rPr>
          <w:t xml:space="preserve">r/MachineLearning post by u/djaym7</w:t>
        </w:r>
      </w:hyperlink>
    </w:p>
    <w:p>
      <w:pPr>
        <w:numPr>
          <w:ilvl w:val="0"/>
          <w:numId w:val="1002"/>
        </w:numPr>
        <w:pStyle w:val="Compact"/>
      </w:pPr>
      <w:hyperlink r:id="rId118">
        <w:r>
          <w:rPr>
            <w:rStyle w:val="Hyperlink"/>
          </w:rPr>
          <w:t xml:space="preserve">r/MachineLearning post by u/djaym7</w:t>
        </w:r>
      </w:hyperlink>
    </w:p>
    <w:bookmarkEnd w:id="123"/>
    <w:bookmarkEnd w:id="124"/>
    <w:bookmarkEnd w:id="1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@Thom_Wolf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@Thom_Wolf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Rapid Fire With Sam Altman: His Take on AGI, Musk &amp; the Future of AI | Express Adda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@pratykumar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India should invest more in research and PhDs: AI Pioneer Yann LeCun in Delhi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India should invest more in research and PhDs: AI Pioneer Yann LeCun in Delhi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r/LocalLLM post by u/Fun-Necessary1572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r/LocalLLM post by u/Fun-Necessary1572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r/LocalLLM post by u/fourbeersthepirates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r/LocalLLM post by u/fourbeersthepirates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r/LocalLLM post by u/fourbeersthepirates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r/LocalLLM post by u/fourbeersthepirates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r/MachineLearning post by u/thefuturespace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r/MachineLearning post by u/thefuturespace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AI News: 5 New Models Dropped This Week!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Not Trying To Replace Existing IT Industry: Anthropic CEO Dario Amodei | EXCLUSIVE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@KatieMiller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@KatieMiller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@KatieMiller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AI News: 5 New Models Dropped This Week!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Writing Crystalized Thinking At Amazon. Is AI Muddying It?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r/MachineLearning post by u/djaym7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r/MachineLearning post by u/djaym7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r/MachineLearning post by u/djaym7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r/MachineLearning post by u/djaym7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r/MachineLearning post by u/djaym7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r/MachineLearning post by u/djaym7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r/MachineLearning post by u/djaym7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r/MachineLearning post by u/djaym7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r/MachineLearning post by u/djaym7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r/MachineLearning post by u/djaym7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8" Target="media/rId48.jpg" /><Relationship Type="http://schemas.openxmlformats.org/officeDocument/2006/relationships/hyperlink" Id="rId104" Target="https://www.bigtechnology.com/p/writing-crystalized-thinking-at-amazon" TargetMode="External" /><Relationship Type="http://schemas.openxmlformats.org/officeDocument/2006/relationships/hyperlink" Id="rId71" Target="https://www.reddit.com/r/LocalLLM/comments/1raao5m/" TargetMode="External" /><Relationship Type="http://schemas.openxmlformats.org/officeDocument/2006/relationships/hyperlink" Id="rId75" Target="https://www.reddit.com/r/LocalLLM/comments/1rahdtx/" TargetMode="External" /><Relationship Type="http://schemas.openxmlformats.org/officeDocument/2006/relationships/hyperlink" Id="rId84" Target="https://www.reddit.com/r/MachineLearning/comments/1rabvqq/" TargetMode="External" /><Relationship Type="http://schemas.openxmlformats.org/officeDocument/2006/relationships/hyperlink" Id="rId112" Target="https://www.reddit.com/r/MachineLearning/comments/1raizg0/" TargetMode="External" /><Relationship Type="http://schemas.openxmlformats.org/officeDocument/2006/relationships/hyperlink" Id="rId118" Target="https://www.reddit.com/r/MachineLearning/comments/1raj0ne/" TargetMode="External" /><Relationship Type="http://schemas.openxmlformats.org/officeDocument/2006/relationships/hyperlink" Id="rId47" Target="https://www.youtube.com/watch?v=0YQQuKiorLs" TargetMode="External" /><Relationship Type="http://schemas.openxmlformats.org/officeDocument/2006/relationships/hyperlink" Id="rId89" Target="https://www.youtube.com/watch?v=5cMZqjrgq6Y" TargetMode="External" /><Relationship Type="http://schemas.openxmlformats.org/officeDocument/2006/relationships/hyperlink" Id="rId59" Target="https://www.youtube.com/watch?v=6165jcDGBFg" TargetMode="External" /><Relationship Type="http://schemas.openxmlformats.org/officeDocument/2006/relationships/hyperlink" Id="rId91" Target="https://www.youtube.com/watch?v=NEsiCYoZs3E" TargetMode="External" /><Relationship Type="http://schemas.openxmlformats.org/officeDocument/2006/relationships/hyperlink" Id="rId29" Target="https://x.com/DrJimFan/status/2024895359236051274" TargetMode="External" /><Relationship Type="http://schemas.openxmlformats.org/officeDocument/2006/relationships/hyperlink" Id="rId38" Target="https://x.com/DrJimFan/status/2024895360922255776" TargetMode="External" /><Relationship Type="http://schemas.openxmlformats.org/officeDocument/2006/relationships/hyperlink" Id="rId94" Target="https://x.com/KatieMiller/status/2024964794768363555" TargetMode="External" /><Relationship Type="http://schemas.openxmlformats.org/officeDocument/2006/relationships/hyperlink" Id="rId82" Target="https://x.com/METR_Evals/status/2024923422867030027" TargetMode="External" /><Relationship Type="http://schemas.openxmlformats.org/officeDocument/2006/relationships/hyperlink" Id="rId23" Target="https://x.com/Thom_Wolf/status/2024874218098159668" TargetMode="External" /><Relationship Type="http://schemas.openxmlformats.org/officeDocument/2006/relationships/hyperlink" Id="rId97" Target="https://x.com/elonmusk/status/2024969453369524458" TargetMode="External" /><Relationship Type="http://schemas.openxmlformats.org/officeDocument/2006/relationships/hyperlink" Id="rId21" Target="https://x.com/ggerganov/status/2024839991482777976" TargetMode="External" /><Relationship Type="http://schemas.openxmlformats.org/officeDocument/2006/relationships/hyperlink" Id="rId64" Target="https://x.com/karpathy/status/2024987174077432126" TargetMode="External" /><Relationship Type="http://schemas.openxmlformats.org/officeDocument/2006/relationships/hyperlink" Id="rId54" Target="https://x.com/pratykumar/status/2024234607475118548" TargetMode="External" /><Relationship Type="http://schemas.openxmlformats.org/officeDocument/2006/relationships/hyperlink" Id="rId44" Target="https://x.com/sama/status/2024826822060290508" TargetMode="External" /><Relationship Type="http://schemas.openxmlformats.org/officeDocument/2006/relationships/hyperlink" Id="rId68" Target="https://x.com/swyx/status/2018230334488527022" TargetMode="External" /><Relationship Type="http://schemas.openxmlformats.org/officeDocument/2006/relationships/hyperlink" Id="rId56" Target="https://x.com/vkhosla/status/2024829306309116284" TargetMode="External" /><Relationship Type="http://schemas.openxmlformats.org/officeDocument/2006/relationships/hyperlink" Id="rId51" Target="https://youtube.com/watch?v=0YQQuKiorLs&amp;t=13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4" Target="https://www.bigtechnology.com/p/writing-crystalized-thinking-at-amazon" TargetMode="External" /><Relationship Type="http://schemas.openxmlformats.org/officeDocument/2006/relationships/hyperlink" Id="rId71" Target="https://www.reddit.com/r/LocalLLM/comments/1raao5m/" TargetMode="External" /><Relationship Type="http://schemas.openxmlformats.org/officeDocument/2006/relationships/hyperlink" Id="rId75" Target="https://www.reddit.com/r/LocalLLM/comments/1rahdtx/" TargetMode="External" /><Relationship Type="http://schemas.openxmlformats.org/officeDocument/2006/relationships/hyperlink" Id="rId84" Target="https://www.reddit.com/r/MachineLearning/comments/1rabvqq/" TargetMode="External" /><Relationship Type="http://schemas.openxmlformats.org/officeDocument/2006/relationships/hyperlink" Id="rId112" Target="https://www.reddit.com/r/MachineLearning/comments/1raizg0/" TargetMode="External" /><Relationship Type="http://schemas.openxmlformats.org/officeDocument/2006/relationships/hyperlink" Id="rId118" Target="https://www.reddit.com/r/MachineLearning/comments/1raj0ne/" TargetMode="External" /><Relationship Type="http://schemas.openxmlformats.org/officeDocument/2006/relationships/hyperlink" Id="rId47" Target="https://www.youtube.com/watch?v=0YQQuKiorLs" TargetMode="External" /><Relationship Type="http://schemas.openxmlformats.org/officeDocument/2006/relationships/hyperlink" Id="rId89" Target="https://www.youtube.com/watch?v=5cMZqjrgq6Y" TargetMode="External" /><Relationship Type="http://schemas.openxmlformats.org/officeDocument/2006/relationships/hyperlink" Id="rId59" Target="https://www.youtube.com/watch?v=6165jcDGBFg" TargetMode="External" /><Relationship Type="http://schemas.openxmlformats.org/officeDocument/2006/relationships/hyperlink" Id="rId91" Target="https://www.youtube.com/watch?v=NEsiCYoZs3E" TargetMode="External" /><Relationship Type="http://schemas.openxmlformats.org/officeDocument/2006/relationships/hyperlink" Id="rId29" Target="https://x.com/DrJimFan/status/2024895359236051274" TargetMode="External" /><Relationship Type="http://schemas.openxmlformats.org/officeDocument/2006/relationships/hyperlink" Id="rId38" Target="https://x.com/DrJimFan/status/2024895360922255776" TargetMode="External" /><Relationship Type="http://schemas.openxmlformats.org/officeDocument/2006/relationships/hyperlink" Id="rId94" Target="https://x.com/KatieMiller/status/2024964794768363555" TargetMode="External" /><Relationship Type="http://schemas.openxmlformats.org/officeDocument/2006/relationships/hyperlink" Id="rId82" Target="https://x.com/METR_Evals/status/2024923422867030027" TargetMode="External" /><Relationship Type="http://schemas.openxmlformats.org/officeDocument/2006/relationships/hyperlink" Id="rId23" Target="https://x.com/Thom_Wolf/status/2024874218098159668" TargetMode="External" /><Relationship Type="http://schemas.openxmlformats.org/officeDocument/2006/relationships/hyperlink" Id="rId97" Target="https://x.com/elonmusk/status/2024969453369524458" TargetMode="External" /><Relationship Type="http://schemas.openxmlformats.org/officeDocument/2006/relationships/hyperlink" Id="rId21" Target="https://x.com/ggerganov/status/2024839991482777976" TargetMode="External" /><Relationship Type="http://schemas.openxmlformats.org/officeDocument/2006/relationships/hyperlink" Id="rId64" Target="https://x.com/karpathy/status/2024987174077432126" TargetMode="External" /><Relationship Type="http://schemas.openxmlformats.org/officeDocument/2006/relationships/hyperlink" Id="rId54" Target="https://x.com/pratykumar/status/2024234607475118548" TargetMode="External" /><Relationship Type="http://schemas.openxmlformats.org/officeDocument/2006/relationships/hyperlink" Id="rId44" Target="https://x.com/sama/status/2024826822060290508" TargetMode="External" /><Relationship Type="http://schemas.openxmlformats.org/officeDocument/2006/relationships/hyperlink" Id="rId68" Target="https://x.com/swyx/status/2018230334488527022" TargetMode="External" /><Relationship Type="http://schemas.openxmlformats.org/officeDocument/2006/relationships/hyperlink" Id="rId56" Target="https://x.com/vkhosla/status/2024829306309116284" TargetMode="External" /><Relationship Type="http://schemas.openxmlformats.org/officeDocument/2006/relationships/hyperlink" Id="rId51" Target="https://youtube.com/watch?v=0YQQuKiorLs&amp;t=13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ggml joins Hugging Face as NVIDIA open-sources DreamDojo, India demand spikes, and agent stacks mature</dc:title>
  <dc:creator>AI News Digest</dc:creator>
  <cp:keywords/>
  <dcterms:created xsi:type="dcterms:W3CDTF">2026-02-21T21:48:38Z</dcterms:created>
  <dcterms:modified xsi:type="dcterms:W3CDTF">2026-02-21T21:48:38Z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2026-02-21</vt:lpwstr>
  </property>
</Properties>
</file>