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GLM-5.2 Breaks Out, SpaceX Buys Cursor, and Frontier Model Access Tightens</w:t>
      </w:r>
    </w:p>
    <w:p>
      <w:pPr>
        <w:pStyle w:val="Author"/>
      </w:pPr>
      <w:r>
        <w:t xml:space="preserve">AI High Signal Digest</w:t>
      </w:r>
    </w:p>
    <w:p>
      <w:pPr>
        <w:pStyle w:val="Date"/>
      </w:pPr>
      <w:r>
        <w:t xml:space="preserve">2026-06-17</w:t>
      </w:r>
    </w:p>
    <w:bookmarkStart w:id="56" w:name="X067d4fa1dd6bbf9a5b4dae9f0b9bfeba8e278bf"/>
    <w:p>
      <w:pPr>
        <w:pStyle w:val="Heading1"/>
      </w:pPr>
      <w:r>
        <w:t xml:space="preserve">GLM-5.2 Breaks Out, SpaceX Buys Cursor, and Frontier Model Access Tightens</w:t>
      </w:r>
    </w:p>
    <w:p>
      <w:pPr>
        <w:pStyle w:val="FirstParagraph"/>
      </w:pPr>
      <w:r>
        <w:rPr>
          <w:iCs/>
          <w:i/>
        </w:rPr>
        <w:t xml:space="preserve">By AI High Signal Digest • June 17, 2026</w:t>
      </w:r>
    </w:p>
    <w:p>
      <w:pPr>
        <w:pStyle w:val="BodyText"/>
      </w:pPr>
      <w:r>
        <w:t xml:space="preserve">Z.ai’s GLM-5.2 emerged as a major open-model release, SpaceX moved to acquire Cursor, and U.S. pressure on Anthropic showed how quickly frontier model access can become a regulatory issue. This brief also covers notable research advances in robotics and agent systems, plus key enterprise and product launches.</w:t>
      </w:r>
    </w:p>
    <w:bookmarkStart w:id="20" w:name="top-stories"/>
    <w:p>
      <w:pPr>
        <w:pStyle w:val="Heading2"/>
      </w:pPr>
      <w:r>
        <w:t xml:space="preserve">Top Stories</w:t>
      </w:r>
    </w:p>
    <w:p>
      <w:pPr>
        <w:pStyle w:val="FirstParagraph"/>
      </w:pPr>
      <w:r>
        <w:rPr>
          <w:iCs/>
          <w:i/>
        </w:rPr>
        <w:t xml:space="preserve">Why it matters: the clearest shifts today were in open-model competitiveness and control of the developer stack.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GLM-5.2 broke out as a major open-model release.</w:t>
      </w:r>
      <w:r>
        <w:t xml:space="preserve"> </w:t>
      </w:r>
      <w:r>
        <w:t xml:space="preserve">Z.ai released GLM-5.2 with MIT-licensed open weights, major coding and agentic gains, a 1M-token context window, dual reasoning modes, and unchanged API pricing [1]. Within hours, it ranked #1 on Design Arena, #10 overall on Agent Arena as the top open model, and #2 in Code Arena: Frontend [2, 3, 4]. That makes it one of the strongest open models now showing up across both coding and long-horizon agent leaderboards [3, 4].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SpaceX moved to buy Cursor and said a joint model is already on the way.</w:t>
      </w:r>
      <w:r>
        <w:t xml:space="preserve"> </w:t>
      </w:r>
      <w:r>
        <w:t xml:space="preserve">SpaceX said it exercised its option to acquire Cursor in an all-stock transaction, and the companies said they have already been jointly training a model that will be released in Cursor and Grok Build soon [5]. Separate posts describing the merger agreement valued Cursor at $60B and pointed to a Q3 2026 close, while Cursor said users should expect significant improvements soon [6, 7]. This turns the deal into both a major acquisition and a near-term product integration story [5, 7].</w:t>
      </w:r>
    </w:p>
    <w:bookmarkEnd w:id="20"/>
    <w:bookmarkStart w:id="21" w:name="research-innovation"/>
    <w:p>
      <w:pPr>
        <w:pStyle w:val="Heading2"/>
      </w:pPr>
      <w:r>
        <w:t xml:space="preserve">Research &amp; Innovation</w:t>
      </w:r>
    </w:p>
    <w:p>
      <w:pPr>
        <w:pStyle w:val="FirstParagraph"/>
      </w:pPr>
      <w:r>
        <w:rPr>
          <w:iCs/>
          <w:i/>
        </w:rPr>
        <w:t xml:space="preserve">Why it matters: the most interesting research updates pushed on embodied agents, visual reasoning, and more efficient model architectures.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ENPIRE</w:t>
      </w:r>
      <w:r>
        <w:t xml:space="preserve"> </w:t>
      </w:r>
      <w:r>
        <w:t xml:space="preserve">from NVIDIA GEAR lab gives frontier coding agents the full robot-learning loop, from literature search and implementation to deployment and self-verification, with no human in the loop; on dexterous real-world tasks it hill-climbed to</w:t>
      </w:r>
      <w:r>
        <w:t xml:space="preserve"> </w:t>
      </w:r>
      <w:r>
        <w:rPr>
          <w:bCs/>
          <w:b/>
        </w:rPr>
        <w:t xml:space="preserve">99%</w:t>
      </w:r>
      <w:r>
        <w:t xml:space="preserve"> </w:t>
      </w:r>
      <w:r>
        <w:t xml:space="preserve">success, and eight robots exploring in parallel improved faster than smaller fleets [8, 9].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SpatialClaw</w:t>
      </w:r>
      <w:r>
        <w:t xml:space="preserve"> </w:t>
      </w:r>
      <w:r>
        <w:t xml:space="preserve">from NVIDIA Research is a training-free agent for complex visual tasks that writes Python inside a persistent kernel instead of calling a fixed tool list; NVIDIA said it beat a recent prior agent by</w:t>
      </w:r>
      <w:r>
        <w:t xml:space="preserve"> </w:t>
      </w:r>
      <w:r>
        <w:rPr>
          <w:bCs/>
          <w:b/>
        </w:rPr>
        <w:t xml:space="preserve">11.2 points</w:t>
      </w:r>
      <w:r>
        <w:t xml:space="preserve"> </w:t>
      </w:r>
      <w:r>
        <w:t xml:space="preserve">across 20 benchmarks and held up across six model backbones [10].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NAG</w:t>
      </w:r>
      <w:r>
        <w:t xml:space="preserve"> </w:t>
      </w:r>
      <w:r>
        <w:t xml:space="preserve">from Zyphra splits the residual stream into separate normalized phase and scalar norm lanes, making Mixture-of-Depths practical for pretraining; at 20-25% sparsity, NAG-MoD matched dense baselines under iso-FLOP pretraining [11, 12, 13].</w:t>
      </w:r>
    </w:p>
    <w:bookmarkEnd w:id="21"/>
    <w:bookmarkStart w:id="22" w:name="products-launches"/>
    <w:p>
      <w:pPr>
        <w:pStyle w:val="Heading2"/>
      </w:pPr>
      <w:r>
        <w:t xml:space="preserve">Products &amp; Launches</w:t>
      </w:r>
    </w:p>
    <w:p>
      <w:pPr>
        <w:pStyle w:val="FirstParagraph"/>
      </w:pPr>
      <w:r>
        <w:rPr>
          <w:iCs/>
          <w:i/>
        </w:rPr>
        <w:t xml:space="preserve">Why it matters: product launches are moving beyond chat into agent-native infrastructure, computer use, and embodied AI stacks.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Cursor Origin</w:t>
      </w:r>
      <w:r>
        <w:t xml:space="preserve"> </w:t>
      </w:r>
      <w:r>
        <w:t xml:space="preserve">is a new code-storage and git-hosting product for teams and agents, planned for fall [14]. A separate description said it is built for agent workloads and supports API and MCP extensibility with built-in merge-conflict and co-failure resolution [15].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OpenAI expanded Codex in Europe.</w:t>
      </w:r>
      <w:r>
        <w:t xml:space="preserve"> </w:t>
      </w:r>
      <w:r>
        <w:t xml:space="preserve">Computer Use, the Chrome extension, personalized memory, and Chronicle are rolling out to users in the EEA, UK, and Switzerland; Codex can use Mac apps, automate Chrome workflows, and remember context across work sessions [16, 17].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Alibaba released the Qwen-Robot Suite.</w:t>
      </w:r>
      <w:r>
        <w:t xml:space="preserve"> </w:t>
      </w:r>
      <w:r>
        <w:t xml:space="preserve">The three-model stack covers navigation, manipulation, and world modeling, and Alibaba said the models can be used independently or composed into general-purpose physical-world agent systems [18].</w:t>
      </w:r>
    </w:p>
    <w:bookmarkEnd w:id="22"/>
    <w:bookmarkStart w:id="23" w:name="industry-moves"/>
    <w:p>
      <w:pPr>
        <w:pStyle w:val="Heading2"/>
      </w:pPr>
      <w:r>
        <w:t xml:space="preserve">Industry Moves</w:t>
      </w:r>
    </w:p>
    <w:p>
      <w:pPr>
        <w:pStyle w:val="FirstParagraph"/>
      </w:pPr>
      <w:r>
        <w:rPr>
          <w:iCs/>
          <w:i/>
        </w:rPr>
        <w:t xml:space="preserve">Why it matters: enterprise AI competition is increasingly about cost control, platform ownership, and who keeps control as models scale.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Microsoft is exploring cheaper model supply for Copilot Cowork.</w:t>
      </w:r>
      <w:r>
        <w:t xml:space="preserve"> </w:t>
      </w:r>
      <w:r>
        <w:t xml:space="preserve">It is considering a Microsoft-hosted, fine-tuned version of DeepSeek V4 while shifting Copilot Cowork to usage-based pricing because heavy users drive costs too high; any DeepSeek option would be optional, safeguarded, and fully hosted on Azure [19].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Databricks used its keynote to widen its AI platform pitch.</w:t>
      </w:r>
      <w:r>
        <w:t xml:space="preserve"> </w:t>
      </w:r>
      <w:r>
        <w:t xml:space="preserve">The company positioned itself as a data processing, data, agents, and apps platform, adding Unity AI Gateway, the Genie Agents platform, and new Lakewatch and Customer Lake apps [20].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More detail emerged on DeepSeek’s funding round.</w:t>
      </w:r>
      <w:r>
        <w:t xml:space="preserve"> </w:t>
      </w:r>
      <w:r>
        <w:t xml:space="preserve">Posts said DeepSeek raised</w:t>
      </w:r>
      <w:r>
        <w:t xml:space="preserve"> </w:t>
      </w:r>
      <w:r>
        <w:rPr>
          <w:bCs/>
          <w:b/>
        </w:rPr>
        <w:t xml:space="preserve">$7.4B</w:t>
      </w:r>
      <w:r>
        <w:t xml:space="preserve"> </w:t>
      </w:r>
      <w:r>
        <w:t xml:space="preserve">at a</w:t>
      </w:r>
      <w:r>
        <w:t xml:space="preserve"> </w:t>
      </w:r>
      <w:r>
        <w:rPr>
          <w:bCs/>
          <w:b/>
        </w:rPr>
        <w:t xml:space="preserve">$50B+</w:t>
      </w:r>
      <w:r>
        <w:t xml:space="preserve"> </w:t>
      </w:r>
      <w:r>
        <w:t xml:space="preserve">valuation, with CEO Liang Wenfeng contributing</w:t>
      </w:r>
      <w:r>
        <w:t xml:space="preserve"> </w:t>
      </w:r>
      <w:r>
        <w:rPr>
          <w:bCs/>
          <w:b/>
        </w:rPr>
        <w:t xml:space="preserve">$2.8B</w:t>
      </w:r>
      <w:r>
        <w:t xml:space="preserve">; outside investors reportedly receive no voting rights and all shares carry a five-year lockup [21].</w:t>
      </w:r>
    </w:p>
    <w:bookmarkEnd w:id="23"/>
    <w:bookmarkStart w:id="24" w:name="policy-regulation"/>
    <w:p>
      <w:pPr>
        <w:pStyle w:val="Heading2"/>
      </w:pPr>
      <w:r>
        <w:t xml:space="preserve">Policy &amp; Regulation</w:t>
      </w:r>
    </w:p>
    <w:p>
      <w:pPr>
        <w:pStyle w:val="FirstParagraph"/>
      </w:pPr>
      <w:r>
        <w:rPr>
          <w:iCs/>
          <w:i/>
        </w:rPr>
        <w:t xml:space="preserve">Why it matters: frontier model access is becoming a live compliance issue, not just a product or licensing choice.</w:t>
      </w:r>
    </w:p>
    <w:p>
      <w:pPr>
        <w:numPr>
          <w:ilvl w:val="0"/>
          <w:numId w:val="1005"/>
        </w:numPr>
        <w:pStyle w:val="Compact"/>
      </w:pPr>
      <w:r>
        <w:t xml:space="preserve">Reporting said Anthropic would need U.S. government permission to export Fable 5 and Mythos 5 to any location or foreign national, prompting Anthropic to disable both models for all users [22]. A reported U.K. request for a carveout was denied, and separate reporting said OpenAI has flagged concerns about restrictions on access for foreign persons as labs continue to rely heavily on international talent [23, 24].</w:t>
      </w:r>
    </w:p>
    <w:bookmarkEnd w:id="24"/>
    <w:bookmarkStart w:id="55" w:name="quick-takes"/>
    <w:p>
      <w:pPr>
        <w:pStyle w:val="Heading2"/>
      </w:pPr>
      <w:r>
        <w:t xml:space="preserve">Quick Takes</w:t>
      </w:r>
    </w:p>
    <w:p>
      <w:pPr>
        <w:pStyle w:val="FirstParagraph"/>
      </w:pPr>
      <w:r>
        <w:rPr>
          <w:iCs/>
          <w:i/>
        </w:rPr>
        <w:t xml:space="preserve">Why it matters: these smaller updates still show where performance, evaluation, and real-world usage are moving.</w:t>
      </w:r>
    </w:p>
    <w:p>
      <w:pPr>
        <w:numPr>
          <w:ilvl w:val="0"/>
          <w:numId w:val="1006"/>
        </w:numPr>
        <w:pStyle w:val="Compact"/>
      </w:pPr>
      <w:r>
        <w:t xml:space="preserve">CoreWeave said it trained</w:t>
      </w:r>
      <w:r>
        <w:t xml:space="preserve"> </w:t>
      </w:r>
      <w:r>
        <w:rPr>
          <w:bCs/>
          <w:b/>
        </w:rPr>
        <w:t xml:space="preserve">DeepSeek-V3 671B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2 minutes</w:t>
      </w:r>
      <w:r>
        <w:t xml:space="preserve"> </w:t>
      </w:r>
      <w:r>
        <w:t xml:space="preserve">on</w:t>
      </w:r>
      <w:r>
        <w:t xml:space="preserve"> </w:t>
      </w:r>
      <w:r>
        <w:rPr>
          <w:bCs/>
          <w:b/>
        </w:rPr>
        <w:t xml:space="preserve">8,192</w:t>
      </w:r>
      <w:r>
        <w:t xml:space="preserve"> </w:t>
      </w:r>
      <w:r>
        <w:t xml:space="preserve">NVIDIA Blackwell Ultra GPUs, calling it the fastest recorded DeepSeek-V3 run in MLPerf Training v6.0 [25].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SkillsBench 1.1</w:t>
      </w:r>
      <w:r>
        <w:t xml:space="preserve"> </w:t>
      </w:r>
      <w:r>
        <w:t xml:space="preserve">says the top with-skills setup reached</w:t>
      </w:r>
      <w:r>
        <w:t xml:space="preserve"> </w:t>
      </w:r>
      <w:r>
        <w:rPr>
          <w:bCs/>
          <w:b/>
        </w:rPr>
        <w:t xml:space="preserve">67.3%</w:t>
      </w:r>
      <w:r>
        <w:t xml:space="preserve"> </w:t>
      </w:r>
      <w:r>
        <w:t xml:space="preserve">resolution and that curated skills lift agents by</w:t>
      </w:r>
      <w:r>
        <w:t xml:space="preserve"> </w:t>
      </w:r>
      <w:r>
        <w:rPr>
          <w:bCs/>
          <w:b/>
        </w:rPr>
        <w:t xml:space="preserve">16.6 points</w:t>
      </w:r>
      <w:r>
        <w:t xml:space="preserve"> </w:t>
      </w:r>
      <w:r>
        <w:t xml:space="preserve">on average [26].</w:t>
      </w:r>
    </w:p>
    <w:p>
      <w:pPr>
        <w:numPr>
          <w:ilvl w:val="0"/>
          <w:numId w:val="1006"/>
        </w:numPr>
        <w:pStyle w:val="Compact"/>
      </w:pPr>
      <w:r>
        <w:t xml:space="preserve">Anthropic’s analysis of</w:t>
      </w:r>
      <w:r>
        <w:t xml:space="preserve"> </w:t>
      </w:r>
      <w:r>
        <w:rPr>
          <w:bCs/>
          <w:b/>
        </w:rPr>
        <w:t xml:space="preserve">400K Claude Code sessions</w:t>
      </w:r>
      <w:r>
        <w:t xml:space="preserve"> </w:t>
      </w:r>
      <w:r>
        <w:t xml:space="preserve">found more than half were writing or repairing code, nearly one in five were operating software, and average task value rose</w:t>
      </w:r>
      <w:r>
        <w:t xml:space="preserve"> </w:t>
      </w:r>
      <w:r>
        <w:rPr>
          <w:bCs/>
          <w:b/>
        </w:rPr>
        <w:t xml:space="preserve">27%</w:t>
      </w:r>
      <w:r>
        <w:t xml:space="preserve"> </w:t>
      </w:r>
      <w:r>
        <w:t xml:space="preserve">from October to April [27, 28].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Cartesia Sonic 3.5</w:t>
      </w:r>
      <w:r>
        <w:t xml:space="preserve"> </w:t>
      </w:r>
      <w:r>
        <w:t xml:space="preserve">is now #1 on Voice Arena’s U.S. English streaming TTS leaderboard and #2 overall across streaming and non-streaming systems [29].</w:t>
      </w:r>
    </w:p>
    <w:p>
      <w:r>
        <w:pict>
          <v:rect style="width:0;height:1.5pt" o:hralign="center" o:hrstd="t" o:hr="t"/>
        </w:pict>
      </w:r>
    </w:p>
    <w:bookmarkStart w:id="5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@Zai_org</w:t>
        </w:r>
      </w:hyperlink>
    </w:p>
    <w:p>
      <w:pPr>
        <w:numPr>
          <w:ilvl w:val="0"/>
          <w:numId w:val="1007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@Designarena</w:t>
        </w:r>
      </w:hyperlink>
    </w:p>
    <w:p>
      <w:pPr>
        <w:numPr>
          <w:ilvl w:val="0"/>
          <w:numId w:val="1007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@arena</w:t>
        </w:r>
      </w:hyperlink>
    </w:p>
    <w:p>
      <w:pPr>
        <w:numPr>
          <w:ilvl w:val="0"/>
          <w:numId w:val="1007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@SpaceX</w:t>
        </w:r>
      </w:hyperlink>
    </w:p>
    <w:p>
      <w:pPr>
        <w:numPr>
          <w:ilvl w:val="0"/>
          <w:numId w:val="1007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@xdNiBoR</w:t>
        </w:r>
      </w:hyperlink>
    </w:p>
    <w:p>
      <w:pPr>
        <w:numPr>
          <w:ilvl w:val="0"/>
          <w:numId w:val="1007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@_wenlixiao</w:t>
        </w:r>
      </w:hyperlink>
    </w:p>
    <w:p>
      <w:pPr>
        <w:numPr>
          <w:ilvl w:val="0"/>
          <w:numId w:val="1007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@DrJimFan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@NVIDIAAI</w:t>
        </w:r>
      </w:hyperlink>
    </w:p>
    <w:p>
      <w:pPr>
        <w:numPr>
          <w:ilvl w:val="0"/>
          <w:numId w:val="1007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@ZyphraAI</w:t>
        </w:r>
      </w:hyperlink>
    </w:p>
    <w:p>
      <w:pPr>
        <w:numPr>
          <w:ilvl w:val="0"/>
          <w:numId w:val="1007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@ZyphraAI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@ZyphraAI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@cursor_ai</w:t>
        </w:r>
      </w:hyperlink>
    </w:p>
    <w:p>
      <w:pPr>
        <w:numPr>
          <w:ilvl w:val="0"/>
          <w:numId w:val="1007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@swyx</w:t>
        </w:r>
      </w:hyperlink>
    </w:p>
    <w:p>
      <w:pPr>
        <w:numPr>
          <w:ilvl w:val="0"/>
          <w:numId w:val="1007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@OpenAIDevs</w:t>
        </w:r>
      </w:hyperlink>
    </w:p>
    <w:p>
      <w:pPr>
        <w:numPr>
          <w:ilvl w:val="0"/>
          <w:numId w:val="1007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@reach_vb</w:t>
        </w:r>
      </w:hyperlink>
    </w:p>
    <w:p>
      <w:pPr>
        <w:numPr>
          <w:ilvl w:val="0"/>
          <w:numId w:val="1007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@Alibaba_Qwen</w:t>
        </w:r>
      </w:hyperlink>
    </w:p>
    <w:p>
      <w:pPr>
        <w:numPr>
          <w:ilvl w:val="0"/>
          <w:numId w:val="1007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@jaminball</w:t>
        </w:r>
      </w:hyperlink>
    </w:p>
    <w:p>
      <w:pPr>
        <w:numPr>
          <w:ilvl w:val="0"/>
          <w:numId w:val="1007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@ns123abc</w:t>
        </w:r>
      </w:hyperlink>
    </w:p>
    <w:p>
      <w:pPr>
        <w:numPr>
          <w:ilvl w:val="0"/>
          <w:numId w:val="1007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@kimmonismus</w:t>
        </w:r>
      </w:hyperlink>
    </w:p>
    <w:p>
      <w:pPr>
        <w:numPr>
          <w:ilvl w:val="0"/>
          <w:numId w:val="1007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@CoreWeave</w:t>
        </w:r>
      </w:hyperlink>
    </w:p>
    <w:p>
      <w:pPr>
        <w:numPr>
          <w:ilvl w:val="0"/>
          <w:numId w:val="1007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@xdotli</w:t>
        </w:r>
      </w:hyperlink>
    </w:p>
    <w:p>
      <w:pPr>
        <w:numPr>
          <w:ilvl w:val="0"/>
          <w:numId w:val="1007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7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7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@voicearena_ai</w:t>
        </w:r>
      </w:hyperlink>
    </w:p>
    <w:bookmarkEnd w:id="54"/>
    <w:bookmarkEnd w:id="55"/>
    <w:bookmarkEnd w:id="5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2" Target="https://x.com/Alibaba_Qwen/status/2066870197122899980" TargetMode="External" /><Relationship Type="http://schemas.openxmlformats.org/officeDocument/2006/relationships/hyperlink" Id="rId51" Target="https://x.com/AnthropicAI/status/2066969534322688427" TargetMode="External" /><Relationship Type="http://schemas.openxmlformats.org/officeDocument/2006/relationships/hyperlink" Id="rId52" Target="https://x.com/AnthropicAI/status/2066969536423985295" TargetMode="External" /><Relationship Type="http://schemas.openxmlformats.org/officeDocument/2006/relationships/hyperlink" Id="rId49" Target="https://x.com/CoreWeave/status/2066902285117255696" TargetMode="External" /><Relationship Type="http://schemas.openxmlformats.org/officeDocument/2006/relationships/hyperlink" Id="rId26" Target="https://x.com/Designarena/status/2066940737011560652" TargetMode="External" /><Relationship Type="http://schemas.openxmlformats.org/officeDocument/2006/relationships/hyperlink" Id="rId33" Target="https://x.com/DrJimFan/status/2066921736369766762" TargetMode="External" /><Relationship Type="http://schemas.openxmlformats.org/officeDocument/2006/relationships/hyperlink" Id="rId34" Target="https://x.com/NVIDIAAI/status/2066974091689476320" TargetMode="External" /><Relationship Type="http://schemas.openxmlformats.org/officeDocument/2006/relationships/hyperlink" Id="rId40" Target="https://x.com/OpenAIDevs/status/2066916479438930166" TargetMode="External" /><Relationship Type="http://schemas.openxmlformats.org/officeDocument/2006/relationships/hyperlink" Id="rId29" Target="https://x.com/SpaceX/status/2066873915717136548" TargetMode="External" /><Relationship Type="http://schemas.openxmlformats.org/officeDocument/2006/relationships/hyperlink" Id="rId25" Target="https://x.com/Zai_org/status/2066938937344495629" TargetMode="External" /><Relationship Type="http://schemas.openxmlformats.org/officeDocument/2006/relationships/hyperlink" Id="rId35" Target="https://x.com/ZyphraAI/status/2066979023037857988" TargetMode="External" /><Relationship Type="http://schemas.openxmlformats.org/officeDocument/2006/relationships/hyperlink" Id="rId36" Target="https://x.com/ZyphraAI/status/2066979027907387462" TargetMode="External" /><Relationship Type="http://schemas.openxmlformats.org/officeDocument/2006/relationships/hyperlink" Id="rId37" Target="https://x.com/ZyphraAI/status/2066979035608195505" TargetMode="External" /><Relationship Type="http://schemas.openxmlformats.org/officeDocument/2006/relationships/hyperlink" Id="rId32" Target="https://x.com/_wenlixiao/status/2066913044652015727" TargetMode="External" /><Relationship Type="http://schemas.openxmlformats.org/officeDocument/2006/relationships/hyperlink" Id="rId27" Target="https://x.com/arena/status/2066943450914943025" TargetMode="External" /><Relationship Type="http://schemas.openxmlformats.org/officeDocument/2006/relationships/hyperlink" Id="rId28" Target="https://x.com/arena/status/2066957802741043641" TargetMode="External" /><Relationship Type="http://schemas.openxmlformats.org/officeDocument/2006/relationships/hyperlink" Id="rId31" Target="https://x.com/cursor_ai/status/2066875698346954891" TargetMode="External" /><Relationship Type="http://schemas.openxmlformats.org/officeDocument/2006/relationships/hyperlink" Id="rId38" Target="https://x.com/cursor_ai/status/2067012220832329782" TargetMode="External" /><Relationship Type="http://schemas.openxmlformats.org/officeDocument/2006/relationships/hyperlink" Id="rId44" Target="https://x.com/jaminball/status/2066927028331565375" TargetMode="External" /><Relationship Type="http://schemas.openxmlformats.org/officeDocument/2006/relationships/hyperlink" Id="rId47" Target="https://x.com/kimmonismus/status/2066934409840775201" TargetMode="External" /><Relationship Type="http://schemas.openxmlformats.org/officeDocument/2006/relationships/hyperlink" Id="rId43" Target="https://x.com/kimmonismus/status/2066946013026263110" TargetMode="External" /><Relationship Type="http://schemas.openxmlformats.org/officeDocument/2006/relationships/hyperlink" Id="rId46" Target="https://x.com/kimmonismus/status/2066972690926522593" TargetMode="External" /><Relationship Type="http://schemas.openxmlformats.org/officeDocument/2006/relationships/hyperlink" Id="rId48" Target="https://x.com/kimmonismus/status/2067016360475980044" TargetMode="External" /><Relationship Type="http://schemas.openxmlformats.org/officeDocument/2006/relationships/hyperlink" Id="rId45" Target="https://x.com/ns123abc/status/2066922389200310642" TargetMode="External" /><Relationship Type="http://schemas.openxmlformats.org/officeDocument/2006/relationships/hyperlink" Id="rId41" Target="https://x.com/reach_vb/status/2066917748333064504" TargetMode="External" /><Relationship Type="http://schemas.openxmlformats.org/officeDocument/2006/relationships/hyperlink" Id="rId39" Target="https://x.com/swyx/status/2066928345246470204" TargetMode="External" /><Relationship Type="http://schemas.openxmlformats.org/officeDocument/2006/relationships/hyperlink" Id="rId53" Target="https://x.com/voicearena_ai/status/2067046417697513644" TargetMode="External" /><Relationship Type="http://schemas.openxmlformats.org/officeDocument/2006/relationships/hyperlink" Id="rId30" Target="https://x.com/xdNiBoR/status/2066835892723978542" TargetMode="External" /><Relationship Type="http://schemas.openxmlformats.org/officeDocument/2006/relationships/hyperlink" Id="rId50" Target="https://x.com/xdotli/status/206700677925561991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2" Target="https://x.com/Alibaba_Qwen/status/2066870197122899980" TargetMode="External" /><Relationship Type="http://schemas.openxmlformats.org/officeDocument/2006/relationships/hyperlink" Id="rId51" Target="https://x.com/AnthropicAI/status/2066969534322688427" TargetMode="External" /><Relationship Type="http://schemas.openxmlformats.org/officeDocument/2006/relationships/hyperlink" Id="rId52" Target="https://x.com/AnthropicAI/status/2066969536423985295" TargetMode="External" /><Relationship Type="http://schemas.openxmlformats.org/officeDocument/2006/relationships/hyperlink" Id="rId49" Target="https://x.com/CoreWeave/status/2066902285117255696" TargetMode="External" /><Relationship Type="http://schemas.openxmlformats.org/officeDocument/2006/relationships/hyperlink" Id="rId26" Target="https://x.com/Designarena/status/2066940737011560652" TargetMode="External" /><Relationship Type="http://schemas.openxmlformats.org/officeDocument/2006/relationships/hyperlink" Id="rId33" Target="https://x.com/DrJimFan/status/2066921736369766762" TargetMode="External" /><Relationship Type="http://schemas.openxmlformats.org/officeDocument/2006/relationships/hyperlink" Id="rId34" Target="https://x.com/NVIDIAAI/status/2066974091689476320" TargetMode="External" /><Relationship Type="http://schemas.openxmlformats.org/officeDocument/2006/relationships/hyperlink" Id="rId40" Target="https://x.com/OpenAIDevs/status/2066916479438930166" TargetMode="External" /><Relationship Type="http://schemas.openxmlformats.org/officeDocument/2006/relationships/hyperlink" Id="rId29" Target="https://x.com/SpaceX/status/2066873915717136548" TargetMode="External" /><Relationship Type="http://schemas.openxmlformats.org/officeDocument/2006/relationships/hyperlink" Id="rId25" Target="https://x.com/Zai_org/status/2066938937344495629" TargetMode="External" /><Relationship Type="http://schemas.openxmlformats.org/officeDocument/2006/relationships/hyperlink" Id="rId35" Target="https://x.com/ZyphraAI/status/2066979023037857988" TargetMode="External" /><Relationship Type="http://schemas.openxmlformats.org/officeDocument/2006/relationships/hyperlink" Id="rId36" Target="https://x.com/ZyphraAI/status/2066979027907387462" TargetMode="External" /><Relationship Type="http://schemas.openxmlformats.org/officeDocument/2006/relationships/hyperlink" Id="rId37" Target="https://x.com/ZyphraAI/status/2066979035608195505" TargetMode="External" /><Relationship Type="http://schemas.openxmlformats.org/officeDocument/2006/relationships/hyperlink" Id="rId32" Target="https://x.com/_wenlixiao/status/2066913044652015727" TargetMode="External" /><Relationship Type="http://schemas.openxmlformats.org/officeDocument/2006/relationships/hyperlink" Id="rId27" Target="https://x.com/arena/status/2066943450914943025" TargetMode="External" /><Relationship Type="http://schemas.openxmlformats.org/officeDocument/2006/relationships/hyperlink" Id="rId28" Target="https://x.com/arena/status/2066957802741043641" TargetMode="External" /><Relationship Type="http://schemas.openxmlformats.org/officeDocument/2006/relationships/hyperlink" Id="rId31" Target="https://x.com/cursor_ai/status/2066875698346954891" TargetMode="External" /><Relationship Type="http://schemas.openxmlformats.org/officeDocument/2006/relationships/hyperlink" Id="rId38" Target="https://x.com/cursor_ai/status/2067012220832329782" TargetMode="External" /><Relationship Type="http://schemas.openxmlformats.org/officeDocument/2006/relationships/hyperlink" Id="rId44" Target="https://x.com/jaminball/status/2066927028331565375" TargetMode="External" /><Relationship Type="http://schemas.openxmlformats.org/officeDocument/2006/relationships/hyperlink" Id="rId47" Target="https://x.com/kimmonismus/status/2066934409840775201" TargetMode="External" /><Relationship Type="http://schemas.openxmlformats.org/officeDocument/2006/relationships/hyperlink" Id="rId43" Target="https://x.com/kimmonismus/status/2066946013026263110" TargetMode="External" /><Relationship Type="http://schemas.openxmlformats.org/officeDocument/2006/relationships/hyperlink" Id="rId46" Target="https://x.com/kimmonismus/status/2066972690926522593" TargetMode="External" /><Relationship Type="http://schemas.openxmlformats.org/officeDocument/2006/relationships/hyperlink" Id="rId48" Target="https://x.com/kimmonismus/status/2067016360475980044" TargetMode="External" /><Relationship Type="http://schemas.openxmlformats.org/officeDocument/2006/relationships/hyperlink" Id="rId45" Target="https://x.com/ns123abc/status/2066922389200310642" TargetMode="External" /><Relationship Type="http://schemas.openxmlformats.org/officeDocument/2006/relationships/hyperlink" Id="rId41" Target="https://x.com/reach_vb/status/2066917748333064504" TargetMode="External" /><Relationship Type="http://schemas.openxmlformats.org/officeDocument/2006/relationships/hyperlink" Id="rId39" Target="https://x.com/swyx/status/2066928345246470204" TargetMode="External" /><Relationship Type="http://schemas.openxmlformats.org/officeDocument/2006/relationships/hyperlink" Id="rId53" Target="https://x.com/voicearena_ai/status/2067046417697513644" TargetMode="External" /><Relationship Type="http://schemas.openxmlformats.org/officeDocument/2006/relationships/hyperlink" Id="rId30" Target="https://x.com/xdNiBoR/status/2066835892723978542" TargetMode="External" /><Relationship Type="http://schemas.openxmlformats.org/officeDocument/2006/relationships/hyperlink" Id="rId50" Target="https://x.com/xdotli/status/206700677925561991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GLM-5.2 Breaks Out, SpaceX Buys Cursor, and Frontier Model Access Tightens</dc:title>
  <dc:creator>AI High Signal Digest</dc:creator>
  <cp:keywords/>
  <dcterms:created xsi:type="dcterms:W3CDTF">2026-06-17T18:19:38Z</dcterms:created>
  <dcterms:modified xsi:type="dcterms:W3CDTF">2026-06-17T18:19:38Z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2026-06-17</vt:lpwstr>
  </property>
</Properties>
</file>