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GPT-5.5 Spreads Across AI Products as DeepSeek Pushes 1M Context and Alphabet Backs Anthropic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2026-04-25</w:t>
      </w:r>
    </w:p>
    <w:bookmarkStart w:id="60" w:name="X1a88afe05c11fccf31f9ebf417618c21efb91b4"/>
    <w:p>
      <w:pPr>
        <w:pStyle w:val="Heading1"/>
      </w:pPr>
      <w:r>
        <w:t xml:space="preserve">GPT-5.5 Spreads Across AI Products as DeepSeek Pushes 1M Context and Alphabet Backs Anthropic</w:t>
      </w:r>
    </w:p>
    <w:p>
      <w:pPr>
        <w:pStyle w:val="FirstParagraph"/>
      </w:pPr>
      <w:r>
        <w:rPr>
          <w:iCs/>
          <w:i/>
        </w:rPr>
        <w:t xml:space="preserve">By AI High Signal Digest • April 25, 2026</w:t>
      </w:r>
    </w:p>
    <w:p>
      <w:pPr>
        <w:pStyle w:val="BodyText"/>
      </w:pPr>
      <w:r>
        <w:t xml:space="preserve">OpenAI’s GPT-5.5 spread quickly into APIs and developer products, while DeepSeek’s V4 release sharpened the debate around efficient million-token inference. The day also brought a massive new compute commitment to Anthropic, practical agent research, and a fresh round of product workflow upgrades.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Today’s clearest signals were distribution, efficient long-context inference, and the compute race behind frontier models.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GPT-5.5 moved from launch to broad deployment.</w:t>
      </w:r>
      <w:r>
        <w:t xml:space="preserve"> </w:t>
      </w:r>
      <w:r>
        <w:t xml:space="preserve">OpenAI made GPT-5.5 and GPT-5.5 Pro available in the API, including a 1M context window and a higher-accuracy Pro option in the Responses API [1, 2]. GitHub Copilot, Cursor, Perplexity Computer, and Devin also rolled it out or began using it as a default/orchestrator model [3, 4, 5, 6]. The recurring theme was efficiency: on Notion’s knowledge-work benchmark, GPT-5.5 was 33% faster than Opus 4.7 while using half the tokens, and on LisanBench it used about 45.6% fewer tokens than GPT-5.4-medium while scoring 1.77x higher [7, 8].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DeepSeek V4 made open-weight competition look more like a systems story than a parameter story.</w:t>
      </w:r>
      <w:r>
        <w:t xml:space="preserve"> </w:t>
      </w:r>
      <w:r>
        <w:t xml:space="preserve">At 1M context, V4-Pro uses 27% of V3.2’s single-token FLOPs and 10% of its KV cache, which DeepSeek commentators say can translate into far more concurrent long-context requests on the same hardware [9, 10]. Artificial Analysis says V4 Pro leads open-weight models on GDPval-AA at 1554, while V4 Flash shifts the price/performance frontier; it also reports very high hallucination rates for both models [11, 12].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Alphabet deepened the compute war around Anthropic.</w:t>
      </w:r>
      <w:r>
        <w:t xml:space="preserve"> </w:t>
      </w:r>
      <w:r>
        <w:t xml:space="preserve">Alphabet said it will invest up to an additional $40 billion in Anthropic and provide at least 5 GW of computing power [13]. The business implication is straightforward: frontier competition is increasingly being financed as dedicated infrastructure, not just model R&amp;D.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most interesting research today focused on harder math, more reliable tool use, and longer-horizon memory for agents.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OpenAI linked GPT-5.5 to a new Ramsey-number result.</w:t>
      </w:r>
      <w:r>
        <w:t xml:space="preserve"> </w:t>
      </w:r>
      <w:r>
        <w:t xml:space="preserve">Sebastien Bubeck said an internal version of GPT-5.5 proved that the ratio</w:t>
      </w:r>
      <w:r>
        <w:t xml:space="preserve"> </w:t>
      </w:r>
      <w:r>
        <w:rPr>
          <w:rStyle w:val="VerbatimChar"/>
        </w:rPr>
        <w:t xml:space="preserve">R(k,n+1)/R(k,n)</w:t>
      </w:r>
      <w:r>
        <w:t xml:space="preserve"> </w:t>
      </w:r>
      <w:r>
        <w:t xml:space="preserve">tends to 1 for all fixed</w:t>
      </w:r>
      <w:r>
        <w:t xml:space="preserve"> </w:t>
      </w:r>
      <w:r>
        <w:rPr>
          <w:rStyle w:val="VerbatimChar"/>
        </w:rPr>
        <w:t xml:space="preserve">k</w:t>
      </w:r>
      <w:r>
        <w:t xml:space="preserve">, solving Erdős problem #1014; OpenAI also published a proof PDF and a Lean verification [14].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new paper targeted the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MCP tax</w:t>
      </w:r>
      <w:r>
        <w:rPr>
          <w:bCs/>
          <w:b/>
        </w:rPr>
        <w:t xml:space="preserve"> </w:t>
      </w:r>
      <w:r>
        <w:rPr>
          <w:bCs/>
          <w:b/>
        </w:rPr>
        <w:t xml:space="preserve">in tool-heavy agents.</w:t>
      </w:r>
      <w:r>
        <w:t xml:space="preserve"> </w:t>
      </w:r>
      <w:r>
        <w:rPr>
          <w:rStyle w:val="VerbatimChar"/>
        </w:rPr>
        <w:t xml:space="preserve">Tool Attention Is All You Need</w:t>
      </w:r>
      <w:r>
        <w:t xml:space="preserve"> </w:t>
      </w:r>
      <w:r>
        <w:t xml:space="preserve">proposes dynamic tool gating plus lazy schema loading; on a simulated 120-tool benchmark it cut tool tokens 95%, from 47.3k to 2.4k per turn, while raising effective context utilization from 24% to 91% [15].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StructMem argues agent memory needs maintenance, not just retrieval.</w:t>
      </w:r>
      <w:r>
        <w:t xml:space="preserve"> </w:t>
      </w:r>
      <w:r>
        <w:t xml:space="preserve">The paper stores simple memories first, then consolidates them in the background into structured relationships across time and events, targeting a common long-horizon failure mode: losing the links between facts [16].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Product competition is shifting from raw model access toward orchestration, parallelism, and tighter user control.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Cursor 3.2</w:t>
      </w:r>
      <w:r>
        <w:t xml:space="preserve"> </w:t>
      </w:r>
      <w:r>
        <w:t xml:space="preserve">added</w:t>
      </w:r>
      <w:r>
        <w:t xml:space="preserve"> </w:t>
      </w:r>
      <w:r>
        <w:rPr>
          <w:rStyle w:val="VerbatimChar"/>
        </w:rPr>
        <w:t xml:space="preserve">/multitask</w:t>
      </w:r>
      <w:r>
        <w:t xml:space="preserve">, letting async subagents run requests in parallel instead of queueing them, plus background worktrees and multi-root workspaces for cross-repo changes [17, 18, 19].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Gemini API</w:t>
      </w:r>
      <w:r>
        <w:t xml:space="preserve"> </w:t>
      </w:r>
      <w:r>
        <w:t xml:space="preserve">added collaborative planning for Deep Research: users can request a plan, refine it, and only then approve execution [20].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Gemini’s April Drops</w:t>
      </w:r>
      <w:r>
        <w:t xml:space="preserve"> </w:t>
      </w:r>
      <w:r>
        <w:t xml:space="preserve">bundled a native Mac app, Lyria 3 Pro music generation, NotebookLM integration, interactive visuals, and conversation branching fixes [21, 22, 23, 24, 25].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Major companies kept buying compute, sovereignty, and distribution rather than waiting for the next model cycle.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Cohere and Aleph Alpha</w:t>
      </w:r>
      <w:r>
        <w:t xml:space="preserve"> </w:t>
      </w:r>
      <w:r>
        <w:t xml:space="preserve">said they are forming a transatlantic AI powerhouse anchored in Canada and Germany to build sovereign, enterprise-grade AI for businesses and governments [26].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Meta and AWS</w:t>
      </w:r>
      <w:r>
        <w:t xml:space="preserve"> </w:t>
      </w:r>
      <w:r>
        <w:t xml:space="preserve">agreed to bring tens of millions of AWS Graviton cores into Meta’s compute portfolio to scale Meta AI and agentic experiences [27].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GPU scarcity is tightening again.</w:t>
      </w:r>
      <w:r>
        <w:t xml:space="preserve"> </w:t>
      </w:r>
      <w:r>
        <w:t xml:space="preserve">Reporting from</w:t>
      </w:r>
      <w:r>
        <w:t xml:space="preserve"> </w:t>
      </w:r>
      <w:r>
        <w:rPr>
          <w:iCs/>
          <w:i/>
        </w:rPr>
        <w:t xml:space="preserve">The Information</w:t>
      </w:r>
      <w:r>
        <w:t xml:space="preserve"> </w:t>
      </w:r>
      <w:r>
        <w:t xml:space="preserve">says providers like Microsoft are diverting GPUs to internal teams or larger customers, leaving smaller AI startups scrambling [28].</w:t>
      </w:r>
    </w:p>
    <w:bookmarkEnd w:id="23"/>
    <w:bookmarkStart w:id="59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smaller updates add texture to where models, agents, and benchmarks are moving next.</w:t>
      </w:r>
    </w:p>
    <w:p>
      <w:pPr>
        <w:numPr>
          <w:ilvl w:val="0"/>
          <w:numId w:val="1005"/>
        </w:numPr>
        <w:pStyle w:val="Compact"/>
      </w:pPr>
      <w:r>
        <w:t xml:space="preserve">Anthropic’s</w:t>
      </w:r>
      <w:r>
        <w:t xml:space="preserve"> </w:t>
      </w:r>
      <w:r>
        <w:rPr>
          <w:bCs/>
          <w:b/>
        </w:rPr>
        <w:t xml:space="preserve">Project Deal</w:t>
      </w:r>
      <w:r>
        <w:t xml:space="preserve"> </w:t>
      </w:r>
      <w:r>
        <w:t xml:space="preserve">let Claude agents negotiate for 69 employees; they closed 186 deals worth over $4,000, and Opus models got substantially better deals than Haiku models [29, 30].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Xiaomi’s MiMo V2.5 Pro</w:t>
      </w:r>
      <w:r>
        <w:t xml:space="preserve"> </w:t>
      </w:r>
      <w:r>
        <w:t xml:space="preserve">hit 54 on the Artificial Analysis Intelligence Index, tying Kimi K2.6, and scored 1578 on GDPval-AA; weights are expected soon [31].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ParseBench</w:t>
      </w:r>
      <w:r>
        <w:t xml:space="preserve"> </w:t>
      </w:r>
      <w:r>
        <w:t xml:space="preserve">found GPT-5.5 strong on tables and visual grounding for enterprise OCR, but weaker on charts, faithfulness, and semantic formatting, at 5.93¢ to 13¢ per page [32].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Tencent</w:t>
      </w:r>
      <w:r>
        <w:t xml:space="preserve"> </w:t>
      </w:r>
      <w:r>
        <w:t xml:space="preserve">open-sourced</w:t>
      </w:r>
      <w:r>
        <w:t xml:space="preserve"> </w:t>
      </w:r>
      <w:r>
        <w:rPr>
          <w:bCs/>
          <w:b/>
        </w:rPr>
        <w:t xml:space="preserve">Hy3 preview</w:t>
      </w:r>
      <w:r>
        <w:t xml:space="preserve"> </w:t>
      </w:r>
      <w:r>
        <w:t xml:space="preserve">as a 295B A21B reasoning/agent model, and it is now live on Arena for public evaluation [33, 34].</w:t>
      </w:r>
    </w:p>
    <w:p>
      <w:r>
        <w:pict>
          <v:rect style="width:0;height:1.5pt" o:hralign="center" o:hrstd="t" o:hr="t"/>
        </w:pict>
      </w:r>
    </w:p>
    <w:bookmarkStart w:id="5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@github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@sarahmsachs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@ben_burtenshaw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@bookwormengr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@KobeissiLetter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@SebastienBubeck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@cohere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@AIatMeta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6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6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@TencentHunyuan</w:t>
        </w:r>
      </w:hyperlink>
    </w:p>
    <w:p>
      <w:pPr>
        <w:numPr>
          <w:ilvl w:val="0"/>
          <w:numId w:val="1006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bookmarkEnd w:id="58"/>
    <w:bookmarkEnd w:id="59"/>
    <w:bookmarkEnd w:id="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0" Target="https://x.com/AIatMeta/status/2047647617681957207" TargetMode="External" /><Relationship Type="http://schemas.openxmlformats.org/officeDocument/2006/relationships/hyperlink" Id="rId52" Target="https://x.com/AnthropicAI/status/2047728369169518678" TargetMode="External" /><Relationship Type="http://schemas.openxmlformats.org/officeDocument/2006/relationships/hyperlink" Id="rId53" Target="https://x.com/AnthropicAI/status/2047728371962888371" TargetMode="External" /><Relationship Type="http://schemas.openxmlformats.org/officeDocument/2006/relationships/hyperlink" Id="rId34" Target="https://x.com/ArtificialAnlys/status/2047735160544841953" TargetMode="External" /><Relationship Type="http://schemas.openxmlformats.org/officeDocument/2006/relationships/hyperlink" Id="rId54" Target="https://x.com/ArtificialAnlys/status/2047799218828665093" TargetMode="External" /><Relationship Type="http://schemas.openxmlformats.org/officeDocument/2006/relationships/hyperlink" Id="rId46" Target="https://x.com/GeminiApp/status/2047708370787057856" TargetMode="External" /><Relationship Type="http://schemas.openxmlformats.org/officeDocument/2006/relationships/hyperlink" Id="rId45" Target="https://x.com/GeminiApp/status/2047708380060619128" TargetMode="External" /><Relationship Type="http://schemas.openxmlformats.org/officeDocument/2006/relationships/hyperlink" Id="rId44" Target="https://x.com/GeminiApp/status/2047708382367523248" TargetMode="External" /><Relationship Type="http://schemas.openxmlformats.org/officeDocument/2006/relationships/hyperlink" Id="rId47" Target="https://x.com/GeminiApp/status/2047708384670142700" TargetMode="External" /><Relationship Type="http://schemas.openxmlformats.org/officeDocument/2006/relationships/hyperlink" Id="rId48" Target="https://x.com/GeminiApp/status/2047708386297512268" TargetMode="External" /><Relationship Type="http://schemas.openxmlformats.org/officeDocument/2006/relationships/hyperlink" Id="rId36" Target="https://x.com/KobeissiLetter/status/2047706984976121914" TargetMode="External" /><Relationship Type="http://schemas.openxmlformats.org/officeDocument/2006/relationships/hyperlink" Id="rId25" Target="https://x.com/OpenAIDevs/status/2047742589982654915" TargetMode="External" /><Relationship Type="http://schemas.openxmlformats.org/officeDocument/2006/relationships/hyperlink" Id="rId37" Target="https://x.com/SebastienBubeck/status/2047676884004261905" TargetMode="External" /><Relationship Type="http://schemas.openxmlformats.org/officeDocument/2006/relationships/hyperlink" Id="rId56" Target="https://x.com/TencentHunyuan/status/2047347774501634251" TargetMode="External" /><Relationship Type="http://schemas.openxmlformats.org/officeDocument/2006/relationships/hyperlink" Id="rId43" Target="https://x.com/_philschmid/status/2047697712511099346" TargetMode="External" /><Relationship Type="http://schemas.openxmlformats.org/officeDocument/2006/relationships/hyperlink" Id="rId35" Target="https://x.com/arena/status/2047774037204742255" TargetMode="External" /><Relationship Type="http://schemas.openxmlformats.org/officeDocument/2006/relationships/hyperlink" Id="rId57" Target="https://x.com/arena/status/2047871322647318901" TargetMode="External" /><Relationship Type="http://schemas.openxmlformats.org/officeDocument/2006/relationships/hyperlink" Id="rId32" Target="https://x.com/ben_burtenshaw/status/2047574078496629109" TargetMode="External" /><Relationship Type="http://schemas.openxmlformats.org/officeDocument/2006/relationships/hyperlink" Id="rId33" Target="https://x.com/bookwormengr/status/2047527303824236545" TargetMode="External" /><Relationship Type="http://schemas.openxmlformats.org/officeDocument/2006/relationships/hyperlink" Id="rId29" Target="https://x.com/cognition/status/2047743153461936257" TargetMode="External" /><Relationship Type="http://schemas.openxmlformats.org/officeDocument/2006/relationships/hyperlink" Id="rId49" Target="https://x.com/cohere/status/2047631725426000268" TargetMode="External" /><Relationship Type="http://schemas.openxmlformats.org/officeDocument/2006/relationships/hyperlink" Id="rId27" Target="https://x.com/cursor_ai/status/2047744579127185843" TargetMode="External" /><Relationship Type="http://schemas.openxmlformats.org/officeDocument/2006/relationships/hyperlink" Id="rId40" Target="https://x.com/cursor_ai/status/2047764651363180839" TargetMode="External" /><Relationship Type="http://schemas.openxmlformats.org/officeDocument/2006/relationships/hyperlink" Id="rId41" Target="https://x.com/cursor_ai/status/2047764652977958938" TargetMode="External" /><Relationship Type="http://schemas.openxmlformats.org/officeDocument/2006/relationships/hyperlink" Id="rId42" Target="https://x.com/cursor_ai/status/2047764654760632725" TargetMode="External" /><Relationship Type="http://schemas.openxmlformats.org/officeDocument/2006/relationships/hyperlink" Id="rId39" Target="https://x.com/dair_ai/status/2047740873027543228" TargetMode="External" /><Relationship Type="http://schemas.openxmlformats.org/officeDocument/2006/relationships/hyperlink" Id="rId26" Target="https://x.com/github/status/2047747243617460482" TargetMode="External" /><Relationship Type="http://schemas.openxmlformats.org/officeDocument/2006/relationships/hyperlink" Id="rId55" Target="https://x.com/jerryjliu0/status/2047803921037656389" TargetMode="External" /><Relationship Type="http://schemas.openxmlformats.org/officeDocument/2006/relationships/hyperlink" Id="rId38" Target="https://x.com/omarsar0/status/2047725276851994639" TargetMode="External" /><Relationship Type="http://schemas.openxmlformats.org/officeDocument/2006/relationships/hyperlink" Id="rId28" Target="https://x.com/perplexity_ai/status/2047748486767272243" TargetMode="External" /><Relationship Type="http://schemas.openxmlformats.org/officeDocument/2006/relationships/hyperlink" Id="rId24" Target="https://x.com/sama/status/2047787124846653895" TargetMode="External" /><Relationship Type="http://schemas.openxmlformats.org/officeDocument/2006/relationships/hyperlink" Id="rId30" Target="https://x.com/sarahmsachs/status/2047797374454747140" TargetMode="External" /><Relationship Type="http://schemas.openxmlformats.org/officeDocument/2006/relationships/hyperlink" Id="rId31" Target="https://x.com/scaling01/status/2047818395970904229" TargetMode="External" /><Relationship Type="http://schemas.openxmlformats.org/officeDocument/2006/relationships/hyperlink" Id="rId51" Target="https://x.com/steph_palazzolo/status/204769946572994990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x.com/AIatMeta/status/2047647617681957207" TargetMode="External" /><Relationship Type="http://schemas.openxmlformats.org/officeDocument/2006/relationships/hyperlink" Id="rId52" Target="https://x.com/AnthropicAI/status/2047728369169518678" TargetMode="External" /><Relationship Type="http://schemas.openxmlformats.org/officeDocument/2006/relationships/hyperlink" Id="rId53" Target="https://x.com/AnthropicAI/status/2047728371962888371" TargetMode="External" /><Relationship Type="http://schemas.openxmlformats.org/officeDocument/2006/relationships/hyperlink" Id="rId34" Target="https://x.com/ArtificialAnlys/status/2047735160544841953" TargetMode="External" /><Relationship Type="http://schemas.openxmlformats.org/officeDocument/2006/relationships/hyperlink" Id="rId54" Target="https://x.com/ArtificialAnlys/status/2047799218828665093" TargetMode="External" /><Relationship Type="http://schemas.openxmlformats.org/officeDocument/2006/relationships/hyperlink" Id="rId46" Target="https://x.com/GeminiApp/status/2047708370787057856" TargetMode="External" /><Relationship Type="http://schemas.openxmlformats.org/officeDocument/2006/relationships/hyperlink" Id="rId45" Target="https://x.com/GeminiApp/status/2047708380060619128" TargetMode="External" /><Relationship Type="http://schemas.openxmlformats.org/officeDocument/2006/relationships/hyperlink" Id="rId44" Target="https://x.com/GeminiApp/status/2047708382367523248" TargetMode="External" /><Relationship Type="http://schemas.openxmlformats.org/officeDocument/2006/relationships/hyperlink" Id="rId47" Target="https://x.com/GeminiApp/status/2047708384670142700" TargetMode="External" /><Relationship Type="http://schemas.openxmlformats.org/officeDocument/2006/relationships/hyperlink" Id="rId48" Target="https://x.com/GeminiApp/status/2047708386297512268" TargetMode="External" /><Relationship Type="http://schemas.openxmlformats.org/officeDocument/2006/relationships/hyperlink" Id="rId36" Target="https://x.com/KobeissiLetter/status/2047706984976121914" TargetMode="External" /><Relationship Type="http://schemas.openxmlformats.org/officeDocument/2006/relationships/hyperlink" Id="rId25" Target="https://x.com/OpenAIDevs/status/2047742589982654915" TargetMode="External" /><Relationship Type="http://schemas.openxmlformats.org/officeDocument/2006/relationships/hyperlink" Id="rId37" Target="https://x.com/SebastienBubeck/status/2047676884004261905" TargetMode="External" /><Relationship Type="http://schemas.openxmlformats.org/officeDocument/2006/relationships/hyperlink" Id="rId56" Target="https://x.com/TencentHunyuan/status/2047347774501634251" TargetMode="External" /><Relationship Type="http://schemas.openxmlformats.org/officeDocument/2006/relationships/hyperlink" Id="rId43" Target="https://x.com/_philschmid/status/2047697712511099346" TargetMode="External" /><Relationship Type="http://schemas.openxmlformats.org/officeDocument/2006/relationships/hyperlink" Id="rId35" Target="https://x.com/arena/status/2047774037204742255" TargetMode="External" /><Relationship Type="http://schemas.openxmlformats.org/officeDocument/2006/relationships/hyperlink" Id="rId57" Target="https://x.com/arena/status/2047871322647318901" TargetMode="External" /><Relationship Type="http://schemas.openxmlformats.org/officeDocument/2006/relationships/hyperlink" Id="rId32" Target="https://x.com/ben_burtenshaw/status/2047574078496629109" TargetMode="External" /><Relationship Type="http://schemas.openxmlformats.org/officeDocument/2006/relationships/hyperlink" Id="rId33" Target="https://x.com/bookwormengr/status/2047527303824236545" TargetMode="External" /><Relationship Type="http://schemas.openxmlformats.org/officeDocument/2006/relationships/hyperlink" Id="rId29" Target="https://x.com/cognition/status/2047743153461936257" TargetMode="External" /><Relationship Type="http://schemas.openxmlformats.org/officeDocument/2006/relationships/hyperlink" Id="rId49" Target="https://x.com/cohere/status/2047631725426000268" TargetMode="External" /><Relationship Type="http://schemas.openxmlformats.org/officeDocument/2006/relationships/hyperlink" Id="rId27" Target="https://x.com/cursor_ai/status/2047744579127185843" TargetMode="External" /><Relationship Type="http://schemas.openxmlformats.org/officeDocument/2006/relationships/hyperlink" Id="rId40" Target="https://x.com/cursor_ai/status/2047764651363180839" TargetMode="External" /><Relationship Type="http://schemas.openxmlformats.org/officeDocument/2006/relationships/hyperlink" Id="rId41" Target="https://x.com/cursor_ai/status/2047764652977958938" TargetMode="External" /><Relationship Type="http://schemas.openxmlformats.org/officeDocument/2006/relationships/hyperlink" Id="rId42" Target="https://x.com/cursor_ai/status/2047764654760632725" TargetMode="External" /><Relationship Type="http://schemas.openxmlformats.org/officeDocument/2006/relationships/hyperlink" Id="rId39" Target="https://x.com/dair_ai/status/2047740873027543228" TargetMode="External" /><Relationship Type="http://schemas.openxmlformats.org/officeDocument/2006/relationships/hyperlink" Id="rId26" Target="https://x.com/github/status/2047747243617460482" TargetMode="External" /><Relationship Type="http://schemas.openxmlformats.org/officeDocument/2006/relationships/hyperlink" Id="rId55" Target="https://x.com/jerryjliu0/status/2047803921037656389" TargetMode="External" /><Relationship Type="http://schemas.openxmlformats.org/officeDocument/2006/relationships/hyperlink" Id="rId38" Target="https://x.com/omarsar0/status/2047725276851994639" TargetMode="External" /><Relationship Type="http://schemas.openxmlformats.org/officeDocument/2006/relationships/hyperlink" Id="rId28" Target="https://x.com/perplexity_ai/status/2047748486767272243" TargetMode="External" /><Relationship Type="http://schemas.openxmlformats.org/officeDocument/2006/relationships/hyperlink" Id="rId24" Target="https://x.com/sama/status/2047787124846653895" TargetMode="External" /><Relationship Type="http://schemas.openxmlformats.org/officeDocument/2006/relationships/hyperlink" Id="rId30" Target="https://x.com/sarahmsachs/status/2047797374454747140" TargetMode="External" /><Relationship Type="http://schemas.openxmlformats.org/officeDocument/2006/relationships/hyperlink" Id="rId31" Target="https://x.com/scaling01/status/2047818395970904229" TargetMode="External" /><Relationship Type="http://schemas.openxmlformats.org/officeDocument/2006/relationships/hyperlink" Id="rId51" Target="https://x.com/steph_palazzolo/status/204769946572994990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GPT-5.5 Spreads Across AI Products as DeepSeek Pushes 1M Context and Alphabet Backs Anthropic</dc:title>
  <dc:creator>AI High Signal Digest</dc:creator>
  <cp:keywords/>
  <dcterms:created xsi:type="dcterms:W3CDTF">2026-04-25T12:10:57Z</dcterms:created>
  <dcterms:modified xsi:type="dcterms:W3CDTF">2026-04-25T12:10:57Z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2026-04-25</vt:lpwstr>
  </property>
</Properties>
</file>