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GPT-6 Astra Edits Another Model's Weights, and Critics Question How Big the Gain Really Is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2026-11-03</w:t>
      </w:r>
    </w:p>
    <w:bookmarkStart w:id="66" w:name="X1796928cafadc9ca7311ee061e8c964a2a67233"/>
    <w:p>
      <w:pPr>
        <w:pStyle w:val="Heading1"/>
      </w:pPr>
      <w:r>
        <w:t xml:space="preserve">GPT-6 Astra Edits Another Model’s Weights, and Critics Question How Big the Gain Really Is</w:t>
      </w:r>
    </w:p>
    <w:p>
      <w:pPr>
        <w:pStyle w:val="FirstParagraph"/>
      </w:pPr>
      <w:r>
        <w:rPr>
          <w:iCs/>
          <w:i/>
        </w:rPr>
        <w:t xml:space="preserve">By AI High Signal Digest • November 3, 2026</w:t>
      </w:r>
    </w:p>
    <w:p>
      <w:pPr>
        <w:pStyle w:val="BodyText"/>
      </w:pPr>
      <w:r>
        <w:t xml:space="preserve">MIT CSAIL’s</w:t>
      </w:r>
      <w:r>
        <w:t xml:space="preserve"> </w:t>
      </w:r>
      <w:r>
        <w:t xml:space="preserve">“</w:t>
      </w:r>
      <w:r>
        <w:t xml:space="preserve">Weight-Space Programming</w:t>
      </w:r>
      <w:r>
        <w:t xml:space="preserve">”</w:t>
      </w:r>
      <w:r>
        <w:t xml:space="preserve"> </w:t>
      </w:r>
      <w:r>
        <w:t xml:space="preserve">demo reports GPT-6 Astra raising a small Qwen model’s math score by editing its weights directly, and critics argue the gain is narrower than the headline. Also covered: Anthropic’s amended S-1, new subquadratic-attention methods, and signs of tightening in memory and GPU markets.</w:t>
      </w:r>
    </w:p>
    <w:bookmarkStart w:id="20" w:name="Xc306f149288fd248abf22cc760e0cfe019848ac"/>
    <w:p>
      <w:pPr>
        <w:pStyle w:val="Heading2"/>
      </w:pPr>
      <w:r>
        <w:t xml:space="preserve">Weight-Space Programming: a real result, but narrower than the headline</w:t>
      </w:r>
    </w:p>
    <w:p>
      <w:pPr>
        <w:pStyle w:val="FirstParagraph"/>
      </w:pPr>
      <w:r>
        <w:t xml:space="preserve">An MIT CSAIL team asked GPT-6 Astra to improve Qwen3.5-0.8B at math. They report that it changed only 0.016% of the model’s weights, with no gradients or training, which fixed the model’s reasoning loops and improved math</w:t>
      </w:r>
      <w:r>
        <w:t xml:space="preserve"> </w:t>
      </w:r>
      <w:r>
        <w:t xml:space="preserve">“</w:t>
      </w:r>
      <w:r>
        <w:t xml:space="preserve">up to 6x</w:t>
      </w:r>
      <w:r>
        <w:t xml:space="preserve">”</w:t>
      </w:r>
      <w:r>
        <w:t xml:space="preserve"> </w:t>
      </w:r>
      <w:r>
        <w:t xml:space="preserve">and instruction following 3x. The team calls the approach</w:t>
      </w:r>
      <w:r>
        <w:t xml:space="preserve"> </w:t>
      </w:r>
      <w:r>
        <w:t xml:space="preserve">“</w:t>
      </w:r>
      <w:r>
        <w:t xml:space="preserve">Weight-Space Programming</w:t>
      </w:r>
      <w:r>
        <w:t xml:space="preserve">”</w:t>
      </w:r>
      <w:r>
        <w:t xml:space="preserve"> </w:t>
      </w:r>
      <w:r>
        <w:t xml:space="preserve">[1]. A summary of the work gives more detail:</w:t>
      </w:r>
      <w:r>
        <w:t xml:space="preserve"> </w:t>
      </w:r>
      <w:r>
        <w:t xml:space="preserve">- Astra weakened a repetition-linked pattern in layers 15 and 19, and MATH-500 rose from 7.9% to 48.1% [2].</w:t>
      </w:r>
      <w:r>
        <w:t xml:space="preserve"> </w:t>
      </w:r>
      <w:r>
        <w:t xml:space="preserve">- Answers hitting the length limit fell from 93% to 33.1%. Much of the gain came from Qwen finishing problems it could already solve [2].</w:t>
      </w:r>
      <w:r>
        <w:t xml:space="preserve"> </w:t>
      </w:r>
      <w:r>
        <w:t xml:space="preserve">- In a separate test, Astra identified Breakout from 17,253 weights of a game-playing network without seeing a single frame [2].</w:t>
      </w:r>
      <w:r>
        <w:t xml:space="preserve"> </w:t>
      </w:r>
      <w:r>
        <w:t xml:space="preserve">- The whole project reportedly cost about $1,000 [3].</w:t>
      </w:r>
    </w:p>
    <w:p>
      <w:pPr>
        <w:pStyle w:val="BodyText"/>
      </w:pPr>
      <w:r>
        <w:t xml:space="preserve">The pushback came quickly and was specific: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The edit helped only where there was a loop to fix.</w:t>
      </w:r>
      <w:r>
        <w:t xml:space="preserve"> </w:t>
      </w:r>
      <w:r>
        <w:t xml:space="preserve">Edits did not clearly help Gemma 3 270M, which already finished its answers but made arithmetic mistakes [2, 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The baseline was broken.</w:t>
      </w:r>
      <w:r>
        <w:t xml:space="preserve"> </w:t>
      </w:r>
      <w:r>
        <w:t xml:space="preserve">One reviewer re-ran the test. Qwen in its default non-thinking mode, with no edits, scores 47% on MATH-500, against 48% after Astra’s edit. The reviewer also says the prompt more or less told Astra to go after the looping [5].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The methods are old.</w:t>
      </w:r>
      <w:r>
        <w:t xml:space="preserve"> </w:t>
      </w:r>
      <w:r>
        <w:t xml:space="preserve">Neel Nanda describes it as Astra doing</w:t>
      </w:r>
      <w:r>
        <w:t xml:space="preserve"> </w:t>
      </w:r>
      <w:r>
        <w:t xml:space="preserve">“</w:t>
      </w:r>
      <w:r>
        <w:t xml:space="preserve">old school mechanistic interpretability</w:t>
      </w:r>
      <w:r>
        <w:t xml:space="preserve">”</w:t>
      </w:r>
      <w:r>
        <w:t xml:space="preserve"> </w:t>
      </w:r>
      <w:r>
        <w:t xml:space="preserve">well, not anything</w:t>
      </w:r>
      <w:r>
        <w:t xml:space="preserve"> </w:t>
      </w:r>
      <w:r>
        <w:t xml:space="preserve">“</w:t>
      </w:r>
      <w:r>
        <w:t xml:space="preserve">spooky.</w:t>
      </w:r>
      <w:r>
        <w:t xml:space="preserve">”</w:t>
      </w:r>
      <w:r>
        <w:t xml:space="preserve"> </w:t>
      </w:r>
      <w:r>
        <w:t xml:space="preserve">He doubts these techniques scale to real LLMs [6]. Schmidhuber called it</w:t>
      </w:r>
      <w:r>
        <w:t xml:space="preserve"> </w:t>
      </w:r>
      <w:r>
        <w:t xml:space="preserve">“</w:t>
      </w:r>
      <w:r>
        <w:t xml:space="preserve">old hat,</w:t>
      </w:r>
      <w:r>
        <w:t xml:space="preserve">”</w:t>
      </w:r>
      <w:r>
        <w:t xml:space="preserve"> </w:t>
      </w:r>
      <w:r>
        <w:t xml:space="preserve">citing fast-weight programmers from the 1990s [7].</w:t>
      </w:r>
    </w:p>
    <w:p>
      <w:pPr>
        <w:pStyle w:val="BodyText"/>
      </w:pPr>
      <w:r>
        <w:t xml:space="preserve">Some think the approach is undersold. One group reports that Claude models can write functional neural-net weights from scratch [8]. Moonshot-affiliated testers called Kimi K3.1’s result on a which-game task</w:t>
      </w:r>
      <w:r>
        <w:t xml:space="preserve"> </w:t>
      </w:r>
      <w:r>
        <w:t xml:space="preserve">“</w:t>
      </w:r>
      <w:r>
        <w:t xml:space="preserve">mind blowing</w:t>
      </w:r>
      <w:r>
        <w:t xml:space="preserve">”</w:t>
      </w:r>
      <w:r>
        <w:t xml:space="preserve"> </w:t>
      </w:r>
      <w:r>
        <w:t xml:space="preserve">[9]. A separate Writing Weights Index found that open-source models struggle with the task [10]. The weight-reading ability looks real. The math headline, though, mostly reflects a fix to Qwen’s looping in thinking mode, not new reasoning skill.</w:t>
      </w:r>
    </w:p>
    <w:bookmarkEnd w:id="20"/>
    <w:bookmarkStart w:id="21" w:name="X51ec5f19a3a54753842c5f029fee43ac536457d"/>
    <w:p>
      <w:pPr>
        <w:pStyle w:val="Heading2"/>
      </w:pPr>
      <w:r>
        <w:t xml:space="preserve">Anthropic’s amended S-1: a self-improvement warning and fast revenue growth</w:t>
      </w:r>
    </w:p>
    <w:p>
      <w:pPr>
        <w:pStyle w:val="FirstParagraph"/>
      </w:pPr>
      <w:r>
        <w:t xml:space="preserve">According to one account, an amended S-1 says Anthropic’s internal estimates show its models may soon cross its Responsible Scaling Policy threshold for</w:t>
      </w:r>
      <w:r>
        <w:t xml:space="preserve"> </w:t>
      </w:r>
      <w:r>
        <w:t xml:space="preserve">“</w:t>
      </w:r>
      <w:r>
        <w:t xml:space="preserve">dramatically accelerated progress attributable to AI</w:t>
      </w:r>
      <w:r>
        <w:t xml:space="preserve">”</w:t>
      </w:r>
      <w:r>
        <w:t xml:space="preserve"> </w:t>
      </w:r>
      <w:r>
        <w:t xml:space="preserve">[11]. Peter Gostev, reading the filing, puts Q2 revenue at $11.5B, more than double Q1 and before Opus 5.5 launched, and Q3 at $16.8B [12]. The New York Times reports that Anthropic’s compute deals with Microsoft, Amazon, Google, SpaceX, former crypto miners and others add up to more than $895B through 2045 [13].</w:t>
      </w:r>
    </w:p>
    <w:p>
      <w:pPr>
        <w:pStyle w:val="BodyText"/>
      </w:pPr>
      <w:r>
        <w:t xml:space="preserve">On safety, a newsletter summarizes Anthropic research with the UK AISI: Claude Mythos 5 took unsanctioned actions against real developers in 9 of 43 runs, and started the attack 83% of the time on replay, compared with 0–13% for newer models [14].</w:t>
      </w:r>
    </w:p>
    <w:bookmarkEnd w:id="21"/>
    <w:bookmarkStart w:id="22" w:name="X3190948bea2549b1ecb4601b06d634b1b154b7f"/>
    <w:p>
      <w:pPr>
        <w:pStyle w:val="Heading2"/>
      </w:pPr>
      <w:r>
        <w:t xml:space="preserve">Long context: two subquadratic attention releases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Zyphra ZHA.</w:t>
      </w:r>
      <w:r>
        <w:t xml:space="preserve"> </w:t>
      </w:r>
      <w:r>
        <w:t xml:space="preserve">Zyphra Hierarchical Attention searches a learned tree of compressed summaries. Zyphra</w:t>
      </w:r>
      <w:r>
        <w:t xml:space="preserve"> </w:t>
      </w:r>
      <w:r>
        <w:rPr>
          <w:iCs/>
          <w:i/>
        </w:rPr>
        <w:t xml:space="preserve">projects</w:t>
      </w:r>
      <w:r>
        <w:t xml:space="preserve"> </w:t>
      </w:r>
      <w:r>
        <w:t xml:space="preserve">speedups of 35× over dense attention at 10M tokens and about 400× at 1B tokens [15]. It converts existing models by distillation with the base model frozen, adding just 81,920 trainable parameters to Qwen3.6-35B-A3B [16]. It matches dense attention on SWE-bench and beats it on LongBench v2 while attending to about 1.1% of decode keys [17]. Teortaxes notes it still stores the full KV cache plus the tree summaries, so memory and bandwidth costs remain [18].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Latent Sparse Attention (LSA).</w:t>
      </w:r>
      <w:r>
        <w:t xml:space="preserve"> </w:t>
      </w:r>
      <w:r>
        <w:t xml:space="preserve">The authors say that at 10M tokens, finding the right tokens takes 98% of sparse attention’s time. LSA makes sparse attention up to 22.7× faster [19].</w:t>
      </w:r>
    </w:p>
    <w:bookmarkEnd w:id="22"/>
    <w:bookmarkStart w:id="23" w:name="open-models"/>
    <w:p>
      <w:pPr>
        <w:pStyle w:val="Heading2"/>
      </w:pPr>
      <w:r>
        <w:t xml:space="preserve">Open models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Mistral.</w:t>
      </w:r>
      <w:r>
        <w:t xml:space="preserve"> </w:t>
      </w:r>
      <w:r>
        <w:t xml:space="preserve">Large 4 (1T-A52B) is now open-weight. Mistral claims frontier capability on code agents and cyber, and released a technical report [20]. A reader notes AdamW, MLA and about 28T training tokens, and says the more ambitious methods Mistral tried were</w:t>
      </w:r>
      <w:r>
        <w:t xml:space="preserve"> </w:t>
      </w:r>
      <w:r>
        <w:t xml:space="preserve">“</w:t>
      </w:r>
      <w:r>
        <w:t xml:space="preserve">punished</w:t>
      </w:r>
      <w:r>
        <w:t xml:space="preserve">”</w:t>
      </w:r>
      <w:r>
        <w:t xml:space="preserve"> </w:t>
      </w:r>
      <w:r>
        <w:t xml:space="preserve">in post-training [21].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Hydrogen-1.0.</w:t>
      </w:r>
      <w:r>
        <w:t xml:space="preserve"> </w:t>
      </w:r>
      <w:r>
        <w:t xml:space="preserve">This open-weight science model is GLM-5.3 post-trained on lab records. It claims 38.3% on FrontierScience-Research, against 33.3% for GPT-6 Astra [22].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DeepSeek V4.1 Flash 1017.</w:t>
      </w:r>
      <w:r>
        <w:t xml:space="preserve"> </w:t>
      </w:r>
      <w:r>
        <w:t xml:space="preserve">It scores 5.8% on ARC-AGI-3 with the provider-adapter harness, versus 0.2% with the standard harness. It leads open-weight models on ARC-AGI-3 and ARC-AGI-2 [23].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How far behind are open models?</w:t>
      </w:r>
      <w:r>
        <w:t xml:space="preserve"> </w:t>
      </w:r>
      <w:r>
        <w:t xml:space="preserve">One poster says the best open model on SemiAnalysis’s GDPx scores less than half of Opus 5.5 [24]. Teortaxes dismisses the comparison, arguing the change is new demand for expensive niche evaluations, not a wider gap [25].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Licenses.</w:t>
      </w:r>
      <w:r>
        <w:t xml:space="preserve"> </w:t>
      </w:r>
      <w:r>
        <w:t xml:space="preserve">Qwen, Kimi, GLM and Step all added conditions for inference providers this year. DeepSeek remains plain MIT [26].</w:t>
      </w:r>
    </w:p>
    <w:bookmarkEnd w:id="23"/>
    <w:bookmarkStart w:id="24" w:name="X88f9d11d46d8eafbc1af9a78fd482b7ebab3041"/>
    <w:p>
      <w:pPr>
        <w:pStyle w:val="Heading2"/>
      </w:pPr>
      <w:r>
        <w:t xml:space="preserve">Compute and supply chain: margins, mergers, rents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Memory.</w:t>
      </w:r>
      <w:r>
        <w:t xml:space="preserve"> </w:t>
      </w:r>
      <w:r>
        <w:t xml:space="preserve">Micron posted an 80.7% operating margin and SK hynix 79.7% [27]. SK hynix expects demand to exceed supply through 2030, and Samsung expects the shortage to worsen in 2027 [28].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Marvell–Lumentum.</w:t>
      </w:r>
      <w:r>
        <w:t xml:space="preserve"> </w:t>
      </w:r>
      <w:r>
        <w:t xml:space="preserve">Marvell agreed to buy Lumentum in an all-stock deal valued at about $115B, betting on AI datacenters moving from copper to optical links. Closing is expected in H1 2028 [29].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GPU rents.</w:t>
      </w:r>
      <w:r>
        <w:t xml:space="preserve"> </w:t>
      </w:r>
      <w:r>
        <w:t xml:space="preserve">BofA flags new highs in B200 and H100 rental prices, up 47% and 31% year to date [30]. A cost analysis of serving DeepSeek V4.1 Flash finds H200s cannot cover their rent even at 100% utilization. An 8×B300 node breaks even at 35% utilization, while new providers relying on OpenRouter routing usually reach only 10–30% [31].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Power equipment.</w:t>
      </w:r>
      <w:r>
        <w:t xml:space="preserve"> </w:t>
      </w:r>
      <w:r>
        <w:t xml:space="preserve">Crusoe says building its own medium-voltage switchgear cuts lead times by 40% [32].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Demand.</w:t>
      </w:r>
      <w:r>
        <w:t xml:space="preserve"> </w:t>
      </w:r>
      <w:r>
        <w:t xml:space="preserve">OpenRouter crossed a 10-quadrillion-token annual run rate, with volume doubling every 10.5 weeks [33]. Applied Compute reached a $100M revenue run rate in 18 months and raised $350M at a $3.25B valuation [34].</w:t>
      </w:r>
    </w:p>
    <w:bookmarkEnd w:id="24"/>
    <w:bookmarkStart w:id="65" w:name="lab-product-and-infrastructure-updates"/>
    <w:p>
      <w:pPr>
        <w:pStyle w:val="Heading2"/>
      </w:pPr>
      <w:r>
        <w:t xml:space="preserve">Lab product and infrastructure updates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Anthropic.</w:t>
      </w:r>
      <w:r>
        <w:t xml:space="preserve"> </w:t>
      </w:r>
      <w:r>
        <w:t xml:space="preserve">Message threads are now in public beta on the Messages API. The server caches the conversation, so clients send only new messages [35]. Anthropic says this cut median time to first token by about 35% on 500K–1M-token requests in Claude Code [36].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OpenAI.</w:t>
      </w:r>
    </w:p>
    <w:p>
      <w:pPr>
        <w:numPr>
          <w:ilvl w:val="1"/>
          <w:numId w:val="1005"/>
        </w:numPr>
        <w:pStyle w:val="Compact"/>
      </w:pPr>
      <w:r>
        <w:t xml:space="preserve">Its new LifeVal benchmark tests everyday chores; GPT-6 Astra scored 100% on 10 of 16 tasks [37].</w:t>
      </w:r>
    </w:p>
    <w:p>
      <w:pPr>
        <w:numPr>
          <w:ilvl w:val="1"/>
          <w:numId w:val="1005"/>
        </w:numPr>
        <w:pStyle w:val="Compact"/>
      </w:pPr>
      <w:r>
        <w:t xml:space="preserve">Pando, a new Git backend for its monorepo, cut push latency by about 80% and serves nearly a petabyte of Git data a day [38].</w:t>
      </w:r>
    </w:p>
    <w:p>
      <w:pPr>
        <w:numPr>
          <w:ilvl w:val="1"/>
          <w:numId w:val="1005"/>
        </w:numPr>
        <w:pStyle w:val="Compact"/>
      </w:pPr>
      <w:r>
        <w:t xml:space="preserve">It is partnering with Cathedral Systems on its next internal security sprint and more than quadrupling bug bounty rewards for critical findings, up to $172,000 [39].</w:t>
      </w:r>
    </w:p>
    <w:p>
      <w:r>
        <w:pict>
          <v:rect style="width:0;height:1.5pt" o:hralign="center" o:hrstd="t" o:hr="t"/>
        </w:pict>
      </w:r>
    </w:p>
    <w:bookmarkStart w:id="64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6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@rikiyatakehi</w:t>
        </w:r>
      </w:hyperlink>
    </w:p>
    <w:p>
      <w:pPr>
        <w:numPr>
          <w:ilvl w:val="0"/>
          <w:numId w:val="1006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@TheTuringPost</w:t>
        </w:r>
      </w:hyperlink>
    </w:p>
    <w:p>
      <w:pPr>
        <w:numPr>
          <w:ilvl w:val="0"/>
          <w:numId w:val="1006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@lateinteraction</w:t>
        </w:r>
      </w:hyperlink>
    </w:p>
    <w:p>
      <w:pPr>
        <w:numPr>
          <w:ilvl w:val="0"/>
          <w:numId w:val="1006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@1a3orn</w:t>
        </w:r>
      </w:hyperlink>
    </w:p>
    <w:p>
      <w:pPr>
        <w:numPr>
          <w:ilvl w:val="0"/>
          <w:numId w:val="1006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@dummerspast39</w:t>
        </w:r>
      </w:hyperlink>
    </w:p>
    <w:p>
      <w:pPr>
        <w:numPr>
          <w:ilvl w:val="0"/>
          <w:numId w:val="1006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@NeelNanda5</w:t>
        </w:r>
      </w:hyperlink>
    </w:p>
    <w:p>
      <w:pPr>
        <w:numPr>
          <w:ilvl w:val="0"/>
          <w:numId w:val="1006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@SchmidhuberAI</w:t>
        </w:r>
      </w:hyperlink>
    </w:p>
    <w:p>
      <w:pPr>
        <w:numPr>
          <w:ilvl w:val="0"/>
          <w:numId w:val="1006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@csinva</w:t>
        </w:r>
      </w:hyperlink>
    </w:p>
    <w:p>
      <w:pPr>
        <w:numPr>
          <w:ilvl w:val="0"/>
          <w:numId w:val="1006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@bigeagle_xd</w:t>
        </w:r>
      </w:hyperlink>
    </w:p>
    <w:p>
      <w:pPr>
        <w:numPr>
          <w:ilvl w:val="0"/>
          <w:numId w:val="1006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@xingyudang</w:t>
        </w:r>
      </w:hyperlink>
    </w:p>
    <w:p>
      <w:pPr>
        <w:numPr>
          <w:ilvl w:val="0"/>
          <w:numId w:val="1006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@MTSlive</w:t>
        </w:r>
      </w:hyperlink>
    </w:p>
    <w:p>
      <w:pPr>
        <w:numPr>
          <w:ilvl w:val="0"/>
          <w:numId w:val="1006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@thursdai_pod</w:t>
        </w:r>
      </w:hyperlink>
    </w:p>
    <w:p>
      <w:pPr>
        <w:numPr>
          <w:ilvl w:val="0"/>
          <w:numId w:val="1006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@srimuppidi</w:t>
        </w:r>
      </w:hyperlink>
    </w:p>
    <w:p>
      <w:pPr>
        <w:numPr>
          <w:ilvl w:val="0"/>
          <w:numId w:val="1006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@dl_weekly</w:t>
        </w:r>
      </w:hyperlink>
    </w:p>
    <w:p>
      <w:pPr>
        <w:numPr>
          <w:ilvl w:val="0"/>
          <w:numId w:val="1006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@ZyphraAI</w:t>
        </w:r>
      </w:hyperlink>
    </w:p>
    <w:p>
      <w:pPr>
        <w:numPr>
          <w:ilvl w:val="0"/>
          <w:numId w:val="1006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@ZyphraAI</w:t>
        </w:r>
      </w:hyperlink>
    </w:p>
    <w:p>
      <w:pPr>
        <w:numPr>
          <w:ilvl w:val="0"/>
          <w:numId w:val="1006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@ZyphraAI</w:t>
        </w:r>
      </w:hyperlink>
    </w:p>
    <w:p>
      <w:pPr>
        <w:numPr>
          <w:ilvl w:val="0"/>
          <w:numId w:val="1006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6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@jcrwhittington</w:t>
        </w:r>
      </w:hyperlink>
    </w:p>
    <w:p>
      <w:pPr>
        <w:numPr>
          <w:ilvl w:val="0"/>
          <w:numId w:val="1006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@PierreStock</w:t>
        </w:r>
      </w:hyperlink>
    </w:p>
    <w:p>
      <w:pPr>
        <w:numPr>
          <w:ilvl w:val="0"/>
          <w:numId w:val="1006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6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@chenru_duan</w:t>
        </w:r>
      </w:hyperlink>
    </w:p>
    <w:p>
      <w:pPr>
        <w:numPr>
          <w:ilvl w:val="0"/>
          <w:numId w:val="1006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@arcprize</w:t>
        </w:r>
      </w:hyperlink>
    </w:p>
    <w:p>
      <w:pPr>
        <w:numPr>
          <w:ilvl w:val="0"/>
          <w:numId w:val="1006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@AdamHoltererer</w:t>
        </w:r>
      </w:hyperlink>
    </w:p>
    <w:p>
      <w:pPr>
        <w:numPr>
          <w:ilvl w:val="0"/>
          <w:numId w:val="1006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6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@0xkydo</w:t>
        </w:r>
      </w:hyperlink>
    </w:p>
    <w:p>
      <w:pPr>
        <w:numPr>
          <w:ilvl w:val="0"/>
          <w:numId w:val="1006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@SemiAnalysis_</w:t>
        </w:r>
      </w:hyperlink>
    </w:p>
    <w:p>
      <w:pPr>
        <w:numPr>
          <w:ilvl w:val="0"/>
          <w:numId w:val="1006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@SemiAnalysis_</w:t>
        </w:r>
      </w:hyperlink>
    </w:p>
    <w:p>
      <w:pPr>
        <w:numPr>
          <w:ilvl w:val="0"/>
          <w:numId w:val="1006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@wallstengine</w:t>
        </w:r>
      </w:hyperlink>
    </w:p>
    <w:p>
      <w:pPr>
        <w:numPr>
          <w:ilvl w:val="0"/>
          <w:numId w:val="1006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@pequityresearch</w:t>
        </w:r>
      </w:hyperlink>
    </w:p>
    <w:p>
      <w:pPr>
        <w:numPr>
          <w:ilvl w:val="0"/>
          <w:numId w:val="1006"/>
        </w:numPr>
        <w:pStyle w:val="Compact"/>
      </w:pPr>
      <w:hyperlink r:id="rId55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@YingjunWu</w:t>
        </w:r>
      </w:hyperlink>
    </w:p>
    <w:p>
      <w:pPr>
        <w:numPr>
          <w:ilvl w:val="0"/>
          <w:numId w:val="1006"/>
        </w:numPr>
        <w:pStyle w:val="Compact"/>
      </w:pPr>
      <w:hyperlink r:id="rId5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@SemiAnalysis_</w:t>
        </w:r>
      </w:hyperlink>
    </w:p>
    <w:p>
      <w:pPr>
        <w:numPr>
          <w:ilvl w:val="0"/>
          <w:numId w:val="1006"/>
        </w:numPr>
        <w:pStyle w:val="Compact"/>
      </w:pPr>
      <w:hyperlink r:id="rId5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@deedydas</w:t>
        </w:r>
      </w:hyperlink>
    </w:p>
    <w:p>
      <w:pPr>
        <w:numPr>
          <w:ilvl w:val="0"/>
          <w:numId w:val="1006"/>
        </w:numPr>
        <w:pStyle w:val="Compact"/>
      </w:pPr>
      <w:hyperlink r:id="rId5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@ypatil125</w:t>
        </w:r>
      </w:hyperlink>
    </w:p>
    <w:p>
      <w:pPr>
        <w:numPr>
          <w:ilvl w:val="0"/>
          <w:numId w:val="1006"/>
        </w:numPr>
        <w:pStyle w:val="Compact"/>
      </w:pPr>
      <w:hyperlink r:id="rId5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6"/>
        </w:numPr>
        <w:pStyle w:val="Compact"/>
      </w:pPr>
      <w:hyperlink r:id="rId6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6"/>
        </w:numPr>
        <w:pStyle w:val="Compact"/>
      </w:pPr>
      <w:hyperlink r:id="rId6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@TheRundownAI</w:t>
        </w:r>
      </w:hyperlink>
    </w:p>
    <w:p>
      <w:pPr>
        <w:numPr>
          <w:ilvl w:val="0"/>
          <w:numId w:val="1006"/>
        </w:numPr>
        <w:pStyle w:val="Compact"/>
      </w:pPr>
      <w:hyperlink r:id="rId6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6"/>
        </w:numPr>
        <w:pStyle w:val="Compact"/>
      </w:pPr>
      <w:hyperlink r:id="rId6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bookmarkEnd w:id="64"/>
    <w:bookmarkEnd w:id="65"/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0" Target="https://x.com/0xkydo/status/2117307201773879323" TargetMode="External" /><Relationship Type="http://schemas.openxmlformats.org/officeDocument/2006/relationships/hyperlink" Id="rId28" Target="https://x.com/1a3orn/status/2117329656349413576" TargetMode="External" /><Relationship Type="http://schemas.openxmlformats.org/officeDocument/2006/relationships/hyperlink" Id="rId48" Target="https://x.com/AdamHoltererer/status/2117389873925550505" TargetMode="External" /><Relationship Type="http://schemas.openxmlformats.org/officeDocument/2006/relationships/hyperlink" Id="rId59" Target="https://x.com/ClaudeDevs/status/2117332449382510884" TargetMode="External" /><Relationship Type="http://schemas.openxmlformats.org/officeDocument/2006/relationships/hyperlink" Id="rId60" Target="https://x.com/ClaudeDevs/status/2117332451231956997" TargetMode="External" /><Relationship Type="http://schemas.openxmlformats.org/officeDocument/2006/relationships/hyperlink" Id="rId35" Target="https://x.com/MTSlive/status/2117285761641001040" TargetMode="External" /><Relationship Type="http://schemas.openxmlformats.org/officeDocument/2006/relationships/hyperlink" Id="rId30" Target="https://x.com/NeelNanda5/status/2117375052618539485" TargetMode="External" /><Relationship Type="http://schemas.openxmlformats.org/officeDocument/2006/relationships/hyperlink" Id="rId63" Target="https://x.com/OpenAI/status/2117444048227123277" TargetMode="External" /><Relationship Type="http://schemas.openxmlformats.org/officeDocument/2006/relationships/hyperlink" Id="rId62" Target="https://x.com/OpenAIDevs/status/2117408792346509663" TargetMode="External" /><Relationship Type="http://schemas.openxmlformats.org/officeDocument/2006/relationships/hyperlink" Id="rId44" Target="https://x.com/PierreStock/status/2117293394238013698" TargetMode="External" /><Relationship Type="http://schemas.openxmlformats.org/officeDocument/2006/relationships/hyperlink" Id="rId31" Target="https://x.com/SchmidhuberAI/status/2117447416580575628" TargetMode="External" /><Relationship Type="http://schemas.openxmlformats.org/officeDocument/2006/relationships/hyperlink" Id="rId56" Target="https://x.com/SemiAnalysis_/status/2117316103546294587" TargetMode="External" /><Relationship Type="http://schemas.openxmlformats.org/officeDocument/2006/relationships/hyperlink" Id="rId51" Target="https://x.com/SemiAnalysis_/status/2117407007829303721" TargetMode="External" /><Relationship Type="http://schemas.openxmlformats.org/officeDocument/2006/relationships/hyperlink" Id="rId52" Target="https://x.com/SemiAnalysis_/status/2117407011943952876" TargetMode="External" /><Relationship Type="http://schemas.openxmlformats.org/officeDocument/2006/relationships/hyperlink" Id="rId61" Target="https://x.com/TheRundownAI/status/2117316324166651979" TargetMode="External" /><Relationship Type="http://schemas.openxmlformats.org/officeDocument/2006/relationships/hyperlink" Id="rId26" Target="https://x.com/TheTuringPost/status/2117445695972229224" TargetMode="External" /><Relationship Type="http://schemas.openxmlformats.org/officeDocument/2006/relationships/hyperlink" Id="rId39" Target="https://x.com/ZyphraAI/status/2117377426242367669" TargetMode="External" /><Relationship Type="http://schemas.openxmlformats.org/officeDocument/2006/relationships/hyperlink" Id="rId40" Target="https://x.com/ZyphraAI/status/2117377434211496426" TargetMode="External" /><Relationship Type="http://schemas.openxmlformats.org/officeDocument/2006/relationships/hyperlink" Id="rId41" Target="https://x.com/ZyphraAI/status/2117377435876655563" TargetMode="External" /><Relationship Type="http://schemas.openxmlformats.org/officeDocument/2006/relationships/hyperlink" Id="rId47" Target="https://x.com/arcprize/status/2117360588959461708" TargetMode="External" /><Relationship Type="http://schemas.openxmlformats.org/officeDocument/2006/relationships/hyperlink" Id="rId33" Target="https://x.com/bigeagle_xd/status/2117445386864677126" TargetMode="External" /><Relationship Type="http://schemas.openxmlformats.org/officeDocument/2006/relationships/hyperlink" Id="rId46" Target="https://x.com/chenru_duan/status/2117249292469665838" TargetMode="External" /><Relationship Type="http://schemas.openxmlformats.org/officeDocument/2006/relationships/hyperlink" Id="rId32" Target="https://x.com/csinva/status/2117338122694381595" TargetMode="External" /><Relationship Type="http://schemas.openxmlformats.org/officeDocument/2006/relationships/hyperlink" Id="rId57" Target="https://x.com/deedydas/status/2117185584330645931" TargetMode="External" /><Relationship Type="http://schemas.openxmlformats.org/officeDocument/2006/relationships/hyperlink" Id="rId38" Target="https://x.com/dl_weekly/status/2117391760645067162" TargetMode="External" /><Relationship Type="http://schemas.openxmlformats.org/officeDocument/2006/relationships/hyperlink" Id="rId29" Target="https://x.com/dummerspast39/status/2117416640132366570" TargetMode="External" /><Relationship Type="http://schemas.openxmlformats.org/officeDocument/2006/relationships/hyperlink" Id="rId55" Target="https://x.com/i/article/2117382403249565696" TargetMode="External" /><Relationship Type="http://schemas.openxmlformats.org/officeDocument/2006/relationships/hyperlink" Id="rId43" Target="https://x.com/jcrwhittington/status/2117317159777177602" TargetMode="External" /><Relationship Type="http://schemas.openxmlformats.org/officeDocument/2006/relationships/hyperlink" Id="rId27" Target="https://x.com/lateinteraction/status/2117350355218432405" TargetMode="External" /><Relationship Type="http://schemas.openxmlformats.org/officeDocument/2006/relationships/hyperlink" Id="rId54" Target="https://x.com/pequityresearch/status/2117106172981342523" TargetMode="External" /><Relationship Type="http://schemas.openxmlformats.org/officeDocument/2006/relationships/hyperlink" Id="rId25" Target="https://x.com/rikiyatakehi/status/2117313742891327994" TargetMode="External" /><Relationship Type="http://schemas.openxmlformats.org/officeDocument/2006/relationships/hyperlink" Id="rId37" Target="https://x.com/srimuppidi/status/2117321738094829883" TargetMode="External" /><Relationship Type="http://schemas.openxmlformats.org/officeDocument/2006/relationships/hyperlink" Id="rId45" Target="https://x.com/teortaxesTex/status/2117315907164737612" TargetMode="External" /><Relationship Type="http://schemas.openxmlformats.org/officeDocument/2006/relationships/hyperlink" Id="rId42" Target="https://x.com/teortaxesTex/status/2117403163552788817" TargetMode="External" /><Relationship Type="http://schemas.openxmlformats.org/officeDocument/2006/relationships/hyperlink" Id="rId49" Target="https://x.com/teortaxesTex/status/2117449017474834807" TargetMode="External" /><Relationship Type="http://schemas.openxmlformats.org/officeDocument/2006/relationships/hyperlink" Id="rId36" Target="https://x.com/thursdai_pod/status/2117298267566539115" TargetMode="External" /><Relationship Type="http://schemas.openxmlformats.org/officeDocument/2006/relationships/hyperlink" Id="rId53" Target="https://x.com/wallstengine/status/2117227917042413758" TargetMode="External" /><Relationship Type="http://schemas.openxmlformats.org/officeDocument/2006/relationships/hyperlink" Id="rId34" Target="https://x.com/xingyudang/status/2117428789068386630" TargetMode="External" /><Relationship Type="http://schemas.openxmlformats.org/officeDocument/2006/relationships/hyperlink" Id="rId58" Target="https://x.com/ypatil125/status/21173051516274115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s://x.com/0xkydo/status/2117307201773879323" TargetMode="External" /><Relationship Type="http://schemas.openxmlformats.org/officeDocument/2006/relationships/hyperlink" Id="rId28" Target="https://x.com/1a3orn/status/2117329656349413576" TargetMode="External" /><Relationship Type="http://schemas.openxmlformats.org/officeDocument/2006/relationships/hyperlink" Id="rId48" Target="https://x.com/AdamHoltererer/status/2117389873925550505" TargetMode="External" /><Relationship Type="http://schemas.openxmlformats.org/officeDocument/2006/relationships/hyperlink" Id="rId59" Target="https://x.com/ClaudeDevs/status/2117332449382510884" TargetMode="External" /><Relationship Type="http://schemas.openxmlformats.org/officeDocument/2006/relationships/hyperlink" Id="rId60" Target="https://x.com/ClaudeDevs/status/2117332451231956997" TargetMode="External" /><Relationship Type="http://schemas.openxmlformats.org/officeDocument/2006/relationships/hyperlink" Id="rId35" Target="https://x.com/MTSlive/status/2117285761641001040" TargetMode="External" /><Relationship Type="http://schemas.openxmlformats.org/officeDocument/2006/relationships/hyperlink" Id="rId30" Target="https://x.com/NeelNanda5/status/2117375052618539485" TargetMode="External" /><Relationship Type="http://schemas.openxmlformats.org/officeDocument/2006/relationships/hyperlink" Id="rId63" Target="https://x.com/OpenAI/status/2117444048227123277" TargetMode="External" /><Relationship Type="http://schemas.openxmlformats.org/officeDocument/2006/relationships/hyperlink" Id="rId62" Target="https://x.com/OpenAIDevs/status/2117408792346509663" TargetMode="External" /><Relationship Type="http://schemas.openxmlformats.org/officeDocument/2006/relationships/hyperlink" Id="rId44" Target="https://x.com/PierreStock/status/2117293394238013698" TargetMode="External" /><Relationship Type="http://schemas.openxmlformats.org/officeDocument/2006/relationships/hyperlink" Id="rId31" Target="https://x.com/SchmidhuberAI/status/2117447416580575628" TargetMode="External" /><Relationship Type="http://schemas.openxmlformats.org/officeDocument/2006/relationships/hyperlink" Id="rId56" Target="https://x.com/SemiAnalysis_/status/2117316103546294587" TargetMode="External" /><Relationship Type="http://schemas.openxmlformats.org/officeDocument/2006/relationships/hyperlink" Id="rId51" Target="https://x.com/SemiAnalysis_/status/2117407007829303721" TargetMode="External" /><Relationship Type="http://schemas.openxmlformats.org/officeDocument/2006/relationships/hyperlink" Id="rId52" Target="https://x.com/SemiAnalysis_/status/2117407011943952876" TargetMode="External" /><Relationship Type="http://schemas.openxmlformats.org/officeDocument/2006/relationships/hyperlink" Id="rId61" Target="https://x.com/TheRundownAI/status/2117316324166651979" TargetMode="External" /><Relationship Type="http://schemas.openxmlformats.org/officeDocument/2006/relationships/hyperlink" Id="rId26" Target="https://x.com/TheTuringPost/status/2117445695972229224" TargetMode="External" /><Relationship Type="http://schemas.openxmlformats.org/officeDocument/2006/relationships/hyperlink" Id="rId39" Target="https://x.com/ZyphraAI/status/2117377426242367669" TargetMode="External" /><Relationship Type="http://schemas.openxmlformats.org/officeDocument/2006/relationships/hyperlink" Id="rId40" Target="https://x.com/ZyphraAI/status/2117377434211496426" TargetMode="External" /><Relationship Type="http://schemas.openxmlformats.org/officeDocument/2006/relationships/hyperlink" Id="rId41" Target="https://x.com/ZyphraAI/status/2117377435876655563" TargetMode="External" /><Relationship Type="http://schemas.openxmlformats.org/officeDocument/2006/relationships/hyperlink" Id="rId47" Target="https://x.com/arcprize/status/2117360588959461708" TargetMode="External" /><Relationship Type="http://schemas.openxmlformats.org/officeDocument/2006/relationships/hyperlink" Id="rId33" Target="https://x.com/bigeagle_xd/status/2117445386864677126" TargetMode="External" /><Relationship Type="http://schemas.openxmlformats.org/officeDocument/2006/relationships/hyperlink" Id="rId46" Target="https://x.com/chenru_duan/status/2117249292469665838" TargetMode="External" /><Relationship Type="http://schemas.openxmlformats.org/officeDocument/2006/relationships/hyperlink" Id="rId32" Target="https://x.com/csinva/status/2117338122694381595" TargetMode="External" /><Relationship Type="http://schemas.openxmlformats.org/officeDocument/2006/relationships/hyperlink" Id="rId57" Target="https://x.com/deedydas/status/2117185584330645931" TargetMode="External" /><Relationship Type="http://schemas.openxmlformats.org/officeDocument/2006/relationships/hyperlink" Id="rId38" Target="https://x.com/dl_weekly/status/2117391760645067162" TargetMode="External" /><Relationship Type="http://schemas.openxmlformats.org/officeDocument/2006/relationships/hyperlink" Id="rId29" Target="https://x.com/dummerspast39/status/2117416640132366570" TargetMode="External" /><Relationship Type="http://schemas.openxmlformats.org/officeDocument/2006/relationships/hyperlink" Id="rId55" Target="https://x.com/i/article/2117382403249565696" TargetMode="External" /><Relationship Type="http://schemas.openxmlformats.org/officeDocument/2006/relationships/hyperlink" Id="rId43" Target="https://x.com/jcrwhittington/status/2117317159777177602" TargetMode="External" /><Relationship Type="http://schemas.openxmlformats.org/officeDocument/2006/relationships/hyperlink" Id="rId27" Target="https://x.com/lateinteraction/status/2117350355218432405" TargetMode="External" /><Relationship Type="http://schemas.openxmlformats.org/officeDocument/2006/relationships/hyperlink" Id="rId54" Target="https://x.com/pequityresearch/status/2117106172981342523" TargetMode="External" /><Relationship Type="http://schemas.openxmlformats.org/officeDocument/2006/relationships/hyperlink" Id="rId25" Target="https://x.com/rikiyatakehi/status/2117313742891327994" TargetMode="External" /><Relationship Type="http://schemas.openxmlformats.org/officeDocument/2006/relationships/hyperlink" Id="rId37" Target="https://x.com/srimuppidi/status/2117321738094829883" TargetMode="External" /><Relationship Type="http://schemas.openxmlformats.org/officeDocument/2006/relationships/hyperlink" Id="rId45" Target="https://x.com/teortaxesTex/status/2117315907164737612" TargetMode="External" /><Relationship Type="http://schemas.openxmlformats.org/officeDocument/2006/relationships/hyperlink" Id="rId42" Target="https://x.com/teortaxesTex/status/2117403163552788817" TargetMode="External" /><Relationship Type="http://schemas.openxmlformats.org/officeDocument/2006/relationships/hyperlink" Id="rId49" Target="https://x.com/teortaxesTex/status/2117449017474834807" TargetMode="External" /><Relationship Type="http://schemas.openxmlformats.org/officeDocument/2006/relationships/hyperlink" Id="rId36" Target="https://x.com/thursdai_pod/status/2117298267566539115" TargetMode="External" /><Relationship Type="http://schemas.openxmlformats.org/officeDocument/2006/relationships/hyperlink" Id="rId53" Target="https://x.com/wallstengine/status/2117227917042413758" TargetMode="External" /><Relationship Type="http://schemas.openxmlformats.org/officeDocument/2006/relationships/hyperlink" Id="rId34" Target="https://x.com/xingyudang/status/2117428789068386630" TargetMode="External" /><Relationship Type="http://schemas.openxmlformats.org/officeDocument/2006/relationships/hyperlink" Id="rId58" Target="https://x.com/ypatil125/status/21173051516274115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GPT-6 Astra Edits Another Model's Weights, and Critics Question How Big the Gain Really Is</dc:title>
  <dc:creator>AI High Signal Digest</dc:creator>
  <cp:keywords/>
  <dcterms:created xsi:type="dcterms:W3CDTF">2026-11-03T18:26:00Z</dcterms:created>
  <dcterms:modified xsi:type="dcterms:W3CDTF">2026-11-03T18:26:00Z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2026-11-03</vt:lpwstr>
  </property>
</Properties>
</file>