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Insight Health’s Series A, Agent-Security Infrastructure, and the AI Capacity Squeeze</w:t>
      </w:r>
    </w:p>
    <w:p>
      <w:pPr>
        <w:pStyle w:val="Author"/>
      </w:pPr>
      <w:r>
        <w:t xml:space="preserve">VC Tech Radar</w:t>
      </w:r>
    </w:p>
    <w:p>
      <w:pPr>
        <w:pStyle w:val="Date"/>
      </w:pPr>
      <w:r>
        <w:t xml:space="preserve">2026-04-07</w:t>
      </w:r>
    </w:p>
    <w:bookmarkStart w:id="62" w:name="Xd2bc27a319331fa00bd9aec96ee57df7cb5e545"/>
    <w:p>
      <w:pPr>
        <w:pStyle w:val="Heading1"/>
      </w:pPr>
      <w:r>
        <w:t xml:space="preserve">Insight Health’s Series A, Agent-Security Infrastructure, and the AI Capacity Squeeze</w:t>
      </w:r>
    </w:p>
    <w:p>
      <w:pPr>
        <w:pStyle w:val="FirstParagraph"/>
      </w:pPr>
      <w:r>
        <w:rPr>
          <w:iCs/>
          <w:i/>
        </w:rPr>
        <w:t xml:space="preserve">By VC Tech Radar • April 7, 2026</w:t>
      </w:r>
    </w:p>
    <w:p>
      <w:pPr>
        <w:pStyle w:val="BodyText"/>
      </w:pPr>
      <w:r>
        <w:t xml:space="preserve">The clearest disclosed deal was Standard Cap’s Series A in Insight Health. Beyond that, the strongest signals came from early traction in agent infrastructure and voice AI, concrete technical advances in safety and diagnostics, and macro evidence that compute scarcity and AI-native operating leverage are reshaping startup economics.</w:t>
      </w:r>
    </w:p>
    <w:bookmarkStart w:id="21" w:name="funding-deals"/>
    <w:p>
      <w:pPr>
        <w:pStyle w:val="Heading2"/>
      </w:pPr>
      <w:r>
        <w:t xml:space="preserve">1) Funding &amp; Deals</w:t>
      </w:r>
    </w:p>
    <w:p>
      <w:pPr>
        <w:numPr>
          <w:ilvl w:val="0"/>
          <w:numId w:val="1001"/>
        </w:numPr>
        <w:pStyle w:val="Compact"/>
      </w:pPr>
      <w:r>
        <w:rPr>
          <w:bCs/>
          <w:b/>
        </w:rPr>
        <w:t xml:space="preserve">Insight Health — Series A led by Standard Cap.</w:t>
      </w:r>
      <w:r>
        <w:t xml:space="preserve"> </w:t>
      </w:r>
      <w:r>
        <w:t xml:space="preserve">Insight Health builds AI agents for specialty care. The founding team combines a YC alum, the former head of cloud infrastructure at Twilio, and two practicing physicians; founder interview:</w:t>
      </w:r>
      <w:r>
        <w:t xml:space="preserve"> </w:t>
      </w:r>
      <w:hyperlink r:id="rId20">
        <w:r>
          <w:rPr>
            <w:rStyle w:val="Hyperlink"/>
          </w:rPr>
          <w:t xml:space="preserve">https://youtu.be/ExKZ1Nlhv5k</w:t>
        </w:r>
      </w:hyperlink>
      <w:r>
        <w:t xml:space="preserve"> </w:t>
      </w:r>
      <w:r>
        <w:t xml:space="preserve">[1, 2]</w:t>
      </w:r>
    </w:p>
    <w:bookmarkEnd w:id="21"/>
    <w:bookmarkStart w:id="22" w:name="emerging-teams"/>
    <w:p>
      <w:pPr>
        <w:pStyle w:val="Heading2"/>
      </w:pPr>
      <w:r>
        <w:t xml:space="preserve">2) Emerging Teams</w:t>
      </w:r>
    </w:p>
    <w:p>
      <w:pPr>
        <w:numPr>
          <w:ilvl w:val="0"/>
          <w:numId w:val="1002"/>
        </w:numPr>
        <w:pStyle w:val="Compact"/>
      </w:pPr>
      <w:r>
        <w:rPr>
          <w:bCs/>
          <w:b/>
        </w:rPr>
        <w:t xml:space="preserve">Antares Nuclear.</w:t>
      </w:r>
      <w:r>
        <w:t xml:space="preserve"> </w:t>
      </w:r>
      <w:r>
        <w:t xml:space="preserve">Antares says</w:t>
      </w:r>
      <w:r>
        <w:t xml:space="preserve"> </w:t>
      </w:r>
      <w:r>
        <w:t xml:space="preserve">@ENERGY</w:t>
      </w:r>
      <w:r>
        <w:t xml:space="preserve"> </w:t>
      </w:r>
      <w:r>
        <w:t xml:space="preserve">and</w:t>
      </w:r>
      <w:r>
        <w:t xml:space="preserve"> </w:t>
      </w:r>
      <w:r>
        <w:t xml:space="preserve">@GovNuclear</w:t>
      </w:r>
      <w:r>
        <w:t xml:space="preserve"> </w:t>
      </w:r>
      <w:r>
        <w:t xml:space="preserve">approved the Documented Safety Analysis for Mark-0, described as the first-ever approval for a new reactor and the final regulatory approval of its as-built safety basis. Leo Polovets noted the company reached that point three years after inception, and the team is now moving into fueling and commissioning. [3, 4]</w:t>
      </w:r>
    </w:p>
    <w:p>
      <w:pPr>
        <w:numPr>
          <w:ilvl w:val="0"/>
          <w:numId w:val="1002"/>
        </w:numPr>
        <w:pStyle w:val="Compact"/>
      </w:pPr>
      <w:r>
        <w:rPr>
          <w:bCs/>
          <w:b/>
        </w:rPr>
        <w:t xml:space="preserve">Blip AI.</w:t>
      </w:r>
      <w:r>
        <w:t xml:space="preserve"> </w:t>
      </w:r>
      <w:r>
        <w:t xml:space="preserve">Built by an ex-Amazon founder and a small Microsoft/Amazon team, Blip AI combines speech recognition, GPT-powered cleanup, and system-wide text insertion across apps. The company says it has just under 9,000 users with a 4.8-star average across 127 reviews after first spreading across the founder’s office, and differentiates on ~500ms transcript speed, API access, Android sync, and Discord support. [5, 6]</w:t>
      </w:r>
    </w:p>
    <w:p>
      <w:pPr>
        <w:numPr>
          <w:ilvl w:val="0"/>
          <w:numId w:val="1002"/>
        </w:numPr>
        <w:pStyle w:val="Compact"/>
      </w:pPr>
      <w:r>
        <w:rPr>
          <w:bCs/>
          <w:b/>
        </w:rPr>
        <w:t xml:space="preserve">CodeGraphContext.</w:t>
      </w:r>
      <w:r>
        <w:t xml:space="preserve"> </w:t>
      </w:r>
      <w:r>
        <w:t xml:space="preserve">The MCP server indexes repositories into symbol-level graphs so AI tools can query calls, imports, inheritance, and related structure without token-heavy dumps. The project reports ~3k GitHub stars, 500+ forks, 50k+ downloads, 75+ contributors, support for 15 languages, and listing across multiple MCP catalogs. [7]</w:t>
      </w:r>
    </w:p>
    <w:p>
      <w:pPr>
        <w:numPr>
          <w:ilvl w:val="0"/>
          <w:numId w:val="1002"/>
        </w:numPr>
        <w:pStyle w:val="Compact"/>
      </w:pPr>
      <w:r>
        <w:rPr>
          <w:bCs/>
          <w:b/>
        </w:rPr>
        <w:t xml:space="preserve">Monid.ai.</w:t>
      </w:r>
      <w:r>
        <w:t xml:space="preserve"> </w:t>
      </w:r>
      <w:r>
        <w:t xml:space="preserve">A solo PM-turned-founder is building a unified agent endpoint where agents discover data sources, pay per request, and retrieve data without manual setup of API keys or billing. The prototype already connects three data sources, supports end-to-end payments, and has design partners on both the agent-builder and data-vendor sides. [8]</w:t>
      </w:r>
    </w:p>
    <w:p>
      <w:pPr>
        <w:numPr>
          <w:ilvl w:val="0"/>
          <w:numId w:val="1002"/>
        </w:numPr>
        <w:pStyle w:val="Compact"/>
      </w:pPr>
      <w:r>
        <w:rPr>
          <w:bCs/>
          <w:b/>
        </w:rPr>
        <w:t xml:space="preserve">caseledger.ai.</w:t>
      </w:r>
      <w:r>
        <w:t xml:space="preserve"> </w:t>
      </w:r>
      <w:r>
        <w:t xml:space="preserve">A solo founder is building a searchable directory of production AI use cases with verified ROI data, implementation context, and downloadable configs, ontologies, and workflows on paid tiers. The current validation step is a 250-member founding waitlist. [9]</w:t>
      </w:r>
    </w:p>
    <w:bookmarkEnd w:id="22"/>
    <w:bookmarkStart w:id="23" w:name="ai-tech-breakthroughs"/>
    <w:p>
      <w:pPr>
        <w:pStyle w:val="Heading2"/>
      </w:pPr>
      <w:r>
        <w:t xml:space="preserve">3) AI &amp; Tech Breakthroughs</w:t>
      </w:r>
    </w:p>
    <w:p>
      <w:pPr>
        <w:numPr>
          <w:ilvl w:val="0"/>
          <w:numId w:val="1003"/>
        </w:numPr>
        <w:pStyle w:val="Compact"/>
      </w:pPr>
      <w:r>
        <w:rPr>
          <w:bCs/>
          <w:b/>
        </w:rPr>
        <w:t xml:space="preserve">Entropy Corridor.</w:t>
      </w:r>
      <w:r>
        <w:t xml:space="preserve"> </w:t>
      </w:r>
      <w:r>
        <w:t xml:space="preserve">A non-invasive inference-time method that constrains layer-wise activation entropy to correct LLM hallucinations in real time. Reported result: hallucination rates cut in half on TruthfulQA while preserving truthfulness, with under 2% latency overhead and no retraining. [10]</w:t>
      </w:r>
    </w:p>
    <w:p>
      <w:pPr>
        <w:numPr>
          <w:ilvl w:val="0"/>
          <w:numId w:val="1003"/>
        </w:numPr>
        <w:pStyle w:val="Compact"/>
      </w:pPr>
      <w:r>
        <w:rPr>
          <w:bCs/>
          <w:b/>
        </w:rPr>
        <w:t xml:space="preserve">GStack Browser security hardening.</w:t>
      </w:r>
      <w:r>
        <w:t xml:space="preserve"> </w:t>
      </w:r>
      <w:r>
        <w:t xml:space="preserve">The latest update adds four layers against prompt-injection and exfiltration attacks on browsing agents: hidden-element stripping, clear boundaries around untrusted page content, blocking of exfiltration URLs, and scoped per-tab tokens with no JS execution, cookie access, or storage. The browser is open source, Chromium-based, and can pair with OpenClaw through</w:t>
      </w:r>
      <w:r>
        <w:t xml:space="preserve"> </w:t>
      </w:r>
      <w:r>
        <w:rPr>
          <w:rStyle w:val="VerbatimChar"/>
        </w:rPr>
        <w:t xml:space="preserve">/gstack-upgrade</w:t>
      </w:r>
      <w:r>
        <w:t xml:space="preserve"> </w:t>
      </w:r>
      <w:r>
        <w:t xml:space="preserve">and</w:t>
      </w:r>
      <w:r>
        <w:t xml:space="preserve"> </w:t>
      </w:r>
      <w:r>
        <w:rPr>
          <w:rStyle w:val="VerbatimChar"/>
        </w:rPr>
        <w:t xml:space="preserve">/pair-agent</w:t>
      </w:r>
      <w:r>
        <w:t xml:space="preserve">. [11, 12, 13, 14, 15, 16, 17]</w:t>
      </w:r>
    </w:p>
    <w:p>
      <w:pPr>
        <w:numPr>
          <w:ilvl w:val="0"/>
          <w:numId w:val="1003"/>
        </w:numPr>
        <w:pStyle w:val="Compact"/>
      </w:pPr>
      <w:r>
        <w:rPr>
          <w:bCs/>
          <w:b/>
        </w:rPr>
        <w:t xml:space="preserve">Billion to One’s diagnostics platform.</w:t>
      </w:r>
      <w:r>
        <w:t xml:space="preserve"> </w:t>
      </w:r>
      <w:r>
        <w:t xml:space="preserve">The company adds synthetic DNA to patient samples before PCR, then uses machine learning to measure amplification bias and remove sequencing noise so rare fetal or tumor DNA signals can be recovered. That platform has already moved from prenatal genetics toward oncology, with an ultrasensitive MRD test for stage 1-2 cancer patients described as less than a year from launch; the company says it now processes more than 600,000 tests a year and is near 20% prenatal market share. [18]</w:t>
      </w:r>
    </w:p>
    <w:p>
      <w:pPr>
        <w:numPr>
          <w:ilvl w:val="0"/>
          <w:numId w:val="1003"/>
        </w:numPr>
        <w:pStyle w:val="Compact"/>
      </w:pPr>
      <w:r>
        <w:rPr>
          <w:bCs/>
          <w:b/>
        </w:rPr>
        <w:t xml:space="preserve">Open traces as training data.</w:t>
      </w:r>
      <w:r>
        <w:t xml:space="preserve"> </w:t>
      </w:r>
      <w:r>
        <w:t xml:space="preserve">Clément Delangue argues data is one of the biggest bottlenecks for open-source agent models and says builders are already generating that data through everyday agent use. He points to Pi creator</w:t>
      </w:r>
      <w:r>
        <w:t xml:space="preserve"> </w:t>
      </w:r>
      <w:r>
        <w:t xml:space="preserve">@badlogicgames</w:t>
      </w:r>
      <w:r>
        <w:t xml:space="preserve"> </w:t>
      </w:r>
      <w:r>
        <w:t xml:space="preserve">sharing traces on Hugging Face and says he is exporting his own traces from Hermes, OpenCode, and Claude via Traces; if participation scales, he argues it could become the largest crowdsourced open dataset for agents. [19]</w:t>
      </w:r>
    </w:p>
    <w:p>
      <w:pPr>
        <w:numPr>
          <w:ilvl w:val="0"/>
          <w:numId w:val="1003"/>
        </w:numPr>
        <w:pStyle w:val="Compact"/>
      </w:pPr>
      <w:r>
        <w:rPr>
          <w:bCs/>
          <w:b/>
        </w:rPr>
        <w:t xml:space="preserve">Runway’s Ad Concepter App.</w:t>
      </w:r>
      <w:r>
        <w:t xml:space="preserve"> </w:t>
      </w:r>
      <w:r>
        <w:t xml:space="preserve">Runway showed a short brand film created from two input images and a short description, and Cristóbal Valenzuela says output that recently required months, millions of dollars, and large teams can now be produced by one person in a day or two. [20, 21]</w:t>
      </w:r>
    </w:p>
    <w:bookmarkEnd w:id="23"/>
    <w:bookmarkStart w:id="24" w:name="market-signals"/>
    <w:p>
      <w:pPr>
        <w:pStyle w:val="Heading2"/>
      </w:pPr>
      <w:r>
        <w:t xml:space="preserve">4) Market Signals</w:t>
      </w:r>
    </w:p>
    <w:p>
      <w:pPr>
        <w:numPr>
          <w:ilvl w:val="0"/>
          <w:numId w:val="1004"/>
        </w:numPr>
        <w:pStyle w:val="Compact"/>
      </w:pPr>
      <w:r>
        <w:rPr>
          <w:bCs/>
          <w:b/>
        </w:rPr>
        <w:t xml:space="preserve">AI adoption is showing measurable startup leverage.</w:t>
      </w:r>
      <w:r>
        <w:t xml:space="preserve"> </w:t>
      </w:r>
      <w:r>
        <w:t xml:space="preserve">In a field experiment across 515 high-growth startups, firms taught how to reorganize around AI discovered 44% more AI use cases, completed 12% more tasks, were 18% more likely to acquire paying customers, and generated 1.9x higher revenue. They also reported about $220,000 less capital demand, a 39.5% decrease, without higher labor demand. [22]</w:t>
      </w:r>
    </w:p>
    <w:p>
      <w:pPr>
        <w:pStyle w:val="BlockText"/>
      </w:pPr>
      <w:r>
        <w:t xml:space="preserve">“</w:t>
      </w:r>
      <w:r>
        <w:t xml:space="preserve">Our results suggest that the bottleneck is not the technology — it is the managerial challenge of discovering where the technology creates value within a firm’s production process.</w:t>
      </w:r>
      <w:r>
        <w:t xml:space="preserve">”</w:t>
      </w:r>
      <w:r>
        <w:t xml:space="preserve"> </w:t>
      </w:r>
      <w:r>
        <w:t xml:space="preserve">[22]</w:t>
      </w:r>
    </w:p>
    <w:p>
      <w:pPr>
        <w:numPr>
          <w:ilvl w:val="0"/>
          <w:numId w:val="1005"/>
        </w:numPr>
        <w:pStyle w:val="Compact"/>
      </w:pPr>
      <w:r>
        <w:rPr>
          <w:bCs/>
          <w:b/>
        </w:rPr>
        <w:t xml:space="preserve">Compute demand is still outrunning supply.</w:t>
      </w:r>
      <w:r>
        <w:t xml:space="preserve"> </w:t>
      </w:r>
      <w:r>
        <w:t xml:space="preserve">Exponential View argues cheaper AI worsened the capacity crunch through a Jevons-style effect; OpenAI API throughput rose from 6 billion to 15 billion tokens per minute in five months, while OpenAI and Anthropic rationed usage, users saw tighter allowances, and Google’s TPU fleet across seven generations stayed fully utilized. Marc Andreessen amplified the same view, saying inference demand grows combinatorially rather than linearly and that frontier models are getting more expensive to serve as token demand explodes. [23, 24, 25]</w:t>
      </w:r>
    </w:p>
    <w:p>
      <w:pPr>
        <w:numPr>
          <w:ilvl w:val="0"/>
          <w:numId w:val="1005"/>
        </w:numPr>
        <w:pStyle w:val="Compact"/>
      </w:pPr>
      <w:r>
        <w:rPr>
          <w:bCs/>
          <w:b/>
        </w:rPr>
        <w:t xml:space="preserve">Small-team leverage remains a major investor thesis.</w:t>
      </w:r>
      <w:r>
        <w:t xml:space="preserve"> </w:t>
      </w:r>
      <w:r>
        <w:t xml:space="preserve">In an a16z discussion, Peter Yang and Anish Acharya frame AI as a driver of more solopreneurs, smaller teams with agents, and pressure on traditional apps and SaaS, with coding agents central to the transition. [26]</w:t>
      </w:r>
    </w:p>
    <w:p>
      <w:pPr>
        <w:numPr>
          <w:ilvl w:val="0"/>
          <w:numId w:val="1005"/>
        </w:numPr>
        <w:pStyle w:val="Compact"/>
      </w:pPr>
      <w:r>
        <w:rPr>
          <w:bCs/>
          <w:b/>
        </w:rPr>
        <w:t xml:space="preserve">Political backlash is moving closer to the sector.</w:t>
      </w:r>
      <w:r>
        <w:t xml:space="preserve"> </w:t>
      </w:r>
      <w:r>
        <w:t xml:space="preserve">Chamath argued tech leaders need to organize as public backlash toward AI worsens and warned about economic consequences tied to AI’s role in incremental GDP; Jason Calacanis echoed how negative the public framing has become. [27, 28]</w:t>
      </w:r>
    </w:p>
    <w:bookmarkEnd w:id="24"/>
    <w:bookmarkStart w:id="61" w:name="worth-your-time"/>
    <w:p>
      <w:pPr>
        <w:pStyle w:val="Heading2"/>
      </w:pPr>
      <w:r>
        <w:t xml:space="preserve">5) Worth Your Time</w:t>
      </w:r>
    </w:p>
    <w:p>
      <w:pPr>
        <w:numPr>
          <w:ilvl w:val="0"/>
          <w:numId w:val="1006"/>
        </w:numPr>
      </w:pPr>
      <w:hyperlink r:id="rId25">
        <w:r>
          <w:rPr>
            <w:rStyle w:val="Hyperlink"/>
            <w:bCs/>
            <w:b/>
          </w:rPr>
          <w:t xml:space="preserve">Import AI 452</w:t>
        </w:r>
      </w:hyperlink>
      <w:r>
        <w:t xml:space="preserve"> </w:t>
      </w:r>
      <w:r>
        <w:t xml:space="preserve">— Read for the 515-startup field experiment on AI adoption, revenue lift, and capital efficiency. [22]</w:t>
      </w:r>
    </w:p>
    <w:p>
      <w:pPr>
        <w:numPr>
          <w:ilvl w:val="0"/>
          <w:numId w:val="1006"/>
        </w:numPr>
      </w:pPr>
      <w:hyperlink r:id="rId26">
        <w:r>
          <w:rPr>
            <w:rStyle w:val="Hyperlink"/>
            <w:bCs/>
            <w:b/>
          </w:rPr>
          <w:t xml:space="preserve">Exponential View: The AI capacity trap</w:t>
        </w:r>
      </w:hyperlink>
      <w:r>
        <w:t xml:space="preserve"> </w:t>
      </w:r>
      <w:r>
        <w:t xml:space="preserve">— Read for a compact framing of token-demand growth, rationing, and compute scarcity. [23]</w:t>
      </w:r>
    </w:p>
    <w:p>
      <w:pPr>
        <w:numPr>
          <w:ilvl w:val="0"/>
          <w:numId w:val="1006"/>
        </w:numPr>
      </w:pPr>
      <w:hyperlink r:id="rId20">
        <w:r>
          <w:rPr>
            <w:rStyle w:val="Hyperlink"/>
            <w:bCs/>
            <w:b/>
          </w:rPr>
          <w:t xml:space="preserve">Insight Health founders interview</w:t>
        </w:r>
      </w:hyperlink>
      <w:r>
        <w:t xml:space="preserve"> </w:t>
      </w:r>
      <w:r>
        <w:t xml:space="preserve">— Useful diligence input on Insight Health’s product and founding team. [1, 2]</w:t>
      </w:r>
    </w:p>
    <w:p>
      <w:pPr>
        <w:numPr>
          <w:ilvl w:val="0"/>
          <w:numId w:val="1006"/>
        </w:numPr>
      </w:pPr>
      <w:hyperlink r:id="rId27">
        <w:r>
          <w:rPr>
            <w:rStyle w:val="Hyperlink"/>
            <w:bCs/>
            <w:b/>
          </w:rPr>
          <w:t xml:space="preserve">BillionToOne Is Solving One of Biotech’s Hardest Problems</w:t>
        </w:r>
      </w:hyperlink>
      <w:r>
        <w:t xml:space="preserve"> </w:t>
      </w:r>
      <w:r>
        <w:t xml:space="preserve">— Useful for the prenatal-to-oncology platform story and the scale already reached. [18]</w:t>
      </w:r>
      <w:r>
        <w:t xml:space="preserve"> </w:t>
      </w:r>
      <w:hyperlink r:id="rId31">
        <w:r>
          <w:drawing>
            <wp:inline>
              <wp:extent cx="5334000" cy="4000500"/>
              <wp:effectExtent b="0" l="0" r="0" t="0"/>
              <wp:docPr descr="BillionToOne Is Solving One of Biotech’s Hardest Problems" title="" id="29" name="Picture"/>
              <a:graphic>
                <a:graphicData uri="http://schemas.openxmlformats.org/drawingml/2006/picture">
                  <pic:pic>
                    <pic:nvPicPr>
                      <pic:cNvPr descr="https://img.youtube.com/vi/kkv5rZhrLkc/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BillionToOne Is Solving One of Biotech’s Hardest Problems (0:39)</w:t>
      </w:r>
    </w:p>
    <w:p>
      <w:pPr>
        <w:numPr>
          <w:ilvl w:val="0"/>
          <w:numId w:val="1006"/>
        </w:numPr>
      </w:pPr>
      <w:hyperlink r:id="rId32">
        <w:r>
          <w:rPr>
            <w:rStyle w:val="Hyperlink"/>
            <w:bCs/>
            <w:b/>
          </w:rPr>
          <w:t xml:space="preserve">AGI: Francois Chollet + Sam Altman</w:t>
        </w:r>
      </w:hyperlink>
      <w:r>
        <w:t xml:space="preserve"> </w:t>
      </w:r>
      <w:r>
        <w:t xml:space="preserve">— Watch for a direct contrast between symbolic learning, scaled pretraining, and where future compute may go across science, hardware, and energy. [29, 30]</w:t>
      </w:r>
    </w:p>
    <w:p>
      <w:pPr>
        <w:numPr>
          <w:ilvl w:val="0"/>
          <w:numId w:val="1006"/>
        </w:numPr>
      </w:pPr>
      <w:hyperlink r:id="rId33">
        <w:r>
          <w:rPr>
            <w:rStyle w:val="Hyperlink"/>
            <w:bCs/>
            <w:b/>
          </w:rPr>
          <w:t xml:space="preserve">Entropy Corridor paper thread</w:t>
        </w:r>
      </w:hyperlink>
      <w:r>
        <w:t xml:space="preserve"> </w:t>
      </w:r>
      <w:r>
        <w:t xml:space="preserve">— Fastest route into a practical hallucination-mitigation result with low claimed overhead. [10]</w:t>
      </w:r>
    </w:p>
    <w:p>
      <w:r>
        <w:pict>
          <v:rect style="width:0;height:1.5pt" o:hralign="center" o:hrstd="t" o:hr="t"/>
        </w:pict>
      </w:r>
    </w:p>
    <w:bookmarkStart w:id="60"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@jordanbramble</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@lpolovets</w:t>
        </w:r>
      </w:hyperlink>
    </w:p>
    <w:p>
      <w:pPr>
        <w:numPr>
          <w:ilvl w:val="0"/>
          <w:numId w:val="1007"/>
        </w:numPr>
        <w:pStyle w:val="Compact"/>
      </w:pPr>
      <w:hyperlink r:id="rId38">
        <w:r>
          <w:rPr>
            <w:rStyle w:val="Hyperlink"/>
          </w:rPr>
          <w:t xml:space="preserve">r/SideProject post by u/Sea_Visual9618</w:t>
        </w:r>
      </w:hyperlink>
    </w:p>
    <w:p>
      <w:pPr>
        <w:numPr>
          <w:ilvl w:val="0"/>
          <w:numId w:val="1007"/>
        </w:numPr>
        <w:pStyle w:val="Compact"/>
      </w:pPr>
      <w:hyperlink r:id="rId39">
        <w:r>
          <w:rPr>
            <w:rStyle w:val="Hyperlink"/>
          </w:rPr>
          <w:t xml:space="preserve">r/SideProject comment by u/Sea_Visual9618</w:t>
        </w:r>
      </w:hyperlink>
    </w:p>
    <w:p>
      <w:pPr>
        <w:numPr>
          <w:ilvl w:val="0"/>
          <w:numId w:val="1007"/>
        </w:numPr>
        <w:pStyle w:val="Compact"/>
      </w:pPr>
      <w:hyperlink r:id="rId40">
        <w:r>
          <w:rPr>
            <w:rStyle w:val="Hyperlink"/>
          </w:rPr>
          <w:t xml:space="preserve">r/artificial post by u/Desperate-Ad-9679</w:t>
        </w:r>
      </w:hyperlink>
    </w:p>
    <w:p>
      <w:pPr>
        <w:numPr>
          <w:ilvl w:val="0"/>
          <w:numId w:val="1007"/>
        </w:numPr>
        <w:pStyle w:val="Compact"/>
      </w:pPr>
      <w:hyperlink r:id="rId41">
        <w:r>
          <w:rPr>
            <w:rStyle w:val="Hyperlink"/>
          </w:rPr>
          <w:t xml:space="preserve">r/SideProject post by u/Shot_Fudge_6195</w:t>
        </w:r>
      </w:hyperlink>
    </w:p>
    <w:p>
      <w:pPr>
        <w:numPr>
          <w:ilvl w:val="0"/>
          <w:numId w:val="1007"/>
        </w:numPr>
        <w:pStyle w:val="Compact"/>
      </w:pPr>
      <w:hyperlink r:id="rId42">
        <w:r>
          <w:rPr>
            <w:rStyle w:val="Hyperlink"/>
          </w:rPr>
          <w:t xml:space="preserve">r/SideProject post by u/kmasterrr</w:t>
        </w:r>
      </w:hyperlink>
    </w:p>
    <w:p>
      <w:pPr>
        <w:numPr>
          <w:ilvl w:val="0"/>
          <w:numId w:val="1007"/>
        </w:numPr>
        <w:pStyle w:val="Compact"/>
      </w:pPr>
      <w:hyperlink r:id="rId43">
        <w:r>
          <w:rPr>
            <w:rStyle w:val="Hyperlink"/>
          </w:rPr>
          <w:t xml:space="preserve">r/deeplearning post by u/Both_Report_5367</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27">
        <w:r>
          <w:rPr>
            <w:rStyle w:val="Hyperlink"/>
          </w:rPr>
          <w:t xml:space="preserve">BillionToOne Is Solving One of Biotech’s Hardest Problems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@runwayml</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@c_valenzuelab</w:t>
        </w:r>
      </w:hyperlink>
    </w:p>
    <w:p>
      <w:pPr>
        <w:numPr>
          <w:ilvl w:val="0"/>
          <w:numId w:val="1007"/>
        </w:numPr>
        <w:pStyle w:val="Compact"/>
      </w:pPr>
      <w:hyperlink r:id="rId25">
        <w:r>
          <w:rPr>
            <w:rStyle w:val="Hyperlink"/>
          </w:rPr>
          <w:t xml:space="preserve">Import AI 452: Scaling laws for cyberwar; rising tides of AI automation; and a puzzle over gDP forecasting</w:t>
        </w:r>
      </w:hyperlink>
    </w:p>
    <w:p>
      <w:pPr>
        <w:numPr>
          <w:ilvl w:val="0"/>
          <w:numId w:val="1007"/>
        </w:numPr>
        <w:pStyle w:val="Compact"/>
      </w:pPr>
      <w:hyperlink r:id="rId26">
        <w:r>
          <w:rPr>
            <w:rStyle w:val="Hyperlink"/>
          </w:rPr>
          <w:t xml:space="preserve">📈 Data to start your week: The AI capacity trap</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@Madisonkanna</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@chamath</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@Jason</w:t>
        </w:r>
      </w:hyperlink>
    </w:p>
    <w:p>
      <w:pPr>
        <w:numPr>
          <w:ilvl w:val="0"/>
          <w:numId w:val="1007"/>
        </w:numPr>
        <w:pStyle w:val="Compact"/>
      </w:pPr>
      <w:hyperlink r:id="rId32">
        <w:r>
          <w:rPr>
            <w:rStyle w:val="Hyperlink"/>
          </w:rPr>
          <w:t xml:space="preserve">AGI: Francois Chollet + Sam Altman</w:t>
        </w:r>
      </w:hyperlink>
    </w:p>
    <w:p>
      <w:pPr>
        <w:numPr>
          <w:ilvl w:val="0"/>
          <w:numId w:val="1007"/>
        </w:numPr>
        <w:pStyle w:val="Compact"/>
      </w:pPr>
      <w:hyperlink r:id="rId59">
        <w:r>
          <w:rPr>
            <w:rStyle w:val="Hyperlink"/>
          </w:rPr>
          <w:t xml:space="preserve">OpenAI’s warning: Washington isn’t ready for what’s coming</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5" Target="https://importai.substack.com/p/import-ai-452-scaling-laws-for-cyberwar" TargetMode="External" /><Relationship Type="http://schemas.openxmlformats.org/officeDocument/2006/relationships/hyperlink" Id="rId26" Target="https://www.exponentialview.co/p/data-to-start-your-week-the-ai-squeeze" TargetMode="External" /><Relationship Type="http://schemas.openxmlformats.org/officeDocument/2006/relationships/hyperlink" Id="rId38" Target="https://www.reddit.com/r/SideProject/comments/1sdxgej/" TargetMode="External" /><Relationship Type="http://schemas.openxmlformats.org/officeDocument/2006/relationships/hyperlink" Id="rId39" Target="https://www.reddit.com/r/SideProject/comments/1sdxgej/comment/oels195/" TargetMode="External" /><Relationship Type="http://schemas.openxmlformats.org/officeDocument/2006/relationships/hyperlink" Id="rId41" Target="https://www.reddit.com/r/SideProject/comments/1sdzg78/" TargetMode="External" /><Relationship Type="http://schemas.openxmlformats.org/officeDocument/2006/relationships/hyperlink" Id="rId42" Target="https://www.reddit.com/r/SideProject/comments/1sej3z5/" TargetMode="External" /><Relationship Type="http://schemas.openxmlformats.org/officeDocument/2006/relationships/hyperlink" Id="rId40" Target="https://www.reddit.com/r/artificial/comments/1sedtfm/" TargetMode="External" /><Relationship Type="http://schemas.openxmlformats.org/officeDocument/2006/relationships/hyperlink" Id="rId43" Target="https://www.reddit.com/r/deeplearning/comments/1sed6u9/" TargetMode="External" /><Relationship Type="http://schemas.openxmlformats.org/officeDocument/2006/relationships/hyperlink" Id="rId59" Target="https://www.youtube.com/watch?v=B21KxGs8zDI" TargetMode="External" /><Relationship Type="http://schemas.openxmlformats.org/officeDocument/2006/relationships/hyperlink" Id="rId32" Target="https://www.youtube.com/watch?v=XUu-i9Wbh-c" TargetMode="External" /><Relationship Type="http://schemas.openxmlformats.org/officeDocument/2006/relationships/hyperlink" Id="rId27" Target="https://www.youtube.com/watch?v=kkv5rZhrLkc" TargetMode="External" /><Relationship Type="http://schemas.openxmlformats.org/officeDocument/2006/relationships/hyperlink" Id="rId51" Target="https://x.com/ClementDelangue/status/2041189872556269697" TargetMode="External" /><Relationship Type="http://schemas.openxmlformats.org/officeDocument/2006/relationships/hyperlink" Id="rId58" Target="https://x.com/Jason/status/2041228373159022865" TargetMode="External" /><Relationship Type="http://schemas.openxmlformats.org/officeDocument/2006/relationships/hyperlink" Id="rId54" Target="https://x.com/Madisonkanna/status/2041195204326428773" TargetMode="External" /><Relationship Type="http://schemas.openxmlformats.org/officeDocument/2006/relationships/hyperlink" Id="rId56" Target="https://x.com/a16z/status/2041218797990994057" TargetMode="External" /><Relationship Type="http://schemas.openxmlformats.org/officeDocument/2006/relationships/hyperlink" Id="rId53" Target="https://x.com/c_valenzuelab/status/2041163066922909755" TargetMode="External" /><Relationship Type="http://schemas.openxmlformats.org/officeDocument/2006/relationships/hyperlink" Id="rId57" Target="https://x.com/chamath/status/2041195860768559604" TargetMode="External" /><Relationship Type="http://schemas.openxmlformats.org/officeDocument/2006/relationships/hyperlink" Id="rId34" Target="https://x.com/daltonc/status/2041183993803219403" TargetMode="External" /><Relationship Type="http://schemas.openxmlformats.org/officeDocument/2006/relationships/hyperlink" Id="rId35" Target="https://x.com/daltonc/status/2041184448692310407" TargetMode="External" /><Relationship Type="http://schemas.openxmlformats.org/officeDocument/2006/relationships/hyperlink" Id="rId33" Target="https://x.com/elfatone82/status/2041258848992768289?s=46" TargetMode="External" /><Relationship Type="http://schemas.openxmlformats.org/officeDocument/2006/relationships/hyperlink" Id="rId49" Target="https://x.com/garrytan/status/2041311645243527320" TargetMode="External" /><Relationship Type="http://schemas.openxmlformats.org/officeDocument/2006/relationships/hyperlink" Id="rId44" Target="https://x.com/garrytan/status/2041311647038644632" TargetMode="External" /><Relationship Type="http://schemas.openxmlformats.org/officeDocument/2006/relationships/hyperlink" Id="rId45" Target="https://x.com/garrytan/status/2041311648351485954" TargetMode="External" /><Relationship Type="http://schemas.openxmlformats.org/officeDocument/2006/relationships/hyperlink" Id="rId46" Target="https://x.com/garrytan/status/2041311649555239215" TargetMode="External" /><Relationship Type="http://schemas.openxmlformats.org/officeDocument/2006/relationships/hyperlink" Id="rId47" Target="https://x.com/garrytan/status/2041311651002257888" TargetMode="External" /><Relationship Type="http://schemas.openxmlformats.org/officeDocument/2006/relationships/hyperlink" Id="rId48" Target="https://x.com/garrytan/status/2041311652424147326" TargetMode="External" /><Relationship Type="http://schemas.openxmlformats.org/officeDocument/2006/relationships/hyperlink" Id="rId50" Target="https://x.com/garrytan/status/2041311655183917415" TargetMode="External" /><Relationship Type="http://schemas.openxmlformats.org/officeDocument/2006/relationships/hyperlink" Id="rId36" Target="https://x.com/jordanbramble/status/2041211324269748408" TargetMode="External" /><Relationship Type="http://schemas.openxmlformats.org/officeDocument/2006/relationships/hyperlink" Id="rId37" Target="https://x.com/lpolovets/status/2041310050321387595" TargetMode="External" /><Relationship Type="http://schemas.openxmlformats.org/officeDocument/2006/relationships/hyperlink" Id="rId55" Target="https://x.com/pmarca/status/2041375898348425328" TargetMode="External" /><Relationship Type="http://schemas.openxmlformats.org/officeDocument/2006/relationships/hyperlink" Id="rId52" Target="https://x.com/runwayml/status/2041154625013711081" TargetMode="External" /><Relationship Type="http://schemas.openxmlformats.org/officeDocument/2006/relationships/hyperlink" Id="rId20" Target="https://youtu.be/ExKZ1Nlhv5k" TargetMode="External" /><Relationship Type="http://schemas.openxmlformats.org/officeDocument/2006/relationships/hyperlink" Id="rId31" Target="https://youtube.com/watch?v=kkv5rZhrLkc&amp;t=39" TargetMode="External" /></Relationships>
</file>

<file path=word/_rels/footnotes.xml.rels><?xml version="1.0" encoding="UTF-8"?><Relationships xmlns="http://schemas.openxmlformats.org/package/2006/relationships"><Relationship Type="http://schemas.openxmlformats.org/officeDocument/2006/relationships/hyperlink" Id="rId25" Target="https://importai.substack.com/p/import-ai-452-scaling-laws-for-cyberwar" TargetMode="External" /><Relationship Type="http://schemas.openxmlformats.org/officeDocument/2006/relationships/hyperlink" Id="rId26" Target="https://www.exponentialview.co/p/data-to-start-your-week-the-ai-squeeze" TargetMode="External" /><Relationship Type="http://schemas.openxmlformats.org/officeDocument/2006/relationships/hyperlink" Id="rId38" Target="https://www.reddit.com/r/SideProject/comments/1sdxgej/" TargetMode="External" /><Relationship Type="http://schemas.openxmlformats.org/officeDocument/2006/relationships/hyperlink" Id="rId39" Target="https://www.reddit.com/r/SideProject/comments/1sdxgej/comment/oels195/" TargetMode="External" /><Relationship Type="http://schemas.openxmlformats.org/officeDocument/2006/relationships/hyperlink" Id="rId41" Target="https://www.reddit.com/r/SideProject/comments/1sdzg78/" TargetMode="External" /><Relationship Type="http://schemas.openxmlformats.org/officeDocument/2006/relationships/hyperlink" Id="rId42" Target="https://www.reddit.com/r/SideProject/comments/1sej3z5/" TargetMode="External" /><Relationship Type="http://schemas.openxmlformats.org/officeDocument/2006/relationships/hyperlink" Id="rId40" Target="https://www.reddit.com/r/artificial/comments/1sedtfm/" TargetMode="External" /><Relationship Type="http://schemas.openxmlformats.org/officeDocument/2006/relationships/hyperlink" Id="rId43" Target="https://www.reddit.com/r/deeplearning/comments/1sed6u9/" TargetMode="External" /><Relationship Type="http://schemas.openxmlformats.org/officeDocument/2006/relationships/hyperlink" Id="rId59" Target="https://www.youtube.com/watch?v=B21KxGs8zDI" TargetMode="External" /><Relationship Type="http://schemas.openxmlformats.org/officeDocument/2006/relationships/hyperlink" Id="rId32" Target="https://www.youtube.com/watch?v=XUu-i9Wbh-c" TargetMode="External" /><Relationship Type="http://schemas.openxmlformats.org/officeDocument/2006/relationships/hyperlink" Id="rId27" Target="https://www.youtube.com/watch?v=kkv5rZhrLkc" TargetMode="External" /><Relationship Type="http://schemas.openxmlformats.org/officeDocument/2006/relationships/hyperlink" Id="rId51" Target="https://x.com/ClementDelangue/status/2041189872556269697" TargetMode="External" /><Relationship Type="http://schemas.openxmlformats.org/officeDocument/2006/relationships/hyperlink" Id="rId58" Target="https://x.com/Jason/status/2041228373159022865" TargetMode="External" /><Relationship Type="http://schemas.openxmlformats.org/officeDocument/2006/relationships/hyperlink" Id="rId54" Target="https://x.com/Madisonkanna/status/2041195204326428773" TargetMode="External" /><Relationship Type="http://schemas.openxmlformats.org/officeDocument/2006/relationships/hyperlink" Id="rId56" Target="https://x.com/a16z/status/2041218797990994057" TargetMode="External" /><Relationship Type="http://schemas.openxmlformats.org/officeDocument/2006/relationships/hyperlink" Id="rId53" Target="https://x.com/c_valenzuelab/status/2041163066922909755" TargetMode="External" /><Relationship Type="http://schemas.openxmlformats.org/officeDocument/2006/relationships/hyperlink" Id="rId57" Target="https://x.com/chamath/status/2041195860768559604" TargetMode="External" /><Relationship Type="http://schemas.openxmlformats.org/officeDocument/2006/relationships/hyperlink" Id="rId34" Target="https://x.com/daltonc/status/2041183993803219403" TargetMode="External" /><Relationship Type="http://schemas.openxmlformats.org/officeDocument/2006/relationships/hyperlink" Id="rId35" Target="https://x.com/daltonc/status/2041184448692310407" TargetMode="External" /><Relationship Type="http://schemas.openxmlformats.org/officeDocument/2006/relationships/hyperlink" Id="rId33" Target="https://x.com/elfatone82/status/2041258848992768289?s=46" TargetMode="External" /><Relationship Type="http://schemas.openxmlformats.org/officeDocument/2006/relationships/hyperlink" Id="rId49" Target="https://x.com/garrytan/status/2041311645243527320" TargetMode="External" /><Relationship Type="http://schemas.openxmlformats.org/officeDocument/2006/relationships/hyperlink" Id="rId44" Target="https://x.com/garrytan/status/2041311647038644632" TargetMode="External" /><Relationship Type="http://schemas.openxmlformats.org/officeDocument/2006/relationships/hyperlink" Id="rId45" Target="https://x.com/garrytan/status/2041311648351485954" TargetMode="External" /><Relationship Type="http://schemas.openxmlformats.org/officeDocument/2006/relationships/hyperlink" Id="rId46" Target="https://x.com/garrytan/status/2041311649555239215" TargetMode="External" /><Relationship Type="http://schemas.openxmlformats.org/officeDocument/2006/relationships/hyperlink" Id="rId47" Target="https://x.com/garrytan/status/2041311651002257888" TargetMode="External" /><Relationship Type="http://schemas.openxmlformats.org/officeDocument/2006/relationships/hyperlink" Id="rId48" Target="https://x.com/garrytan/status/2041311652424147326" TargetMode="External" /><Relationship Type="http://schemas.openxmlformats.org/officeDocument/2006/relationships/hyperlink" Id="rId50" Target="https://x.com/garrytan/status/2041311655183917415" TargetMode="External" /><Relationship Type="http://schemas.openxmlformats.org/officeDocument/2006/relationships/hyperlink" Id="rId36" Target="https://x.com/jordanbramble/status/2041211324269748408" TargetMode="External" /><Relationship Type="http://schemas.openxmlformats.org/officeDocument/2006/relationships/hyperlink" Id="rId37" Target="https://x.com/lpolovets/status/2041310050321387595" TargetMode="External" /><Relationship Type="http://schemas.openxmlformats.org/officeDocument/2006/relationships/hyperlink" Id="rId55" Target="https://x.com/pmarca/status/2041375898348425328" TargetMode="External" /><Relationship Type="http://schemas.openxmlformats.org/officeDocument/2006/relationships/hyperlink" Id="rId52" Target="https://x.com/runwayml/status/2041154625013711081" TargetMode="External" /><Relationship Type="http://schemas.openxmlformats.org/officeDocument/2006/relationships/hyperlink" Id="rId20" Target="https://youtu.be/ExKZ1Nlhv5k" TargetMode="External" /><Relationship Type="http://schemas.openxmlformats.org/officeDocument/2006/relationships/hyperlink" Id="rId31" Target="https://youtube.com/watch?v=kkv5rZhrLkc&amp;t=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Health’s Series A, Agent-Security Infrastructure, and the AI Capacity Squeeze</dc:title>
  <dc:creator>VC Tech Radar</dc:creator>
  <cp:keywords/>
  <dcterms:created xsi:type="dcterms:W3CDTF">2026-04-12T21:00:48Z</dcterms:created>
  <dcterms:modified xsi:type="dcterms:W3CDTF">2026-04-12T21:00:48Z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2026-04-07</vt:lpwstr>
  </property>
</Properties>
</file>