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Judgment, Signal Capture, and Faster PM Teams</w:t>
      </w:r>
    </w:p>
    <w:p>
      <w:pPr>
        <w:pStyle w:val="Author"/>
      </w:pPr>
      <w:r>
        <w:t xml:space="preserve">PM Daily Digest</w:t>
      </w:r>
    </w:p>
    <w:p>
      <w:pPr>
        <w:pStyle w:val="Date"/>
      </w:pPr>
      <w:r>
        <w:t xml:space="preserve">2026-04-07</w:t>
      </w:r>
    </w:p>
    <w:bookmarkStart w:id="59" w:name="X2e69234f6962f44aad9151cb30c0dbb52e3a004"/>
    <w:p>
      <w:pPr>
        <w:pStyle w:val="Heading1"/>
      </w:pPr>
      <w:r>
        <w:t xml:space="preserve">Judgment, Signal Capture, and Faster PM Teams</w:t>
      </w:r>
    </w:p>
    <w:p>
      <w:pPr>
        <w:pStyle w:val="FirstParagraph"/>
      </w:pPr>
      <w:r>
        <w:rPr>
          <w:iCs/>
          <w:i/>
        </w:rPr>
        <w:t xml:space="preserve">By PM Daily Digest • April 7, 2026</w:t>
      </w:r>
    </w:p>
    <w:p>
      <w:pPr>
        <w:pStyle w:val="BodyText"/>
      </w:pPr>
      <w:r>
        <w:t xml:space="preserve">This brief covers four shifts shaping modern PM work: judgment is becoming more valuable as AI speeds execution, discovery depends on better signal capture, and faster teams need tighter demo and alignment loops. It also includes practical plays for interviewing, productivity, career prep, and tools worth testing now.</w:t>
      </w:r>
    </w:p>
    <w:bookmarkStart w:id="24" w:name="big-ideas"/>
    <w:p>
      <w:pPr>
        <w:pStyle w:val="Heading2"/>
      </w:pPr>
      <w:r>
        <w:t xml:space="preserve">Big Ideas</w:t>
      </w:r>
    </w:p>
    <w:bookmarkStart w:id="20" w:name="X6ab0efad60bc36664f22e9b9d4d3fffc9dd8269"/>
    <w:p>
      <w:pPr>
        <w:pStyle w:val="Heading3"/>
      </w:pPr>
      <w:r>
        <w:t xml:space="preserve">1) Judgment is the durable advantage in AI work</w:t>
      </w:r>
    </w:p>
    <w:p>
      <w:pPr>
        <w:pStyle w:val="BlockText"/>
      </w:pPr>
      <w:r>
        <w:t xml:space="preserve">“</w:t>
      </w:r>
      <w:r>
        <w:t xml:space="preserve">Speed is the demo. Judgment is the actual job.</w:t>
      </w:r>
      <w:r>
        <w:t xml:space="preserve">”</w:t>
      </w:r>
      <w:r>
        <w:t xml:space="preserve"> </w:t>
      </w:r>
      <w:r>
        <w:t xml:space="preserve">[1]</w:t>
      </w:r>
    </w:p>
    <w:p>
      <w:pPr>
        <w:pStyle w:val="FirstParagraph"/>
      </w:pPr>
      <w:r>
        <w:t xml:space="preserve">Leah Tharin’s point is straightforward: AI can generate output fast, but only domain expertise can tell whether that output is good enough to ship [1]. She also argues that AI products increasingly win on compatibility—whether they fit how users already work with AI—not on forcing a brand-new interface or workflow [1]. Teresa Torres applies the same filter personally: stay aware of new tools, but go deep only when a tool solves a real friction point and is actionable now [2]. Peter Yang adds that core PM skills still center on talking to users and identifying the right problem to solve [3].</w:t>
      </w:r>
    </w:p>
    <w:p>
      <w:pPr>
        <w:pStyle w:val="BodyText"/>
      </w:pPr>
      <w:r>
        <w:rPr>
          <w:bCs/>
          <w:b/>
        </w:rPr>
        <w:t xml:space="preserve">Why it matters:</w:t>
      </w:r>
      <w:r>
        <w:t xml:space="preserve"> </w:t>
      </w:r>
      <w:r>
        <w:t xml:space="preserve">AI makes output cheaper; it does not make evaluation easier [1].</w:t>
      </w:r>
    </w:p>
    <w:p>
      <w:pPr>
        <w:pStyle w:val="BodyText"/>
      </w:pPr>
      <w:r>
        <w:rPr>
          <w:bCs/>
          <w:b/>
        </w:rPr>
        <w:t xml:space="preserve">How to apply:</w:t>
      </w:r>
      <w:r>
        <w:t xml:space="preserve"> </w:t>
      </w:r>
      <w:r>
        <w:t xml:space="preserve">- Use AI as an assistant and keep human judgment close to anything that ships [1]</w:t>
      </w:r>
      <w:r>
        <w:t xml:space="preserve"> </w:t>
      </w:r>
      <w:r>
        <w:t xml:space="preserve">- Evaluate new products by asking whether they work with existing AI habits [1]</w:t>
      </w:r>
      <w:r>
        <w:t xml:space="preserve"> </w:t>
      </w:r>
      <w:r>
        <w:t xml:space="preserve">- Adopt tools when they remove live friction, not just because they are interesting [2]</w:t>
      </w:r>
    </w:p>
    <w:bookmarkEnd w:id="20"/>
    <w:bookmarkStart w:id="21" w:name="Xc227e3c85e0fd8ef8e2e79e8c1cd20098420ce1"/>
    <w:p>
      <w:pPr>
        <w:pStyle w:val="Heading3"/>
      </w:pPr>
      <w:r>
        <w:t xml:space="preserve">2) Fast teams put a premium on interaction design inside the org</w:t>
      </w:r>
    </w:p>
    <w:p>
      <w:pPr>
        <w:pStyle w:val="BlockText"/>
      </w:pPr>
      <w:r>
        <w:t xml:space="preserve">“</w:t>
      </w:r>
      <w:r>
        <w:t xml:space="preserve">You are the head game designer.</w:t>
      </w:r>
      <w:r>
        <w:t xml:space="preserve">”</w:t>
      </w:r>
      <w:r>
        <w:t xml:space="preserve"> </w:t>
      </w:r>
      <w:r>
        <w:t xml:space="preserve">[4]</w:t>
      </w:r>
    </w:p>
    <w:p>
      <w:pPr>
        <w:pStyle w:val="FirstParagraph"/>
      </w:pPr>
      <w:r>
        <w:t xml:space="preserve">John Cutler argues that leaders shape the environment people work in, and that culture is the sum of the quality of interactions inside the organization [4]. He recommends focusing on a local trust boundary of roughly 30-50 people, where managers can still materially shape how work gets done [4]. The same theme shows up in practice: Julie Zhuo says TeamSundial canceled all recurring meetings except a Monday demo, and the remaining meeting now feels like weekly hackathon energy [5]. Anthropic’s head of growth built a weekly AI agent that scans Slack for cross-functional misalignment before teams waste weeks on overlapping work [6]. Peter Yang also describes a future where 2-3 person product teams work with agents across functional lines [3].</w:t>
      </w:r>
    </w:p>
    <w:p>
      <w:pPr>
        <w:pStyle w:val="BodyText"/>
      </w:pPr>
      <w:r>
        <w:rPr>
          <w:bCs/>
          <w:b/>
        </w:rPr>
        <w:t xml:space="preserve">Why it matters:</w:t>
      </w:r>
      <w:r>
        <w:t xml:space="preserve"> </w:t>
      </w:r>
      <w:r>
        <w:t xml:space="preserve">When build speed rises, meeting design, visibility, and misalignment detection matter more [5, 6].</w:t>
      </w:r>
    </w:p>
    <w:p>
      <w:pPr>
        <w:pStyle w:val="BodyText"/>
      </w:pPr>
      <w:r>
        <w:rPr>
          <w:bCs/>
          <w:b/>
        </w:rPr>
        <w:t xml:space="preserve">How to apply:</w:t>
      </w:r>
      <w:r>
        <w:t xml:space="preserve"> </w:t>
      </w:r>
      <w:r>
        <w:t xml:space="preserve">- Treat recurring interactions as product design work, not calendar residue [4]</w:t>
      </w:r>
      <w:r>
        <w:t xml:space="preserve"> </w:t>
      </w:r>
      <w:r>
        <w:t xml:space="preserve">- Keep one visible demo cadence and challenge the rest of the meeting stack [5]</w:t>
      </w:r>
      <w:r>
        <w:t xml:space="preserve"> </w:t>
      </w:r>
      <w:r>
        <w:t xml:space="preserve">- Add lightweight checks for overlap and drift in Slack-heavy teams [6]</w:t>
      </w:r>
    </w:p>
    <w:bookmarkEnd w:id="21"/>
    <w:bookmarkStart w:id="22" w:name="Xc8cad6614d778d7337e036c561246f017d0a8ef"/>
    <w:p>
      <w:pPr>
        <w:pStyle w:val="Heading3"/>
      </w:pPr>
      <w:r>
        <w:t xml:space="preserve">3) Discovery quality depends on capturing real behavior, not lucky recall</w:t>
      </w:r>
    </w:p>
    <w:p>
      <w:pPr>
        <w:pStyle w:val="FirstParagraph"/>
      </w:pPr>
      <w:r>
        <w:t xml:space="preserve">Teresa Torres’s current teaching emphasis is continuous interviewing: collect specific stories about customers’ past behavior and synthesize what you learn from each interview [7]. The Reddit HubSpot story shows the cost of doing this poorly. A $45k ARR account asked for a HubSpot integration in a QBR; the request was mentioned in a Slack thread and ignored because it was not attached to a large enterprise deal [8]. Months later, an unrelated prospect requested the same integration almost word for word, revealing a pattern the team had not tracked systematically [8]. After the work was fast-tracked, the integration became the primary entry point for a mid-market segment and roughly $1.4M in pipeline [8].</w:t>
      </w:r>
    </w:p>
    <w:p>
      <w:pPr>
        <w:pStyle w:val="BodyText"/>
      </w:pPr>
      <w:r>
        <w:rPr>
          <w:bCs/>
          <w:b/>
        </w:rPr>
        <w:t xml:space="preserve">Why it matters:</w:t>
      </w:r>
      <w:r>
        <w:t xml:space="preserve"> </w:t>
      </w:r>
      <w:r>
        <w:t xml:space="preserve">If signals live in Slack, QBR notes, and memory, you are depending on luck to find product demand [8].</w:t>
      </w:r>
    </w:p>
    <w:p>
      <w:pPr>
        <w:pStyle w:val="BodyText"/>
      </w:pPr>
      <w:r>
        <w:rPr>
          <w:bCs/>
          <w:b/>
        </w:rPr>
        <w:t xml:space="preserve">How to apply:</w:t>
      </w:r>
      <w:r>
        <w:t xml:space="preserve"> </w:t>
      </w:r>
      <w:r>
        <w:t xml:space="preserve">- Ask for concrete past-behavior stories, not general opinions [7]</w:t>
      </w:r>
      <w:r>
        <w:t xml:space="preserve"> </w:t>
      </w:r>
      <w:r>
        <w:t xml:space="preserve">- Synthesize each interview before detail fades [7]</w:t>
      </w:r>
      <w:r>
        <w:t xml:space="preserve"> </w:t>
      </w:r>
      <w:r>
        <w:t xml:space="preserve">- Put CS, sales, and product signals into a trackable system so repeated requests become visible [8, 9]</w:t>
      </w:r>
    </w:p>
    <w:bookmarkEnd w:id="22"/>
    <w:bookmarkStart w:id="23" w:name="X2cb1ba7aa90533d992a6abc85c46b2f3463b4b9"/>
    <w:p>
      <w:pPr>
        <w:pStyle w:val="Heading3"/>
      </w:pPr>
      <w:r>
        <w:t xml:space="preserve">4) Cheap prototyping changes the quality process</w:t>
      </w:r>
    </w:p>
    <w:p>
      <w:pPr>
        <w:pStyle w:val="FirstParagraph"/>
      </w:pPr>
      <w:r>
        <w:t xml:space="preserve">Aakash Gupta’s notes on Anthropic describe a culture where every PM codes, the norm is to</w:t>
      </w:r>
      <w:r>
        <w:t xml:space="preserve"> </w:t>
      </w:r>
      <w:r>
        <w:t xml:space="preserve">“</w:t>
      </w:r>
      <w:r>
        <w:t xml:space="preserve">send a PR,</w:t>
      </w:r>
      <w:r>
        <w:t xml:space="preserve">”</w:t>
      </w:r>
      <w:r>
        <w:t xml:space="preserve"> </w:t>
      </w:r>
      <w:r>
        <w:t xml:space="preserve">and 80% of prototypes never ship [10]. Agent Teams let one lead agent delegate to 10 parallel teammates; in one example, three open issues became three PRs within 40 minutes [10]. Auto Mode is described as saving 20-40 permission clicks per session and completing a refactor across 14 files, including test runs and fixes, in eight minutes [10]. Peter Yang makes the PM implication explicit: build a thing yourself, get feedback, then bring engineers along [3].</w:t>
      </w:r>
    </w:p>
    <w:p>
      <w:pPr>
        <w:pStyle w:val="BodyText"/>
      </w:pPr>
      <w:r>
        <w:rPr>
          <w:bCs/>
          <w:b/>
        </w:rPr>
        <w:t xml:space="preserve">Why it matters:</w:t>
      </w:r>
      <w:r>
        <w:t xml:space="preserve"> </w:t>
      </w:r>
      <w:r>
        <w:t xml:space="preserve">When prototypes are cheap, quality depends more on generating options and killing weak ones quickly [10].</w:t>
      </w:r>
    </w:p>
    <w:p>
      <w:pPr>
        <w:pStyle w:val="BodyText"/>
      </w:pPr>
      <w:r>
        <w:rPr>
          <w:bCs/>
          <w:b/>
        </w:rPr>
        <w:t xml:space="preserve">How to apply:</w:t>
      </w:r>
      <w:r>
        <w:t xml:space="preserve"> </w:t>
      </w:r>
      <w:r>
        <w:t xml:space="preserve">- Use agents to create multiple credible options in parallel [10]</w:t>
      </w:r>
      <w:r>
        <w:t xml:space="preserve"> </w:t>
      </w:r>
      <w:r>
        <w:t xml:space="preserve">- Treat a high kill rate as part of the quality bar, not as wasted motion [10]</w:t>
      </w:r>
      <w:r>
        <w:t xml:space="preserve"> </w:t>
      </w:r>
      <w:r>
        <w:t xml:space="preserve">- Keep user feedback close to the prototype loop so speed becomes learning, not just output [3]</w:t>
      </w:r>
    </w:p>
    <w:bookmarkEnd w:id="23"/>
    <w:bookmarkEnd w:id="24"/>
    <w:bookmarkStart w:id="29" w:name="tactical-playbook"/>
    <w:p>
      <w:pPr>
        <w:pStyle w:val="Heading2"/>
      </w:pPr>
      <w:r>
        <w:t xml:space="preserve">Tactical Playbook</w:t>
      </w:r>
    </w:p>
    <w:bookmarkStart w:id="25" w:name="run-a-continuous-interviewing-loop"/>
    <w:p>
      <w:pPr>
        <w:pStyle w:val="Heading3"/>
      </w:pPr>
      <w:r>
        <w:t xml:space="preserve">1) Run a continuous interviewing loop</w:t>
      </w:r>
    </w:p>
    <w:p>
      <w:pPr>
        <w:numPr>
          <w:ilvl w:val="0"/>
          <w:numId w:val="1001"/>
        </w:numPr>
        <w:pStyle w:val="Compact"/>
      </w:pPr>
      <w:r>
        <w:t xml:space="preserve">Ask customers for specific stories about what they actually did [7]</w:t>
      </w:r>
    </w:p>
    <w:p>
      <w:pPr>
        <w:numPr>
          <w:ilvl w:val="0"/>
          <w:numId w:val="1001"/>
        </w:numPr>
        <w:pStyle w:val="Compact"/>
      </w:pPr>
      <w:r>
        <w:t xml:space="preserve">Synthesize the interview immediately after it ends [7]</w:t>
      </w:r>
    </w:p>
    <w:p>
      <w:pPr>
        <w:numPr>
          <w:ilvl w:val="0"/>
          <w:numId w:val="1001"/>
        </w:numPr>
        <w:pStyle w:val="Compact"/>
      </w:pPr>
      <w:r>
        <w:t xml:space="preserve">Add adjacent evidence from QBRs, CS notes, and Slack threads into the same tracking system [8]</w:t>
      </w:r>
    </w:p>
    <w:p>
      <w:pPr>
        <w:numPr>
          <w:ilvl w:val="0"/>
          <w:numId w:val="1001"/>
        </w:numPr>
        <w:pStyle w:val="Compact"/>
      </w:pPr>
      <w:r>
        <w:t xml:space="preserve">Look for the same request from unrelated accounts before escalating priority [8]</w:t>
      </w:r>
    </w:p>
    <w:p>
      <w:pPr>
        <w:numPr>
          <w:ilvl w:val="0"/>
          <w:numId w:val="1001"/>
        </w:numPr>
        <w:pStyle w:val="Compact"/>
      </w:pPr>
      <w:r>
        <w:t xml:space="preserve">Track requests formally so pattern detection does not depend on someone remembering an old message [9]</w:t>
      </w:r>
    </w:p>
    <w:p>
      <w:pPr>
        <w:pStyle w:val="FirstParagraph"/>
      </w:pPr>
      <w:r>
        <w:rPr>
          <w:bCs/>
          <w:b/>
        </w:rPr>
        <w:t xml:space="preserve">Why it matters:</w:t>
      </w:r>
      <w:r>
        <w:t xml:space="preserve"> </w:t>
      </w:r>
      <w:r>
        <w:t xml:space="preserve">This is the difference between systematic discovery and finding a $1.4M opportunity late [8].</w:t>
      </w:r>
    </w:p>
    <w:bookmarkEnd w:id="25"/>
    <w:bookmarkStart w:id="26" w:name="X5f34c682fcd4b2991ac910872045d630f03b42c"/>
    <w:p>
      <w:pPr>
        <w:pStyle w:val="Heading3"/>
      </w:pPr>
      <w:r>
        <w:t xml:space="preserve">2) Use an actionable-not-interesting filter for AI tools</w:t>
      </w:r>
    </w:p>
    <w:p>
      <w:pPr>
        <w:numPr>
          <w:ilvl w:val="0"/>
          <w:numId w:val="1002"/>
        </w:numPr>
        <w:pStyle w:val="Compact"/>
      </w:pPr>
      <w:r>
        <w:t xml:space="preserve">Scan broadly enough to understand the solution space [2]</w:t>
      </w:r>
    </w:p>
    <w:p>
      <w:pPr>
        <w:numPr>
          <w:ilvl w:val="0"/>
          <w:numId w:val="1002"/>
        </w:numPr>
        <w:pStyle w:val="Compact"/>
      </w:pPr>
      <w:r>
        <w:t xml:space="preserve">When a tool looks exciting, ask:</w:t>
      </w:r>
      <w:r>
        <w:t xml:space="preserve"> </w:t>
      </w:r>
      <w:r>
        <w:t xml:space="preserve">“</w:t>
      </w:r>
      <w:r>
        <w:t xml:space="preserve">Why do you need that?</w:t>
      </w:r>
      <w:r>
        <w:t xml:space="preserve">”</w:t>
      </w:r>
      <w:r>
        <w:t xml:space="preserve"> </w:t>
      </w:r>
      <w:r>
        <w:t xml:space="preserve">[2]</w:t>
      </w:r>
    </w:p>
    <w:p>
      <w:pPr>
        <w:numPr>
          <w:ilvl w:val="0"/>
          <w:numId w:val="1002"/>
        </w:numPr>
        <w:pStyle w:val="Compact"/>
      </w:pPr>
      <w:r>
        <w:t xml:space="preserve">Wait for a real friction point before going deep [2]</w:t>
      </w:r>
    </w:p>
    <w:p>
      <w:pPr>
        <w:numPr>
          <w:ilvl w:val="0"/>
          <w:numId w:val="1002"/>
        </w:numPr>
        <w:pStyle w:val="Compact"/>
      </w:pPr>
      <w:r>
        <w:t xml:space="preserve">Prioritize tools that are actionable now, not merely interesting [2]</w:t>
      </w:r>
    </w:p>
    <w:p>
      <w:pPr>
        <w:numPr>
          <w:ilvl w:val="0"/>
          <w:numId w:val="1002"/>
        </w:numPr>
        <w:pStyle w:val="Compact"/>
      </w:pPr>
      <w:r>
        <w:t xml:space="preserve">Time-box learning and stay with a tool long enough to hit real constraints and context issues [2]</w:t>
      </w:r>
    </w:p>
    <w:p>
      <w:pPr>
        <w:pStyle w:val="FirstParagraph"/>
      </w:pPr>
      <w:r>
        <w:rPr>
          <w:bCs/>
          <w:b/>
        </w:rPr>
        <w:t xml:space="preserve">Why it matters:</w:t>
      </w:r>
      <w:r>
        <w:t xml:space="preserve"> </w:t>
      </w:r>
      <w:r>
        <w:t xml:space="preserve">This reduces burnout and produces deeper learning on the tools you actually adopt [2].</w:t>
      </w:r>
    </w:p>
    <w:bookmarkEnd w:id="26"/>
    <w:bookmarkStart w:id="27" w:name="X8501aeebf7f7165f500c2a70f884cbea7a6e22d"/>
    <w:p>
      <w:pPr>
        <w:pStyle w:val="Heading3"/>
      </w:pPr>
      <w:r>
        <w:t xml:space="preserve">3) Reset operating cadence around demos and misalignment checks</w:t>
      </w:r>
    </w:p>
    <w:p>
      <w:pPr>
        <w:numPr>
          <w:ilvl w:val="0"/>
          <w:numId w:val="1003"/>
        </w:numPr>
        <w:pStyle w:val="Compact"/>
      </w:pPr>
      <w:r>
        <w:t xml:space="preserve">Audit recurring meetings and remove the ones that do not create value [5]</w:t>
      </w:r>
    </w:p>
    <w:p>
      <w:pPr>
        <w:numPr>
          <w:ilvl w:val="0"/>
          <w:numId w:val="1003"/>
        </w:numPr>
        <w:pStyle w:val="Compact"/>
      </w:pPr>
      <w:r>
        <w:t xml:space="preserve">Preserve one visible demo ritual so work stays legible [5]</w:t>
      </w:r>
    </w:p>
    <w:p>
      <w:pPr>
        <w:numPr>
          <w:ilvl w:val="0"/>
          <w:numId w:val="1003"/>
        </w:numPr>
        <w:pStyle w:val="Compact"/>
      </w:pPr>
      <w:r>
        <w:t xml:space="preserve">Define the local group where trust and environment can still be shaped—roughly 30-50 people [4]</w:t>
      </w:r>
    </w:p>
    <w:p>
      <w:pPr>
        <w:numPr>
          <w:ilvl w:val="0"/>
          <w:numId w:val="1003"/>
        </w:numPr>
        <w:pStyle w:val="Compact"/>
      </w:pPr>
      <w:r>
        <w:t xml:space="preserve">Treat culture as interaction quality, not as a slogan [4]</w:t>
      </w:r>
    </w:p>
    <w:p>
      <w:pPr>
        <w:numPr>
          <w:ilvl w:val="0"/>
          <w:numId w:val="1003"/>
        </w:numPr>
        <w:pStyle w:val="Compact"/>
      </w:pPr>
      <w:r>
        <w:t xml:space="preserve">Run a scheduled scan for overlap and drift in project conversations [6]</w:t>
      </w:r>
    </w:p>
    <w:p>
      <w:pPr>
        <w:pStyle w:val="FirstParagraph"/>
      </w:pPr>
      <w:r>
        <w:rPr>
          <w:bCs/>
          <w:b/>
        </w:rPr>
        <w:t xml:space="preserve">Why it matters:</w:t>
      </w:r>
      <w:r>
        <w:t xml:space="preserve"> </w:t>
      </w:r>
      <w:r>
        <w:t xml:space="preserve">Faster teams benefit when visibility is high and coordination overhead stays low [5, 6].</w:t>
      </w:r>
    </w:p>
    <w:bookmarkEnd w:id="27"/>
    <w:bookmarkStart w:id="28" w:name="X252d3d7a2a3d2a9a0a78e96ccab5237df5862f0"/>
    <w:p>
      <w:pPr>
        <w:pStyle w:val="Heading3"/>
      </w:pPr>
      <w:r>
        <w:t xml:space="preserve">4) Measure productivity by delivered outcomes, then consolidate</w:t>
      </w:r>
    </w:p>
    <w:p>
      <w:pPr>
        <w:numPr>
          <w:ilvl w:val="0"/>
          <w:numId w:val="1004"/>
        </w:numPr>
        <w:pStyle w:val="Compact"/>
      </w:pPr>
      <w:r>
        <w:t xml:space="preserve">For one month, track only completed and delivered outcomes [11]</w:t>
      </w:r>
    </w:p>
    <w:p>
      <w:pPr>
        <w:numPr>
          <w:ilvl w:val="0"/>
          <w:numId w:val="1004"/>
        </w:numPr>
        <w:pStyle w:val="Compact"/>
      </w:pPr>
      <w:r>
        <w:t xml:space="preserve">List every place work lives and how often you have to search across them [11]</w:t>
      </w:r>
    </w:p>
    <w:p>
      <w:pPr>
        <w:numPr>
          <w:ilvl w:val="0"/>
          <w:numId w:val="1004"/>
        </w:numPr>
        <w:pStyle w:val="Compact"/>
      </w:pPr>
      <w:r>
        <w:t xml:space="preserve">Consolidate the core system so you are not carrying the map in your head [11]</w:t>
      </w:r>
    </w:p>
    <w:p>
      <w:pPr>
        <w:numPr>
          <w:ilvl w:val="0"/>
          <w:numId w:val="1004"/>
        </w:numPr>
        <w:pStyle w:val="Compact"/>
      </w:pPr>
      <w:r>
        <w:t xml:space="preserve">Simplify until the system stops requiring constant maintenance [11, 12]</w:t>
      </w:r>
    </w:p>
    <w:p>
      <w:pPr>
        <w:pStyle w:val="FirstParagraph"/>
      </w:pPr>
      <w:r>
        <w:rPr>
          <w:bCs/>
          <w:b/>
        </w:rPr>
        <w:t xml:space="preserve">Why it matters:</w:t>
      </w:r>
      <w:r>
        <w:t xml:space="preserve"> </w:t>
      </w:r>
      <w:r>
        <w:t xml:space="preserve">A system can feel productive while producing very little that ships [11].</w:t>
      </w:r>
    </w:p>
    <w:bookmarkEnd w:id="28"/>
    <w:bookmarkEnd w:id="29"/>
    <w:bookmarkStart w:id="33" w:name="case-studies-lessons"/>
    <w:p>
      <w:pPr>
        <w:pStyle w:val="Heading2"/>
      </w:pPr>
      <w:r>
        <w:t xml:space="preserve">Case Studies &amp; Lessons</w:t>
      </w:r>
    </w:p>
    <w:bookmarkStart w:id="30" w:name="Xeab7b8fe9b2e9e320e208159c65d5153cc75b0a"/>
    <w:p>
      <w:pPr>
        <w:pStyle w:val="Heading3"/>
      </w:pPr>
      <w:r>
        <w:t xml:space="preserve">1) A forgotten Slack thread became a new mid-market wedge</w:t>
      </w:r>
    </w:p>
    <w:p>
      <w:pPr>
        <w:pStyle w:val="FirstParagraph"/>
      </w:pPr>
      <w:r>
        <w:t xml:space="preserve">A mid-market customer asked for a HubSpot integration during a QBR. The request was dropped into a Slack thread, but it stayed below the cut line because it was not tied to an enterprise deal or a competitive loss [8]. Months later, a different prospect asked for the same integration, and an AE remembered the original message [8]. The team fast-tracked the work; within about 11 months of the first QBR mention, the integration had become the primary entry point for a mid-market segment and was sitting at roughly $1.4M in pipeline [8].</w:t>
      </w:r>
    </w:p>
    <w:p>
      <w:pPr>
        <w:pStyle w:val="BodyText"/>
      </w:pPr>
      <w:r>
        <w:rPr>
          <w:bCs/>
          <w:b/>
        </w:rPr>
        <w:t xml:space="preserve">Key takeaway:</w:t>
      </w:r>
      <w:r>
        <w:t xml:space="preserve"> </w:t>
      </w:r>
      <w:r>
        <w:t xml:space="preserve">Weak signals are valuable only if your system can retrieve them before someone gets lucky [8, 9].</w:t>
      </w:r>
    </w:p>
    <w:bookmarkEnd w:id="30"/>
    <w:bookmarkStart w:id="31" w:name="X7f68990bea257a84699d966d3070cd6619b2390"/>
    <w:p>
      <w:pPr>
        <w:pStyle w:val="Heading3"/>
      </w:pPr>
      <w:r>
        <w:t xml:space="preserve">2) HubSpot shows how an AI shift can pressure even strong SaaS performance</w:t>
      </w:r>
    </w:p>
    <w:p>
      <w:pPr>
        <w:pStyle w:val="FirstParagraph"/>
      </w:pPr>
      <w:r>
        <w:t xml:space="preserve">Leah Tharin highlights a stark contrast: HubSpot’s revenue grew from $1.3B in 2021 to $3.1B in 2025, a 141% increase, while the stock fell 71% from its 2021 peak [1]. Her explanation is the classic innovator’s dilemma: move too fast and risk current customers; move too slow and miss the next paradigm shift [1]. She argues the earlier sales-led-to-product-led pivot was easier when the company was smaller [1].</w:t>
      </w:r>
    </w:p>
    <w:p>
      <w:pPr>
        <w:pStyle w:val="BodyText"/>
      </w:pPr>
      <w:r>
        <w:rPr>
          <w:bCs/>
          <w:b/>
        </w:rPr>
        <w:t xml:space="preserve">Key takeaway:</w:t>
      </w:r>
      <w:r>
        <w:t xml:space="preserve"> </w:t>
      </w:r>
      <w:r>
        <w:t xml:space="preserve">Strong current revenue does not remove pressure to adapt when the market’s definition of fit is changing [1].</w:t>
      </w:r>
    </w:p>
    <w:bookmarkEnd w:id="31"/>
    <w:bookmarkStart w:id="32" w:name="X690dbaad7e3689b340d7172ec2579186ff3728b"/>
    <w:p>
      <w:pPr>
        <w:pStyle w:val="Heading3"/>
      </w:pPr>
      <w:r>
        <w:t xml:space="preserve">3) One weekly demo replaced a lot of meeting weight at TeamSundial</w:t>
      </w:r>
    </w:p>
    <w:p>
      <w:pPr>
        <w:pStyle w:val="FirstParagraph"/>
      </w:pPr>
      <w:r>
        <w:t xml:space="preserve">Julie Zhuo says TeamSundial canceled all recurring meetings except one Monday demo meeting at 6:30am [5]. The result, in her telling, is recurring</w:t>
      </w:r>
      <w:r>
        <w:t xml:space="preserve"> </w:t>
      </w:r>
      <w:r>
        <w:t xml:space="preserve">“</w:t>
      </w:r>
      <w:r>
        <w:t xml:space="preserve">surprise</w:t>
      </w:r>
      <w:r>
        <w:t xml:space="preserve">”</w:t>
      </w:r>
      <w:r>
        <w:t xml:space="preserve"> </w:t>
      </w:r>
      <w:r>
        <w:t xml:space="preserve">and</w:t>
      </w:r>
      <w:r>
        <w:t xml:space="preserve"> </w:t>
      </w:r>
      <w:r>
        <w:t xml:space="preserve">“</w:t>
      </w:r>
      <w:r>
        <w:t xml:space="preserve">delight</w:t>
      </w:r>
      <w:r>
        <w:t xml:space="preserve">”</w:t>
      </w:r>
      <w:r>
        <w:t xml:space="preserve"> </w:t>
      </w:r>
      <w:r>
        <w:t xml:space="preserve">and energy that feels closer to a weekly hackathon than the old quarterly event cadence [5].</w:t>
      </w:r>
    </w:p>
    <w:p>
      <w:pPr>
        <w:pStyle w:val="BodyText"/>
      </w:pPr>
      <w:r>
        <w:rPr>
          <w:bCs/>
          <w:b/>
        </w:rPr>
        <w:t xml:space="preserve">Key takeaway:</w:t>
      </w:r>
      <w:r>
        <w:t xml:space="preserve"> </w:t>
      </w:r>
      <w:r>
        <w:t xml:space="preserve">A single showcase ritual can do more for visibility and momentum than a stack of status meetings [5].</w:t>
      </w:r>
    </w:p>
    <w:bookmarkEnd w:id="32"/>
    <w:bookmarkEnd w:id="33"/>
    <w:bookmarkStart w:id="37" w:name="career-corner"/>
    <w:p>
      <w:pPr>
        <w:pStyle w:val="Heading2"/>
      </w:pPr>
      <w:r>
        <w:t xml:space="preserve">Career Corner</w:t>
      </w:r>
    </w:p>
    <w:bookmarkStart w:id="34" w:name="X8a9d4933af1a1831eb85c167db39fbbe0ae374b"/>
    <w:p>
      <w:pPr>
        <w:pStyle w:val="Heading3"/>
      </w:pPr>
      <w:r>
        <w:t xml:space="preserve">1) Prepare behavioral interviews as modular stories</w:t>
      </w:r>
    </w:p>
    <w:p>
      <w:pPr>
        <w:pStyle w:val="FirstParagraph"/>
      </w:pPr>
      <w:r>
        <w:t xml:space="preserve">Aakash Gupta says most PM candidates overprepare product sense and underprepare behavioral interviews [13]. Across 1,000+ mock interviews, candidates who prepare 5-6 answers that map across categories outperform candidates who prepare 30 isolated answers [13]. One strong cross-functional conflict story can cover 8+ questions across 3 categories, and top candidates build a library of 6-8 stories that map across 84 common questions in 7 categories, then practice each answer in under two minutes [13].</w:t>
      </w:r>
    </w:p>
    <w:p>
      <w:pPr>
        <w:pStyle w:val="BodyText"/>
      </w:pPr>
      <w:r>
        <w:rPr>
          <w:bCs/>
          <w:b/>
        </w:rPr>
        <w:t xml:space="preserve">Why it matters:</w:t>
      </w:r>
      <w:r>
        <w:t xml:space="preserve"> </w:t>
      </w:r>
      <w:r>
        <w:t xml:space="preserve">Modular stories travel further than memorized answers [13].</w:t>
      </w:r>
    </w:p>
    <w:p>
      <w:pPr>
        <w:pStyle w:val="BodyText"/>
      </w:pPr>
      <w:r>
        <w:rPr>
          <w:bCs/>
          <w:b/>
        </w:rPr>
        <w:t xml:space="preserve">How to apply:</w:t>
      </w:r>
      <w:r>
        <w:t xml:space="preserve"> </w:t>
      </w:r>
      <w:r>
        <w:t xml:space="preserve">- Build 6-8 stories, not 30 scripts [13]</w:t>
      </w:r>
      <w:r>
        <w:t xml:space="preserve"> </w:t>
      </w:r>
      <w:r>
        <w:t xml:space="preserve">- Cover conflict, decision-making, and cross-functional execution first [13]</w:t>
      </w:r>
      <w:r>
        <w:t xml:space="preserve"> </w:t>
      </w:r>
      <w:r>
        <w:t xml:space="preserve">- Practice concise versions that land in under two minutes [13]</w:t>
      </w:r>
    </w:p>
    <w:bookmarkEnd w:id="34"/>
    <w:bookmarkStart w:id="35" w:name="X54efc3f4188a9d32aaaddf6665d41adf44a92ce"/>
    <w:p>
      <w:pPr>
        <w:pStyle w:val="Heading3"/>
      </w:pPr>
      <w:r>
        <w:t xml:space="preserve">2) Hypergeneralists need packaging, not self-reduction</w:t>
      </w:r>
    </w:p>
    <w:p>
      <w:pPr>
        <w:pStyle w:val="FirstParagraph"/>
      </w:pPr>
      <w:r>
        <w:t xml:space="preserve">John Cutler argues that hypergeneralists may be more valuable than ever, but they also have the hardest time explaining how that breadth helps in a specific environment [4]. His advice is not to box yourself in permanently, but to design a</w:t>
      </w:r>
      <w:r>
        <w:t xml:space="preserve"> </w:t>
      </w:r>
      <w:r>
        <w:t xml:space="preserve">“</w:t>
      </w:r>
      <w:r>
        <w:t xml:space="preserve">Trojan horse</w:t>
      </w:r>
      <w:r>
        <w:t xml:space="preserve">”</w:t>
      </w:r>
      <w:r>
        <w:t xml:space="preserve"> </w:t>
      </w:r>
      <w:r>
        <w:t xml:space="preserve">package that makes your range accessible to other people [4]. He also notes that public writing increases surface area for serendipity, and many of the best things that happened in his career trace back to something he wrote online [4].</w:t>
      </w:r>
    </w:p>
    <w:p>
      <w:pPr>
        <w:pStyle w:val="BodyText"/>
      </w:pPr>
      <w:r>
        <w:rPr>
          <w:bCs/>
          <w:b/>
        </w:rPr>
        <w:t xml:space="preserve">Why it matters:</w:t>
      </w:r>
      <w:r>
        <w:t xml:space="preserve"> </w:t>
      </w:r>
      <w:r>
        <w:t xml:space="preserve">Breadth helps only if other people can understand where it fits [4].</w:t>
      </w:r>
    </w:p>
    <w:p>
      <w:pPr>
        <w:pStyle w:val="BodyText"/>
      </w:pPr>
      <w:r>
        <w:rPr>
          <w:bCs/>
          <w:b/>
        </w:rPr>
        <w:t xml:space="preserve">How to apply:</w:t>
      </w:r>
      <w:r>
        <w:t xml:space="preserve"> </w:t>
      </w:r>
      <w:r>
        <w:t xml:space="preserve">- Turn broad experience into a simple narrative others can repeat [4]</w:t>
      </w:r>
      <w:r>
        <w:t xml:space="preserve"> </w:t>
      </w:r>
      <w:r>
        <w:t xml:space="preserve">- Keep enough flexibility that the story does not trap you [4]</w:t>
      </w:r>
      <w:r>
        <w:t xml:space="preserve"> </w:t>
      </w:r>
      <w:r>
        <w:t xml:space="preserve">- Publish thoughtful work publicly if you want more unexpected opportunities [4]</w:t>
      </w:r>
    </w:p>
    <w:bookmarkEnd w:id="35"/>
    <w:bookmarkStart w:id="36" w:name="X29556bea5450bea044d2713f4c7e66436a90d7f"/>
    <w:p>
      <w:pPr>
        <w:pStyle w:val="Heading3"/>
      </w:pPr>
      <w:r>
        <w:t xml:space="preserve">3) You do not need to become the most technical AI operator</w:t>
      </w:r>
    </w:p>
    <w:p>
      <w:pPr>
        <w:pStyle w:val="FirstParagraph"/>
      </w:pPr>
      <w:r>
        <w:t xml:space="preserve">Leah Tharin says two pieces of prior advice were wrong for her: PMs do not need to know SQL to be effective, and they do not need deep technical AI knowledge to work well with AI [1]. Her view is that the people using AI best are treating it like an assistant [1]. The limiting factor is still judgment—knowing what good looks like in your domain [1]. Peter Yang’s addition is practical: keep talking to users, figure out what to build, and prototype enough to learn fast [3].</w:t>
      </w:r>
    </w:p>
    <w:p>
      <w:pPr>
        <w:pStyle w:val="BodyText"/>
      </w:pPr>
      <w:r>
        <w:rPr>
          <w:bCs/>
          <w:b/>
        </w:rPr>
        <w:t xml:space="preserve">Why it matters:</w:t>
      </w:r>
      <w:r>
        <w:t xml:space="preserve"> </w:t>
      </w:r>
      <w:r>
        <w:t xml:space="preserve">The edge comes from domain judgment plus hands-on reps, not from pretending every PM needs the same technical profile [1].</w:t>
      </w:r>
    </w:p>
    <w:p>
      <w:pPr>
        <w:pStyle w:val="BodyText"/>
      </w:pPr>
      <w:r>
        <w:rPr>
          <w:bCs/>
          <w:b/>
        </w:rPr>
        <w:t xml:space="preserve">How to apply:</w:t>
      </w:r>
      <w:r>
        <w:t xml:space="preserve"> </w:t>
      </w:r>
      <w:r>
        <w:t xml:space="preserve">- Double down on the domain strengths that help you judge outputs well [1]</w:t>
      </w:r>
      <w:r>
        <w:t xml:space="preserve"> </w:t>
      </w:r>
      <w:r>
        <w:t xml:space="preserve">- Use AI as leverage, not as an identity project [1]</w:t>
      </w:r>
      <w:r>
        <w:t xml:space="preserve"> </w:t>
      </w:r>
      <w:r>
        <w:t xml:space="preserve">- Prototype enough to sharpen product sense and feedback loops [3]</w:t>
      </w:r>
    </w:p>
    <w:bookmarkEnd w:id="36"/>
    <w:bookmarkEnd w:id="37"/>
    <w:bookmarkStart w:id="58" w:name="tools-resources"/>
    <w:p>
      <w:pPr>
        <w:pStyle w:val="Heading2"/>
      </w:pPr>
      <w:r>
        <w:t xml:space="preserve">Tools &amp; Resources</w:t>
      </w:r>
    </w:p>
    <w:bookmarkStart w:id="39" w:name="Xaabe9b73cc6bec81a39dffbec8495d658fc2d70"/>
    <w:p>
      <w:pPr>
        <w:pStyle w:val="Heading3"/>
      </w:pPr>
      <w:r>
        <w:t xml:space="preserve">1) Continuous Discovery Habits reading cohort</w:t>
      </w:r>
    </w:p>
    <w:p>
      <w:pPr>
        <w:pStyle w:val="FirstParagraph"/>
      </w:pPr>
      <w:r>
        <w:t xml:space="preserve">Teresa Torres is organizing a 2026 group read of</w:t>
      </w:r>
      <w:r>
        <w:t xml:space="preserve"> </w:t>
      </w:r>
      <w:r>
        <w:rPr>
          <w:iCs/>
          <w:i/>
        </w:rPr>
        <w:t xml:space="preserve">Continuous Discovery Habits</w:t>
      </w:r>
      <w:r>
        <w:t xml:space="preserve"> </w:t>
      </w:r>
      <w:r>
        <w:t xml:space="preserve">with monthly reading guides, reflection questions, exercises, short videos for teammates, and quarterly live discussion sessions [7]. April’s chapter focuses on continuous interviewing and includes a</w:t>
      </w:r>
      <w:r>
        <w:t xml:space="preserve"> </w:t>
      </w:r>
      <w:hyperlink r:id="rId38">
        <w:r>
          <w:rPr>
            <w:rStyle w:val="Hyperlink"/>
          </w:rPr>
          <w:t xml:space="preserve">supplemental reading</w:t>
        </w:r>
      </w:hyperlink>
      <w:r>
        <w:t xml:space="preserve"> </w:t>
      </w:r>
      <w:r>
        <w:t xml:space="preserve">on AI synthesis [7].</w:t>
      </w:r>
    </w:p>
    <w:p>
      <w:pPr>
        <w:pStyle w:val="BodyText"/>
      </w:pPr>
      <w:r>
        <w:rPr>
          <w:bCs/>
          <w:b/>
        </w:rPr>
        <w:t xml:space="preserve">Why explore it:</w:t>
      </w:r>
      <w:r>
        <w:t xml:space="preserve"> </w:t>
      </w:r>
      <w:r>
        <w:t xml:space="preserve">It turns discovery concepts into a recurring practice loop [7].</w:t>
      </w:r>
    </w:p>
    <w:p>
      <w:pPr>
        <w:pStyle w:val="BodyText"/>
      </w:pPr>
      <w:r>
        <w:rPr>
          <w:bCs/>
          <w:b/>
        </w:rPr>
        <w:t xml:space="preserve">How to use it:</w:t>
      </w:r>
      <w:r>
        <w:t xml:space="preserve"> </w:t>
      </w:r>
      <w:r>
        <w:t xml:space="preserve">Work through one section per month and use the exercises to build an actual interviewing habit, not just a reading habit [7].</w:t>
      </w:r>
    </w:p>
    <w:bookmarkEnd w:id="39"/>
    <w:bookmarkStart w:id="40" w:name="notebooklm"/>
    <w:p>
      <w:pPr>
        <w:pStyle w:val="Heading3"/>
      </w:pPr>
      <w:r>
        <w:t xml:space="preserve">2) NotebookLM</w:t>
      </w:r>
    </w:p>
    <w:p>
      <w:pPr>
        <w:pStyle w:val="FirstParagraph"/>
      </w:pPr>
      <w:r>
        <w:t xml:space="preserve">Torres ignored NotebookLM until she had a concrete need: creating overview videos and infographics from existing blog posts. She now uses it to generate both from Product Talk articles [2].</w:t>
      </w:r>
    </w:p>
    <w:p>
      <w:pPr>
        <w:pStyle w:val="BodyText"/>
      </w:pPr>
      <w:r>
        <w:rPr>
          <w:bCs/>
          <w:b/>
        </w:rPr>
        <w:t xml:space="preserve">Why explore it:</w:t>
      </w:r>
      <w:r>
        <w:t xml:space="preserve"> </w:t>
      </w:r>
      <w:r>
        <w:t xml:space="preserve">It is useful when you already have source material and need a new format for it [2].</w:t>
      </w:r>
    </w:p>
    <w:p>
      <w:pPr>
        <w:pStyle w:val="BodyText"/>
      </w:pPr>
      <w:r>
        <w:rPr>
          <w:bCs/>
          <w:b/>
        </w:rPr>
        <w:t xml:space="preserve">How to use it:</w:t>
      </w:r>
      <w:r>
        <w:t xml:space="preserve"> </w:t>
      </w:r>
      <w:r>
        <w:t xml:space="preserve">Start with existing documents or posts you already trust, then test whether the generated summaries or visuals help your audience [2].</w:t>
      </w:r>
    </w:p>
    <w:bookmarkEnd w:id="40"/>
    <w:bookmarkStart w:id="41" w:name="labs"/>
    <w:p>
      <w:pPr>
        <w:pStyle w:val="Heading3"/>
      </w:pPr>
      <w:r>
        <w:t xml:space="preserve">3) 11 Labs</w:t>
      </w:r>
    </w:p>
    <w:p>
      <w:pPr>
        <w:pStyle w:val="FirstParagraph"/>
      </w:pPr>
      <w:r>
        <w:t xml:space="preserve">After launching paid subscriptions, Torres used 11 Labs to create audio versions of blog posts and now uses it for her article podcast audio [2].</w:t>
      </w:r>
    </w:p>
    <w:p>
      <w:pPr>
        <w:pStyle w:val="BodyText"/>
      </w:pPr>
      <w:r>
        <w:rPr>
          <w:bCs/>
          <w:b/>
        </w:rPr>
        <w:t xml:space="preserve">Why explore it:</w:t>
      </w:r>
      <w:r>
        <w:t xml:space="preserve"> </w:t>
      </w:r>
      <w:r>
        <w:t xml:space="preserve">It can extend existing written content into an audio format without building that workflow from scratch [2].</w:t>
      </w:r>
    </w:p>
    <w:p>
      <w:pPr>
        <w:pStyle w:val="BodyText"/>
      </w:pPr>
      <w:r>
        <w:rPr>
          <w:bCs/>
          <w:b/>
        </w:rPr>
        <w:t xml:space="preserve">How to use it:</w:t>
      </w:r>
      <w:r>
        <w:t xml:space="preserve"> </w:t>
      </w:r>
      <w:r>
        <w:t xml:space="preserve">Apply it to a content stream you already publish, then judge whether audio adds real user value [2].</w:t>
      </w:r>
    </w:p>
    <w:bookmarkEnd w:id="41"/>
    <w:bookmarkStart w:id="42" w:name="cowork"/>
    <w:p>
      <w:pPr>
        <w:pStyle w:val="Heading3"/>
      </w:pPr>
      <w:r>
        <w:t xml:space="preserve">4) Cowork</w:t>
      </w:r>
    </w:p>
    <w:p>
      <w:pPr>
        <w:pStyle w:val="FirstParagraph"/>
      </w:pPr>
      <w:r>
        <w:t xml:space="preserve">Cowork is described as running on your computer with access to your apps and files. In one example, it caught up on Slack DMs and updated a metrics deck before a meeting [10]. Anthropic’s head of growth also uses it with Slack MCP as a scheduled task to scan projects and conversations for cross-functional misalignment [6].</w:t>
      </w:r>
    </w:p>
    <w:p>
      <w:pPr>
        <w:pStyle w:val="BodyText"/>
      </w:pPr>
      <w:r>
        <w:rPr>
          <w:bCs/>
          <w:b/>
        </w:rPr>
        <w:t xml:space="preserve">Why explore it:</w:t>
      </w:r>
      <w:r>
        <w:t xml:space="preserve"> </w:t>
      </w:r>
      <w:r>
        <w:t xml:space="preserve">It is being used for both personal prep work and org-level signal detection [10, 6].</w:t>
      </w:r>
    </w:p>
    <w:p>
      <w:pPr>
        <w:pStyle w:val="BodyText"/>
      </w:pPr>
      <w:r>
        <w:rPr>
          <w:bCs/>
          <w:b/>
        </w:rPr>
        <w:t xml:space="preserve">How to use it:</w:t>
      </w:r>
      <w:r>
        <w:t xml:space="preserve"> </w:t>
      </w:r>
      <w:r>
        <w:t xml:space="preserve">Start with bounded tasks such as inbox triage, meeting prep, or weekly alignment checks [10, 6].</w:t>
      </w:r>
    </w:p>
    <w:bookmarkEnd w:id="42"/>
    <w:bookmarkStart w:id="43" w:name="agent-teams-and-auto-mode"/>
    <w:p>
      <w:pPr>
        <w:pStyle w:val="Heading3"/>
      </w:pPr>
      <w:r>
        <w:t xml:space="preserve">5) Agent Teams and Auto Mode</w:t>
      </w:r>
    </w:p>
    <w:p>
      <w:pPr>
        <w:pStyle w:val="FirstParagraph"/>
      </w:pPr>
      <w:r>
        <w:t xml:space="preserve">Aakash Gupta highlights two Anthropic features he says changed how he works. Agent Teams lets a lead agent delegate to 10 parallel teammates; in his example, three open issues produced three PRs within 40 minutes [10]. Auto Mode handled edits across 14 files, ran tests three times, fixed failures, and committed, while saving 20-40 permission clicks per session [10].</w:t>
      </w:r>
    </w:p>
    <w:p>
      <w:pPr>
        <w:pStyle w:val="BodyText"/>
      </w:pPr>
      <w:r>
        <w:rPr>
          <w:bCs/>
          <w:b/>
        </w:rPr>
        <w:t xml:space="preserve">Why explore them:</w:t>
      </w:r>
      <w:r>
        <w:t xml:space="preserve"> </w:t>
      </w:r>
      <w:r>
        <w:t xml:space="preserve">They compress repetitive build and prototype work into a much shorter loop [10].</w:t>
      </w:r>
    </w:p>
    <w:p>
      <w:pPr>
        <w:pStyle w:val="BodyText"/>
      </w:pPr>
      <w:r>
        <w:rPr>
          <w:bCs/>
          <w:b/>
        </w:rPr>
        <w:t xml:space="preserve">How to use them:</w:t>
      </w:r>
      <w:r>
        <w:t xml:space="preserve"> </w:t>
      </w:r>
      <w:r>
        <w:t xml:space="preserve">Try them on parallel prototypes, refactors, or other tasks where speed matters and the work can be reviewed quickly [10].</w:t>
      </w:r>
    </w:p>
    <w:p>
      <w:r>
        <w:pict>
          <v:rect style="width:0;height:1.5pt" o:hralign="center" o:hrstd="t" o:hr="t"/>
        </w:pict>
      </w:r>
    </w:p>
    <w:bookmarkEnd w:id="43"/>
    <w:bookmarkStart w:id="57" w:name="sources"/>
    <w:p>
      <w:pPr>
        <w:pStyle w:val="Heading3"/>
      </w:pPr>
      <w:r>
        <w:t xml:space="preserve">Sources</w:t>
      </w:r>
    </w:p>
    <w:p>
      <w:pPr>
        <w:numPr>
          <w:ilvl w:val="0"/>
          <w:numId w:val="1005"/>
        </w:numPr>
        <w:pStyle w:val="Compact"/>
      </w:pPr>
      <w:hyperlink r:id="rId44">
        <w:r>
          <w:rPr>
            <w:rStyle w:val="Hyperlink"/>
          </w:rPr>
          <w:t xml:space="preserve">Why SaaS got priced out</w:t>
        </w:r>
      </w:hyperlink>
    </w:p>
    <w:p>
      <w:pPr>
        <w:numPr>
          <w:ilvl w:val="0"/>
          <w:numId w:val="1005"/>
        </w:numPr>
        <w:pStyle w:val="Compact"/>
      </w:pPr>
      <w:hyperlink r:id="rId45">
        <w:r>
          <w:rPr>
            <w:rStyle w:val="Hyperlink"/>
          </w:rPr>
          <w:t xml:space="preserve">FOMO - All Things Product with Teresa &amp; Petra</w:t>
        </w:r>
      </w:hyperlink>
    </w:p>
    <w:p>
      <w:pPr>
        <w:numPr>
          <w:ilvl w:val="0"/>
          <w:numId w:val="1005"/>
        </w:numPr>
        <w:pStyle w:val="Compact"/>
      </w:pPr>
      <w:hyperlink r:id="rId46">
        <w:r>
          <w:rPr>
            <w:rStyle w:val="Hyperlink"/>
          </w:rPr>
          <w:t xml:space="preserve">OpenClaw, Claude Code, and the Future of Software | Peter Yang on The a16z Show</w:t>
        </w:r>
      </w:hyperlink>
    </w:p>
    <w:p>
      <w:pPr>
        <w:numPr>
          <w:ilvl w:val="0"/>
          <w:numId w:val="1005"/>
        </w:numPr>
        <w:pStyle w:val="Compact"/>
      </w:pPr>
      <w:hyperlink r:id="rId47">
        <w:r>
          <w:rPr>
            <w:rStyle w:val="Hyperlink"/>
          </w:rPr>
          <w:t xml:space="preserve">46. Embracing the Beautiful Mess: How Organizations Actually Work with John Cutler</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@joulee</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@lennysan</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@ttorres</w:t>
        </w:r>
      </w:hyperlink>
    </w:p>
    <w:p>
      <w:pPr>
        <w:numPr>
          <w:ilvl w:val="0"/>
          <w:numId w:val="1005"/>
        </w:numPr>
        <w:pStyle w:val="Compact"/>
      </w:pPr>
      <w:hyperlink r:id="rId51">
        <w:r>
          <w:rPr>
            <w:rStyle w:val="Hyperlink"/>
          </w:rPr>
          <w:t xml:space="preserve">r/ProductManagement post by u/LevelDisastrous945</w:t>
        </w:r>
      </w:hyperlink>
    </w:p>
    <w:p>
      <w:pPr>
        <w:numPr>
          <w:ilvl w:val="0"/>
          <w:numId w:val="1005"/>
        </w:numPr>
        <w:pStyle w:val="Compact"/>
      </w:pPr>
      <w:hyperlink r:id="rId52">
        <w:r>
          <w:rPr>
            <w:rStyle w:val="Hyperlink"/>
          </w:rPr>
          <w:t xml:space="preserve">r/ProductManagement comment by u/5hredder</w:t>
        </w:r>
      </w:hyperlink>
    </w:p>
    <w:p>
      <w:pPr>
        <w:numPr>
          <w:ilvl w:val="0"/>
          <w:numId w:val="1005"/>
        </w:numPr>
        <w:pStyle w:val="Compact"/>
      </w:pPr>
      <w:hyperlink r:id="rId53">
        <w:r>
          <w:rPr>
            <w:rStyle w:val="Hyperlink"/>
          </w:rPr>
          <w:t xml:space="preserve">substack</w:t>
        </w:r>
      </w:hyperlink>
    </w:p>
    <w:p>
      <w:pPr>
        <w:numPr>
          <w:ilvl w:val="0"/>
          <w:numId w:val="1005"/>
        </w:numPr>
        <w:pStyle w:val="Compact"/>
      </w:pPr>
      <w:hyperlink r:id="rId54">
        <w:r>
          <w:rPr>
            <w:rStyle w:val="Hyperlink"/>
          </w:rPr>
          <w:t xml:space="preserve">r/ProductManagement post by u/DNote_official</w:t>
        </w:r>
      </w:hyperlink>
    </w:p>
    <w:p>
      <w:pPr>
        <w:numPr>
          <w:ilvl w:val="0"/>
          <w:numId w:val="1005"/>
        </w:numPr>
        <w:pStyle w:val="Compact"/>
      </w:pPr>
      <w:hyperlink r:id="rId55">
        <w:r>
          <w:rPr>
            <w:rStyle w:val="Hyperlink"/>
          </w:rPr>
          <w:t xml:space="preserve">r/ProductManagement comment by u/Tasty-Helicopter-179</w:t>
        </w:r>
      </w:hyperlink>
    </w:p>
    <w:p>
      <w:pPr>
        <w:numPr>
          <w:ilvl w:val="0"/>
          <w:numId w:val="1005"/>
        </w:numPr>
        <w:pStyle w:val="Compact"/>
      </w:pPr>
      <w:hyperlink r:id="rId56">
        <w:r>
          <w:rPr>
            <w:rStyle w:val="Hyperlink"/>
          </w:rPr>
          <w:t xml:space="preserve">substack</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buff.ly/BzKjyso" TargetMode="External" /><Relationship Type="http://schemas.openxmlformats.org/officeDocument/2006/relationships/hyperlink" Id="rId53" Target="https://substack.com/@aakashgupta/note/c-239293353" TargetMode="External" /><Relationship Type="http://schemas.openxmlformats.org/officeDocument/2006/relationships/hyperlink" Id="rId56" Target="https://substack.com/@aakashgupta/note/c-239423743" TargetMode="External" /><Relationship Type="http://schemas.openxmlformats.org/officeDocument/2006/relationships/hyperlink" Id="rId44" Target="https://www.leahtharin.com/p/why-saas-got-priced-out" TargetMode="External" /><Relationship Type="http://schemas.openxmlformats.org/officeDocument/2006/relationships/hyperlink" Id="rId54" Target="https://www.reddit.com/r/ProductManagement/comments/1sdweon/" TargetMode="External" /><Relationship Type="http://schemas.openxmlformats.org/officeDocument/2006/relationships/hyperlink" Id="rId55" Target="https://www.reddit.com/r/ProductManagement/comments/1sdweon/comment/oelnjhd/" TargetMode="External" /><Relationship Type="http://schemas.openxmlformats.org/officeDocument/2006/relationships/hyperlink" Id="rId51" Target="https://www.reddit.com/r/ProductManagement/comments/1segldz/" TargetMode="External" /><Relationship Type="http://schemas.openxmlformats.org/officeDocument/2006/relationships/hyperlink" Id="rId52" Target="https://www.reddit.com/r/ProductManagement/comments/1segldz/comment/oeppfe9/" TargetMode="External" /><Relationship Type="http://schemas.openxmlformats.org/officeDocument/2006/relationships/hyperlink" Id="rId46" Target="https://www.youtube.com/watch?v=UE8jx4dvlSQ" TargetMode="External" /><Relationship Type="http://schemas.openxmlformats.org/officeDocument/2006/relationships/hyperlink" Id="rId45" Target="https://www.youtube.com/watch?v=Ztj_ukLWmtk" TargetMode="External" /><Relationship Type="http://schemas.openxmlformats.org/officeDocument/2006/relationships/hyperlink" Id="rId47" Target="https://www.youtube.com/watch?v=yqNjOIasOnc" TargetMode="External" /><Relationship Type="http://schemas.openxmlformats.org/officeDocument/2006/relationships/hyperlink" Id="rId48" Target="https://x.com/joulee/status/2041184270266561020" TargetMode="External" /><Relationship Type="http://schemas.openxmlformats.org/officeDocument/2006/relationships/hyperlink" Id="rId49" Target="https://x.com/lennysan/status/2041166073794592926" TargetMode="External" /><Relationship Type="http://schemas.openxmlformats.org/officeDocument/2006/relationships/hyperlink" Id="rId50" Target="https://x.com/ttorres/status/2041202782896574529" TargetMode="External" /></Relationships>
</file>

<file path=word/_rels/footnotes.xml.rels><?xml version="1.0" encoding="UTF-8"?><Relationships xmlns="http://schemas.openxmlformats.org/package/2006/relationships"><Relationship Type="http://schemas.openxmlformats.org/officeDocument/2006/relationships/hyperlink" Id="rId38" Target="https://buff.ly/BzKjyso" TargetMode="External" /><Relationship Type="http://schemas.openxmlformats.org/officeDocument/2006/relationships/hyperlink" Id="rId53" Target="https://substack.com/@aakashgupta/note/c-239293353" TargetMode="External" /><Relationship Type="http://schemas.openxmlformats.org/officeDocument/2006/relationships/hyperlink" Id="rId56" Target="https://substack.com/@aakashgupta/note/c-239423743" TargetMode="External" /><Relationship Type="http://schemas.openxmlformats.org/officeDocument/2006/relationships/hyperlink" Id="rId44" Target="https://www.leahtharin.com/p/why-saas-got-priced-out" TargetMode="External" /><Relationship Type="http://schemas.openxmlformats.org/officeDocument/2006/relationships/hyperlink" Id="rId54" Target="https://www.reddit.com/r/ProductManagement/comments/1sdweon/" TargetMode="External" /><Relationship Type="http://schemas.openxmlformats.org/officeDocument/2006/relationships/hyperlink" Id="rId55" Target="https://www.reddit.com/r/ProductManagement/comments/1sdweon/comment/oelnjhd/" TargetMode="External" /><Relationship Type="http://schemas.openxmlformats.org/officeDocument/2006/relationships/hyperlink" Id="rId51" Target="https://www.reddit.com/r/ProductManagement/comments/1segldz/" TargetMode="External" /><Relationship Type="http://schemas.openxmlformats.org/officeDocument/2006/relationships/hyperlink" Id="rId52" Target="https://www.reddit.com/r/ProductManagement/comments/1segldz/comment/oeppfe9/" TargetMode="External" /><Relationship Type="http://schemas.openxmlformats.org/officeDocument/2006/relationships/hyperlink" Id="rId46" Target="https://www.youtube.com/watch?v=UE8jx4dvlSQ" TargetMode="External" /><Relationship Type="http://schemas.openxmlformats.org/officeDocument/2006/relationships/hyperlink" Id="rId45" Target="https://www.youtube.com/watch?v=Ztj_ukLWmtk" TargetMode="External" /><Relationship Type="http://schemas.openxmlformats.org/officeDocument/2006/relationships/hyperlink" Id="rId47" Target="https://www.youtube.com/watch?v=yqNjOIasOnc" TargetMode="External" /><Relationship Type="http://schemas.openxmlformats.org/officeDocument/2006/relationships/hyperlink" Id="rId48" Target="https://x.com/joulee/status/2041184270266561020" TargetMode="External" /><Relationship Type="http://schemas.openxmlformats.org/officeDocument/2006/relationships/hyperlink" Id="rId49" Target="https://x.com/lennysan/status/2041166073794592926" TargetMode="External" /><Relationship Type="http://schemas.openxmlformats.org/officeDocument/2006/relationships/hyperlink" Id="rId50" Target="https://x.com/ttorres/status/20412027828965745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Signal Capture, and Faster PM Teams</dc:title>
  <dc:creator>PM Daily Digest</dc:creator>
  <cp:keywords/>
  <dcterms:created xsi:type="dcterms:W3CDTF">2026-04-07T10:42:37Z</dcterms:created>
  <dcterms:modified xsi:type="dcterms:W3CDTF">2026-04-07T10:42:37Z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2026-04-07</vt:lpwstr>
  </property>
</Properties>
</file>