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MiniMax M3 Launches as OpenAI Formalizes Robotics and NVIDIA Expands Open Models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2026-06-01</w:t>
      </w:r>
    </w:p>
    <w:bookmarkStart w:id="51" w:name="X504dbfbf4a5e468d65aa9c0418e1e20ce5e821f"/>
    <w:p>
      <w:pPr>
        <w:pStyle w:val="Heading1"/>
      </w:pPr>
      <w:r>
        <w:t xml:space="preserve">MiniMax M3 Launches as OpenAI Formalizes Robotics and NVIDIA Expands Open Models</w:t>
      </w:r>
    </w:p>
    <w:p>
      <w:pPr>
        <w:pStyle w:val="FirstParagraph"/>
      </w:pPr>
      <w:r>
        <w:rPr>
          <w:iCs/>
          <w:i/>
        </w:rPr>
        <w:t xml:space="preserve">By AI High Signal Digest • June 1, 2026</w:t>
      </w:r>
    </w:p>
    <w:p>
      <w:pPr>
        <w:pStyle w:val="BodyText"/>
      </w:pPr>
      <w:r>
        <w:t xml:space="preserve">MiniMax’s M3 dominated the day with an unusually broad open-weight release, while OpenAI formalized its robotics effort and NVIDIA expanded both open models and physical-AI infrastructure. The brief also covers standout research on training efficiency and context management, plus notable new multimodal products.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open models, robotics, and physical AI all moved closer to deployment today.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MiniMax M3 combined frontier coding/agent performance, 1M context, and native multimodality in one open-weight model.</w:t>
      </w:r>
      <w:r>
        <w:t xml:space="preserve"> </w:t>
      </w:r>
      <w:r>
        <w:t xml:space="preserve">MiniMax introduced M3 as the first open-weights model to combine those three capabilities, with benchmarks including 59.0% on SWE-Bench Pro and 66.0% on Terminal Bench 2.1 [1]. It was distributed quickly across OpenRouter, Ollama Cloud, and Together-powered inference, while weights and a technical report are due in about 10 days [2, 3, 4, 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OpenAI turned its world-simulation work into a robotics division.</w:t>
      </w:r>
      <w:r>
        <w:t xml:space="preserve"> </w:t>
      </w:r>
      <w:r>
        <w:t xml:space="preserve">OpenAI said its program led by Aditya Ramesh has evolved into OpenAI Robotics, which is hiring full-stack hardware, ops, systems, and ML engineers. The short-term target is robots that support skilled workers building infrastructure; the long-term goal is personal robots [5].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Nemotron 3 Ultra gave NVIDIA a larger US open-weight contender.</w:t>
      </w:r>
      <w:r>
        <w:t xml:space="preserve"> </w:t>
      </w:r>
      <w:r>
        <w:t xml:space="preserve">According to Artificial Analysis, the 550B-parameter / 55B-active, 90%-sparse model is the largest Nemotron 3 release and the most intelligent US open-weights model so far, scoring 48 on its Intelligence Index and serving above 300 tokens/sec on a pre-release DeepInfra endpoint [6]. Additional benchmarks are still to come at release [6].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the most useful technical work focused on physical AI, training efficiency, and cheaper long-context agents.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Cosmos 3 unifies reasoning, world modeling, and action generation for physical AI.</w:t>
      </w:r>
      <w:r>
        <w:t xml:space="preserve"> </w:t>
      </w:r>
      <w:r>
        <w:t xml:space="preserve">NVIDIA’s new architecture replaces separate perception, prediction, and action models with a two-part system—Reasoner Tower and Generator Tower—aimed at robots, autonomous vehicles, and smart environments [7]. The architecture uses Mixture-of-Transformers [8].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DiffusionBlocks targets training memory, not just model quality.</w:t>
      </w:r>
      <w:r>
        <w:t xml:space="preserve"> </w:t>
      </w:r>
      <w:r>
        <w:t xml:space="preserve">Sakana AI says it can train networks one block at a time, drastically reducing memory requirements while remaining competitive with end-to-end training across ViT, DiT, masked diffusion, autoregressive transformers, and recurrent-depth transformers; code is already out for ViT [9, 10].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Efficiency Frontier paper reframes context management as an optimization problem.</w:t>
      </w:r>
      <w:r>
        <w:t xml:space="preserve"> </w:t>
      </w:r>
      <w:r>
        <w:t xml:space="preserve">It models retrieval, compression, and full-context prompting under a single cost-performance objective; on 5,000 HotpotQA examples, deployment-aware selection cut effective token use by about 25%, and amortized memory compression was over 50% cheaper than full-context prompting in higher-performance settings [11].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launches were strongest in multimodal creation, long-video understanding, and agent usability.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HiDream O1 Image arrived as an open-source image stack with strong arena results.</w:t>
      </w:r>
      <w:r>
        <w:t xml:space="preserve"> </w:t>
      </w:r>
      <w:r>
        <w:t xml:space="preserve">The family spans three open-weight models for text-to-image and instruction-based editing, with the base and Dev models accepting text plus up to 10 images. Artificial Analysis said Dev-2604 leads open-weight models on its Text-to-Image Arena, and the weights plus full inference pipeline are released under MIT [12].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Keye-VL-2.0 brought sparse attention into long-video multimodality.</w:t>
      </w:r>
      <w:r>
        <w:t xml:space="preserve"> </w:t>
      </w:r>
      <w:r>
        <w:t xml:space="preserve">ModelScope said the 30B-A3B release is the first multimodal model with DeepSeek Sparse Attention, supports a 256k context window for hour-long video processing, and outperforms 200B+ open models on LongVideoBench while cutting prefill costs by 50% [13].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Hermes Agent now has native Windows support.</w:t>
      </w:r>
      <w:r>
        <w:t xml:space="preserve"> </w:t>
      </w:r>
      <w:r>
        <w:t xml:space="preserve">Nous Research said Windows support is out of beta, installable directly from PowerShell, extending the full desktop agent experience to Windows users [14, 15, 16].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today’s bigger strategic moves were about compute, platform control, and ecosystem alignment.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NVIDIA said Vera Rubin is entering full production for agentic AI factories.</w:t>
      </w:r>
      <w:r>
        <w:t xml:space="preserve"> </w:t>
      </w:r>
      <w:r>
        <w:t xml:space="preserve">The company described it as a POD-scale platform for agentic workloads with end-to-end security, backed by Taiwan server makers and a broader manufacturing, cloud, and infrastructure ecosystem [17].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Apple’s AI stack may be shifting toward Google and NVIDIA infrastructure.</w:t>
      </w:r>
      <w:r>
        <w:t xml:space="preserve"> </w:t>
      </w:r>
      <w:r>
        <w:t xml:space="preserve">A post citing</w:t>
      </w:r>
      <w:r>
        <w:t xml:space="preserve"> </w:t>
      </w:r>
      <w:r>
        <w:rPr>
          <w:iCs/>
          <w:i/>
        </w:rPr>
        <w:t xml:space="preserve">The Information</w:t>
      </w:r>
      <w:r>
        <w:t xml:space="preserve"> </w:t>
      </w:r>
      <w:r>
        <w:t xml:space="preserve">said Apple’s upcoming Siri and on-device AI upgrade centers on a distilled Gemini model running locally on iPhone silicon, while heavier queries route to Google Cloud using NVIDIA confidential-compute technology—a change from Apple’s earlier Private Cloud Compute positioning [18].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Nous Research is aligning Hermes Agent with NVIDIA’s new edge stack.</w:t>
      </w:r>
      <w:r>
        <w:t xml:space="preserve"> </w:t>
      </w:r>
      <w:r>
        <w:t xml:space="preserve">Nous said it has been working with NVIDIA so Hermes Agent runs on RTX Spark and integrates with OpenShell, which connects Hermes to Microsoft security primitives [19].</w:t>
      </w:r>
    </w:p>
    <w:bookmarkEnd w:id="23"/>
    <w:bookmarkStart w:id="50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a few smaller updates sharpened the picture on evals, local inference, and hands-on agent behavior.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Claude 4.8 Opus</w:t>
      </w:r>
      <w:r>
        <w:t xml:space="preserve"> </w:t>
      </w:r>
      <w:r>
        <w:t xml:space="preserve">set a new high on GBA Eval, where models build a working Game Boy Advance emulator within 24 hours [20].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OBLIQ-Bench</w:t>
      </w:r>
      <w:r>
        <w:t xml:space="preserve"> </w:t>
      </w:r>
      <w:r>
        <w:t xml:space="preserve">was proposed as a harder IR benchmark after frontier-LLM oracle reranking showed little headroom on older search benchmarks [21, 22, 23].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vLLM + DGX Spark</w:t>
      </w:r>
      <w:r>
        <w:t xml:space="preserve"> </w:t>
      </w:r>
      <w:r>
        <w:t xml:space="preserve">showed desk-side large-model inference with streaming responses, paged KV cache, runtime tuning, and Prometheus metrics [24].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 Codex user reported</w:t>
      </w:r>
      <w:r>
        <w:t xml:space="preserve"> </w:t>
      </w:r>
      <w:r>
        <w:t xml:space="preserve">that, given only two MP4 filenames, Codex found the files, verified codec, fps, and resolution, stitched them without re-encoding, and spot-checked the transition [25].</w:t>
      </w:r>
    </w:p>
    <w:p>
      <w:r>
        <w:pict>
          <v:rect style="width:0;height:1.5pt" o:hralign="center" o:hrstd="t" o:hr="t"/>
        </w:pict>
      </w:r>
    </w:p>
    <w:bookmarkStart w:id="4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@MiniMax_AI</w:t>
        </w:r>
      </w:hyperlink>
    </w:p>
    <w:p>
      <w:pPr>
        <w:numPr>
          <w:ilvl w:val="0"/>
          <w:numId w:val="1006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@OpenRouter</w:t>
        </w:r>
      </w:hyperlink>
    </w:p>
    <w:p>
      <w:pPr>
        <w:numPr>
          <w:ilvl w:val="0"/>
          <w:numId w:val="1006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  <w:p>
      <w:pPr>
        <w:numPr>
          <w:ilvl w:val="0"/>
          <w:numId w:val="1006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p>
      <w:pPr>
        <w:numPr>
          <w:ilvl w:val="0"/>
          <w:numId w:val="1006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6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@ModelScope2022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@Teknium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@NousResearch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@Teknium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@nvidianewsroom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@NousResearch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@dianetc_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@lateinteraction</w:t>
        </w:r>
      </w:hyperlink>
    </w:p>
    <w:p>
      <w:pPr>
        <w:numPr>
          <w:ilvl w:val="0"/>
          <w:numId w:val="1006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@lateinteraction</w:t>
        </w:r>
      </w:hyperlink>
    </w:p>
    <w:p>
      <w:pPr>
        <w:numPr>
          <w:ilvl w:val="0"/>
          <w:numId w:val="1006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  <w:p>
      <w:pPr>
        <w:numPr>
          <w:ilvl w:val="0"/>
          <w:numId w:val="1006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  <w:bookmarkEnd w:id="49"/>
    <w:bookmarkEnd w:id="50"/>
    <w:bookmarkEnd w:id="5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s://x.com/ArtificialAnlys/status/2061189088204755291" TargetMode="External" /><Relationship Type="http://schemas.openxmlformats.org/officeDocument/2006/relationships/hyperlink" Id="rId29" Target="https://x.com/ArtificialAnlys/status/2061304911565144230" TargetMode="External" /><Relationship Type="http://schemas.openxmlformats.org/officeDocument/2006/relationships/hyperlink" Id="rId24" Target="https://x.com/MiniMax_AI/status/2061266317815296322" TargetMode="External" /><Relationship Type="http://schemas.openxmlformats.org/officeDocument/2006/relationships/hyperlink" Id="rId36" Target="https://x.com/ModelScope2022/status/2061008636634394819" TargetMode="External" /><Relationship Type="http://schemas.openxmlformats.org/officeDocument/2006/relationships/hyperlink" Id="rId38" Target="https://x.com/NousResearch/status/2061236625925886252" TargetMode="External" /><Relationship Type="http://schemas.openxmlformats.org/officeDocument/2006/relationships/hyperlink" Id="rId42" Target="https://x.com/NousResearch/status/2061323987804713083" TargetMode="External" /><Relationship Type="http://schemas.openxmlformats.org/officeDocument/2006/relationships/hyperlink" Id="rId25" Target="https://x.com/OpenRouter/status/2061277148502192246" TargetMode="External" /><Relationship Type="http://schemas.openxmlformats.org/officeDocument/2006/relationships/hyperlink" Id="rId32" Target="https://x.com/SakanaAILabs/status/2059648778051924281" TargetMode="External" /><Relationship Type="http://schemas.openxmlformats.org/officeDocument/2006/relationships/hyperlink" Id="rId33" Target="https://x.com/SakanaAILabs/status/2061016750381207905" TargetMode="External" /><Relationship Type="http://schemas.openxmlformats.org/officeDocument/2006/relationships/hyperlink" Id="rId37" Target="https://x.com/Teknium/status/2061237669330612227" TargetMode="External" /><Relationship Type="http://schemas.openxmlformats.org/officeDocument/2006/relationships/hyperlink" Id="rId39" Target="https://x.com/Teknium/status/2061239771729735864" TargetMode="External" /><Relationship Type="http://schemas.openxmlformats.org/officeDocument/2006/relationships/hyperlink" Id="rId30" Target="https://x.com/TheTuringPost/status/2061308942186414136" TargetMode="External" /><Relationship Type="http://schemas.openxmlformats.org/officeDocument/2006/relationships/hyperlink" Id="rId31" Target="https://x.com/TheTuringPost/status/2061313620248764694" TargetMode="External" /><Relationship Type="http://schemas.openxmlformats.org/officeDocument/2006/relationships/hyperlink" Id="rId44" Target="https://x.com/dianetc_/status/2052053806121140254" TargetMode="External" /><Relationship Type="http://schemas.openxmlformats.org/officeDocument/2006/relationships/hyperlink" Id="rId41" Target="https://x.com/kimmonismus/status/2061058117304262999" TargetMode="External" /><Relationship Type="http://schemas.openxmlformats.org/officeDocument/2006/relationships/hyperlink" Id="rId45" Target="https://x.com/lateinteraction/status/2061242049622671746" TargetMode="External" /><Relationship Type="http://schemas.openxmlformats.org/officeDocument/2006/relationships/hyperlink" Id="rId46" Target="https://x.com/lateinteraction/status/2061285488166949254" TargetMode="External" /><Relationship Type="http://schemas.openxmlformats.org/officeDocument/2006/relationships/hyperlink" Id="rId40" Target="https://x.com/nvidianewsroom/status/2061293582993002533" TargetMode="External" /><Relationship Type="http://schemas.openxmlformats.org/officeDocument/2006/relationships/hyperlink" Id="rId26" Target="https://x.com/ollama/status/2061268256569360620" TargetMode="External" /><Relationship Type="http://schemas.openxmlformats.org/officeDocument/2006/relationships/hyperlink" Id="rId34" Target="https://x.com/omarsar0/status/2061138146541375578" TargetMode="External" /><Relationship Type="http://schemas.openxmlformats.org/officeDocument/2006/relationships/hyperlink" Id="rId48" Target="https://x.com/reach_vb/status/2061223599734730910" TargetMode="External" /><Relationship Type="http://schemas.openxmlformats.org/officeDocument/2006/relationships/hyperlink" Id="rId28" Target="https://x.com/sama/status/2061117302528188712" TargetMode="External" /><Relationship Type="http://schemas.openxmlformats.org/officeDocument/2006/relationships/hyperlink" Id="rId43" Target="https://x.com/scaling01/status/2061208455839400064" TargetMode="External" /><Relationship Type="http://schemas.openxmlformats.org/officeDocument/2006/relationships/hyperlink" Id="rId27" Target="https://x.com/togethercompute/status/2061270619627368557" TargetMode="External" /><Relationship Type="http://schemas.openxmlformats.org/officeDocument/2006/relationships/hyperlink" Id="rId47" Target="https://x.com/vllm_project/status/206113803592921539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s://x.com/ArtificialAnlys/status/2061189088204755291" TargetMode="External" /><Relationship Type="http://schemas.openxmlformats.org/officeDocument/2006/relationships/hyperlink" Id="rId29" Target="https://x.com/ArtificialAnlys/status/2061304911565144230" TargetMode="External" /><Relationship Type="http://schemas.openxmlformats.org/officeDocument/2006/relationships/hyperlink" Id="rId24" Target="https://x.com/MiniMax_AI/status/2061266317815296322" TargetMode="External" /><Relationship Type="http://schemas.openxmlformats.org/officeDocument/2006/relationships/hyperlink" Id="rId36" Target="https://x.com/ModelScope2022/status/2061008636634394819" TargetMode="External" /><Relationship Type="http://schemas.openxmlformats.org/officeDocument/2006/relationships/hyperlink" Id="rId38" Target="https://x.com/NousResearch/status/2061236625925886252" TargetMode="External" /><Relationship Type="http://schemas.openxmlformats.org/officeDocument/2006/relationships/hyperlink" Id="rId42" Target="https://x.com/NousResearch/status/2061323987804713083" TargetMode="External" /><Relationship Type="http://schemas.openxmlformats.org/officeDocument/2006/relationships/hyperlink" Id="rId25" Target="https://x.com/OpenRouter/status/2061277148502192246" TargetMode="External" /><Relationship Type="http://schemas.openxmlformats.org/officeDocument/2006/relationships/hyperlink" Id="rId32" Target="https://x.com/SakanaAILabs/status/2059648778051924281" TargetMode="External" /><Relationship Type="http://schemas.openxmlformats.org/officeDocument/2006/relationships/hyperlink" Id="rId33" Target="https://x.com/SakanaAILabs/status/2061016750381207905" TargetMode="External" /><Relationship Type="http://schemas.openxmlformats.org/officeDocument/2006/relationships/hyperlink" Id="rId37" Target="https://x.com/Teknium/status/2061237669330612227" TargetMode="External" /><Relationship Type="http://schemas.openxmlformats.org/officeDocument/2006/relationships/hyperlink" Id="rId39" Target="https://x.com/Teknium/status/2061239771729735864" TargetMode="External" /><Relationship Type="http://schemas.openxmlformats.org/officeDocument/2006/relationships/hyperlink" Id="rId30" Target="https://x.com/TheTuringPost/status/2061308942186414136" TargetMode="External" /><Relationship Type="http://schemas.openxmlformats.org/officeDocument/2006/relationships/hyperlink" Id="rId31" Target="https://x.com/TheTuringPost/status/2061313620248764694" TargetMode="External" /><Relationship Type="http://schemas.openxmlformats.org/officeDocument/2006/relationships/hyperlink" Id="rId44" Target="https://x.com/dianetc_/status/2052053806121140254" TargetMode="External" /><Relationship Type="http://schemas.openxmlformats.org/officeDocument/2006/relationships/hyperlink" Id="rId41" Target="https://x.com/kimmonismus/status/2061058117304262999" TargetMode="External" /><Relationship Type="http://schemas.openxmlformats.org/officeDocument/2006/relationships/hyperlink" Id="rId45" Target="https://x.com/lateinteraction/status/2061242049622671746" TargetMode="External" /><Relationship Type="http://schemas.openxmlformats.org/officeDocument/2006/relationships/hyperlink" Id="rId46" Target="https://x.com/lateinteraction/status/2061285488166949254" TargetMode="External" /><Relationship Type="http://schemas.openxmlformats.org/officeDocument/2006/relationships/hyperlink" Id="rId40" Target="https://x.com/nvidianewsroom/status/2061293582993002533" TargetMode="External" /><Relationship Type="http://schemas.openxmlformats.org/officeDocument/2006/relationships/hyperlink" Id="rId26" Target="https://x.com/ollama/status/2061268256569360620" TargetMode="External" /><Relationship Type="http://schemas.openxmlformats.org/officeDocument/2006/relationships/hyperlink" Id="rId34" Target="https://x.com/omarsar0/status/2061138146541375578" TargetMode="External" /><Relationship Type="http://schemas.openxmlformats.org/officeDocument/2006/relationships/hyperlink" Id="rId48" Target="https://x.com/reach_vb/status/2061223599734730910" TargetMode="External" /><Relationship Type="http://schemas.openxmlformats.org/officeDocument/2006/relationships/hyperlink" Id="rId28" Target="https://x.com/sama/status/2061117302528188712" TargetMode="External" /><Relationship Type="http://schemas.openxmlformats.org/officeDocument/2006/relationships/hyperlink" Id="rId43" Target="https://x.com/scaling01/status/2061208455839400064" TargetMode="External" /><Relationship Type="http://schemas.openxmlformats.org/officeDocument/2006/relationships/hyperlink" Id="rId27" Target="https://x.com/togethercompute/status/2061270619627368557" TargetMode="External" /><Relationship Type="http://schemas.openxmlformats.org/officeDocument/2006/relationships/hyperlink" Id="rId47" Target="https://x.com/vllm_project/status/206113803592921539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MiniMax M3 Launches as OpenAI Formalizes Robotics and NVIDIA Expands Open Models</dc:title>
  <dc:creator>AI High Signal Digest</dc:creator>
  <cp:keywords/>
  <dcterms:created xsi:type="dcterms:W3CDTF">2026-06-01T17:43:29Z</dcterms:created>
  <dcterms:modified xsi:type="dcterms:W3CDTF">2026-06-01T17:43:29Z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2026-06-01</vt:lpwstr>
  </property>
</Properties>
</file>