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MiniMax’s Open-Weight Timeline, Anthropic’s Circuit Tracing, and a Benchmark Reality Check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2026-03-23</w:t>
      </w:r>
    </w:p>
    <w:bookmarkStart w:id="85" w:name="X49c9b4e645933c2c637678606d69dfa6adf8f59"/>
    <w:p>
      <w:pPr>
        <w:pStyle w:val="Heading1"/>
      </w:pPr>
      <w:r>
        <w:t xml:space="preserve">MiniMax’s Open-Weight Timeline, Anthropic’s Circuit Tracing, and a Benchmark Reality Check</w:t>
      </w:r>
    </w:p>
    <w:p>
      <w:pPr>
        <w:pStyle w:val="FirstParagraph"/>
      </w:pPr>
      <w:r>
        <w:rPr>
          <w:iCs/>
          <w:i/>
        </w:rPr>
        <w:t xml:space="preserve">By AI High Signal Digest • March 23, 2026</w:t>
      </w:r>
    </w:p>
    <w:p>
      <w:pPr>
        <w:pStyle w:val="BodyText"/>
      </w:pPr>
      <w:r>
        <w:t xml:space="preserve">MiniMax signaled an imminent M2.7 open-weight release, Anthropic-style interpretability work pushed model inspection further, and new evidence showed how far benchmark scores can diverge from real-world utility. The cycle also brought OSINT deployments, memory-system advances, and a wave of agent tooling.</w:t>
      </w:r>
    </w:p>
    <w:bookmarkStart w:id="24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clearest signals this cycle were about where AI competition is moving next: open weights, agent deployment infrastructure, model interpretability, and tougher standards for evaluating real-world usefulness.</w:t>
      </w:r>
    </w:p>
    <w:bookmarkStart w:id="20" w:name="X99b182e730954d19ba119aa0dab47b41f81af59"/>
    <w:p>
      <w:pPr>
        <w:pStyle w:val="Heading3"/>
      </w:pPr>
      <w:r>
        <w:t xml:space="preserve">1) MiniMax put a near-term open-weight release on the map</w:t>
      </w:r>
    </w:p>
    <w:p>
      <w:pPr>
        <w:pStyle w:val="FirstParagraph"/>
      </w:pPr>
      <w:r>
        <w:t xml:space="preserve">Posts tracking MiniMax said</w:t>
      </w:r>
      <w:r>
        <w:t xml:space="preserve"> </w:t>
      </w:r>
      <w:r>
        <w:rPr>
          <w:bCs/>
          <w:b/>
        </w:rPr>
        <w:t xml:space="preserve">M2.7 open weights</w:t>
      </w:r>
      <w:r>
        <w:t xml:space="preserve"> </w:t>
      </w:r>
      <w:r>
        <w:t xml:space="preserve">are coming in about two weeks, that the team is still iterating, and that a version updated yesterday was noticeably better on</w:t>
      </w:r>
      <w:r>
        <w:t xml:space="preserve"> </w:t>
      </w:r>
      <w:r>
        <w:rPr>
          <w:bCs/>
          <w:b/>
        </w:rPr>
        <w:t xml:space="preserve">OpenClaw</w:t>
      </w:r>
      <w:r>
        <w:t xml:space="preserve">; MiniMax later confirmed the release was coming [1, 2]. A separate post also said</w:t>
      </w:r>
      <w:r>
        <w:t xml:space="preserve"> </w:t>
      </w:r>
      <w:r>
        <w:rPr>
          <w:bCs/>
          <w:b/>
        </w:rPr>
        <w:t xml:space="preserve">multimodal MiniMax m3</w:t>
      </w:r>
      <w:r>
        <w:t xml:space="preserve"> </w:t>
      </w:r>
      <w:r>
        <w:t xml:space="preserve">is confirmed [3].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Another imminent open-weight release from a fast-moving lab would add pressure to the broader open-model field, especially as MiniMax models are already showing up in ambitious coding demos elsewhere in this cycle.</w:t>
      </w:r>
    </w:p>
    <w:bookmarkEnd w:id="20"/>
    <w:bookmarkStart w:id="21" w:name="X3066fc5775ce39f3cefea1a827d64c4a1811f15"/>
    <w:p>
      <w:pPr>
        <w:pStyle w:val="Heading3"/>
      </w:pPr>
      <w:r>
        <w:t xml:space="preserve">2) Anthropic-style interpretability work looks more operational</w:t>
      </w:r>
    </w:p>
    <w:p>
      <w:pPr>
        <w:pStyle w:val="BlockText"/>
      </w:pPr>
      <w:r>
        <w:t xml:space="preserve">“</w:t>
      </w:r>
      <w:r>
        <w:t xml:space="preserve">LLMs are not the</w:t>
      </w:r>
      <w:r>
        <w:t xml:space="preserve"> </w:t>
      </w:r>
      <w:r>
        <w:t xml:space="preserve">‘</w:t>
      </w:r>
      <w:r>
        <w:t xml:space="preserve">black box</w:t>
      </w:r>
      <w:r>
        <w:t xml:space="preserve">’</w:t>
      </w:r>
      <w:r>
        <w:t xml:space="preserve"> </w:t>
      </w:r>
      <w:r>
        <w:t xml:space="preserve">you were promised</w:t>
      </w:r>
      <w:r>
        <w:t xml:space="preserve">”</w:t>
      </w:r>
      <w:r>
        <w:t xml:space="preserve"> </w:t>
      </w:r>
      <w:r>
        <w:t xml:space="preserve">[4]</w:t>
      </w:r>
    </w:p>
    <w:p>
      <w:pPr>
        <w:pStyle w:val="FirstParagraph"/>
      </w:pPr>
      <w:r>
        <w:t xml:space="preserve">A summary of Anthropic’s recent</w:t>
      </w:r>
      <w:r>
        <w:t xml:space="preserve"> </w:t>
      </w:r>
      <w:r>
        <w:rPr>
          <w:bCs/>
          <w:b/>
        </w:rPr>
        <w:t xml:space="preserve">circuit tracing</w:t>
      </w:r>
      <w:r>
        <w:t xml:space="preserve"> </w:t>
      </w:r>
      <w:r>
        <w:t xml:space="preserve">work described training a sparse replacement model to recreate MLP outputs, turning dense activations into human-interpretable features such as</w:t>
      </w:r>
      <w:r>
        <w:t xml:space="preserve"> </w:t>
      </w:r>
      <w:r>
        <w:t xml:space="preserve">“</w:t>
      </w:r>
      <w:r>
        <w:t xml:space="preserve">Texas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the Olympics,</w:t>
      </w:r>
      <w:r>
        <w:t xml:space="preserve">”</w:t>
      </w:r>
      <w:r>
        <w:t xml:space="preserve"> </w:t>
      </w:r>
      <w:r>
        <w:t xml:space="preserve">then tracing them into causal circuits [5, 6]. The same summary pointed to multi-step chains like</w:t>
      </w:r>
      <w:r>
        <w:t xml:space="preserve"> </w:t>
      </w:r>
      <w:r>
        <w:rPr>
          <w:bCs/>
          <w:b/>
        </w:rPr>
        <w:t xml:space="preserve">Dallas → Texas → Austin</w:t>
      </w:r>
      <w:r>
        <w:t xml:space="preserve">, poem planning via future rhyme candidates, and possible uses in steering, misbehavior detection, and better learning algorithms [7, 8, 9].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This is a meaningful shift from generic</w:t>
      </w:r>
      <w:r>
        <w:t xml:space="preserve"> </w:t>
      </w:r>
      <w:r>
        <w:t xml:space="preserve">“</w:t>
      </w:r>
      <w:r>
        <w:t xml:space="preserve">black box</w:t>
      </w:r>
      <w:r>
        <w:t xml:space="preserve">”</w:t>
      </w:r>
      <w:r>
        <w:t xml:space="preserve"> </w:t>
      </w:r>
      <w:r>
        <w:t xml:space="preserve">language toward tools that could make model behavior easier to inspect and control.</w:t>
      </w:r>
    </w:p>
    <w:bookmarkEnd w:id="21"/>
    <w:bookmarkStart w:id="22" w:name="X7ca71ef2e7fd778623760882312a5dd142d3e34"/>
    <w:p>
      <w:pPr>
        <w:pStyle w:val="Heading3"/>
      </w:pPr>
      <w:r>
        <w:t xml:space="preserve">3) Sakana AI showed a live AI-assisted intelligence workflow</w:t>
      </w:r>
    </w:p>
    <w:p>
      <w:pPr>
        <w:pStyle w:val="FirstParagraph"/>
      </w:pPr>
      <w:r>
        <w:t xml:space="preserve">Sakana AI and</w:t>
      </w:r>
      <w:r>
        <w:t xml:space="preserve"> </w:t>
      </w:r>
      <w:r>
        <w:rPr>
          <w:bCs/>
          <w:b/>
        </w:rPr>
        <w:t xml:space="preserve">Yomiuri Shimbun</w:t>
      </w:r>
      <w:r>
        <w:t xml:space="preserve"> </w:t>
      </w:r>
      <w:r>
        <w:t xml:space="preserve">said they analyzed</w:t>
      </w:r>
      <w:r>
        <w:t xml:space="preserve"> </w:t>
      </w:r>
      <w:r>
        <w:rPr>
          <w:bCs/>
          <w:b/>
        </w:rPr>
        <w:t xml:space="preserve">1.1 million</w:t>
      </w:r>
      <w:r>
        <w:t xml:space="preserve"> </w:t>
      </w:r>
      <w:r>
        <w:t xml:space="preserve">social posts about anti-Japan criticism on SNS, extracting narratives from context and nuance rather than keywords, clustering them with an ensemble of</w:t>
      </w:r>
      <w:r>
        <w:t xml:space="preserve"> </w:t>
      </w:r>
      <w:r>
        <w:rPr>
          <w:bCs/>
          <w:b/>
        </w:rPr>
        <w:t xml:space="preserve">three LLMs</w:t>
      </w:r>
      <w:r>
        <w:t xml:space="preserve">, and generating evidence-backed hypotheses for human review [10]. Sakana said one hypothesis about a coordinated criticism campaign was later verified by journalists through interviews with government sources, and the company now explicitly frames</w:t>
      </w:r>
      <w:r>
        <w:t xml:space="preserve"> </w:t>
      </w:r>
      <w:r>
        <w:rPr>
          <w:bCs/>
          <w:b/>
        </w:rPr>
        <w:t xml:space="preserve">defense and intelligence</w:t>
      </w:r>
      <w:r>
        <w:t xml:space="preserve"> </w:t>
      </w:r>
      <w:r>
        <w:t xml:space="preserve">as a focus area alongside finance [10, 11].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This is a concrete example of LLM systems being used for structured OSINT and intelligence analysis, not just summarization.</w:t>
      </w:r>
    </w:p>
    <w:bookmarkEnd w:id="22"/>
    <w:bookmarkStart w:id="23" w:name="benchmark-confidence-took-another-hit"/>
    <w:p>
      <w:pPr>
        <w:pStyle w:val="Heading3"/>
      </w:pPr>
      <w:r>
        <w:t xml:space="preserve">4) Benchmark confidence took another hit</w:t>
      </w:r>
    </w:p>
    <w:p>
      <w:pPr>
        <w:pStyle w:val="FirstParagraph"/>
      </w:pPr>
      <w:r>
        <w:rPr>
          <w:bCs/>
          <w:b/>
        </w:rPr>
        <w:t xml:space="preserve">METR</w:t>
      </w:r>
      <w:r>
        <w:t xml:space="preserve"> </w:t>
      </w:r>
      <w:r>
        <w:t xml:space="preserve">researchers found that roughly</w:t>
      </w:r>
      <w:r>
        <w:t xml:space="preserve"> </w:t>
      </w:r>
      <w:r>
        <w:rPr>
          <w:bCs/>
          <w:b/>
        </w:rPr>
        <w:t xml:space="preserve">half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SWE-bench Verified</w:t>
      </w:r>
      <w:r>
        <w:t xml:space="preserve"> </w:t>
      </w:r>
      <w:r>
        <w:t xml:space="preserve">PRs that pass the automated grader would not actually be merged by maintainers, with automated scores averaging</w:t>
      </w:r>
      <w:r>
        <w:t xml:space="preserve"> </w:t>
      </w:r>
      <w:r>
        <w:rPr>
          <w:bCs/>
          <w:b/>
        </w:rPr>
        <w:t xml:space="preserve">24 points</w:t>
      </w:r>
      <w:r>
        <w:t xml:space="preserve"> </w:t>
      </w:r>
      <w:r>
        <w:t xml:space="preserve">higher than maintainer merge rates [12]. In a separate benchmark debate,</w:t>
      </w:r>
      <w:r>
        <w:t xml:space="preserve"> </w:t>
      </w:r>
      <w:r>
        <w:rPr>
          <w:bCs/>
          <w:b/>
        </w:rPr>
        <w:t xml:space="preserve">EsoLang-Bench</w:t>
      </w:r>
      <w:r>
        <w:t xml:space="preserve"> </w:t>
      </w:r>
      <w:r>
        <w:t xml:space="preserve">authors said their conclusions only applied to a</w:t>
      </w:r>
      <w:r>
        <w:t xml:space="preserve"> </w:t>
      </w:r>
      <w:r>
        <w:rPr>
          <w:bCs/>
          <w:b/>
        </w:rPr>
        <w:t xml:space="preserve">32k-token, no-tools</w:t>
      </w:r>
      <w:r>
        <w:t xml:space="preserve"> </w:t>
      </w:r>
      <w:r>
        <w:t xml:space="preserve">setting, while follow-up testing showed Claude solving</w:t>
      </w:r>
      <w:r>
        <w:t xml:space="preserve"> </w:t>
      </w:r>
      <w:r>
        <w:rPr>
          <w:bCs/>
          <w:b/>
        </w:rPr>
        <w:t xml:space="preserve">20/20</w:t>
      </w:r>
      <w:r>
        <w:t xml:space="preserve"> </w:t>
      </w:r>
      <w:r>
        <w:t xml:space="preserve">hard problems when given a looser interface and more room to work [13, 14].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Benchmark numbers are becoming less reliable as stand-alone proxies for production quality.</w:t>
      </w:r>
    </w:p>
    <w:bookmarkEnd w:id="23"/>
    <w:bookmarkEnd w:id="24"/>
    <w:bookmarkStart w:id="25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Several of the most useful technical ideas this cycle were about memory, model surgery, inference efficiency, and low-cost monitoring rather than a single headline model.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Memory systems are moving beyond vector databases.</w:t>
      </w:r>
      <w:r>
        <w:t xml:space="preserve"> </w:t>
      </w:r>
      <w:r>
        <w:t xml:space="preserve">Supermemory said it reached</w:t>
      </w:r>
      <w:r>
        <w:t xml:space="preserve"> </w:t>
      </w:r>
      <w:r>
        <w:rPr>
          <w:bCs/>
          <w:b/>
        </w:rPr>
        <w:t xml:space="preserve">~99%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LongMemEval_s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ASMR (Agentic Search and Memory Retrieval)</w:t>
      </w:r>
      <w:r>
        <w:t xml:space="preserve">, replacing vector search and embeddings with parallel observer agents that extract structured knowledge across six vectors from raw multi-session histories; it also said the system uses specialized agents for direct facts, related context, and temporal reconstruction, with</w:t>
      </w:r>
      <w:r>
        <w:t xml:space="preserve"> </w:t>
      </w:r>
      <w:r>
        <w:rPr>
          <w:bCs/>
          <w:b/>
        </w:rPr>
        <w:t xml:space="preserve">no vector database required</w:t>
      </w:r>
      <w:r>
        <w:t xml:space="preserve">, and will be open sourced in</w:t>
      </w:r>
      <w:r>
        <w:t xml:space="preserve"> </w:t>
      </w:r>
      <w:r>
        <w:rPr>
          <w:bCs/>
          <w:b/>
        </w:rPr>
        <w:t xml:space="preserve">11 days</w:t>
      </w:r>
      <w:r>
        <w:t xml:space="preserve"> </w:t>
      </w:r>
      <w:r>
        <w:t xml:space="preserve">[15]. In parallel, another proposal suggested spawning subagents to build a searchable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memory wiki</w:t>
      </w:r>
      <w:r>
        <w:rPr>
          <w:bCs/>
          <w:b/>
        </w:rPr>
        <w:t xml:space="preserve">”</w:t>
      </w:r>
      <w:r>
        <w:t xml:space="preserve"> </w:t>
      </w:r>
      <w:r>
        <w:t xml:space="preserve">and querying it at inference time, though the author called the current implementation expensive [16, 17].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Low-compute model surgery produced a striking leaderboard result.</w:t>
      </w:r>
      <w:r>
        <w:t xml:space="preserve"> </w:t>
      </w:r>
      <w:r>
        <w:t xml:space="preserve">A researcher said he topped the</w:t>
      </w:r>
      <w:r>
        <w:t xml:space="preserve"> </w:t>
      </w:r>
      <w:r>
        <w:rPr>
          <w:bCs/>
          <w:b/>
        </w:rPr>
        <w:t xml:space="preserve">Hugging Face Open LLM Leaderboard</w:t>
      </w:r>
      <w:r>
        <w:t xml:space="preserve"> </w:t>
      </w:r>
      <w:r>
        <w:t xml:space="preserve">without changing a single weight by duplicating</w:t>
      </w:r>
      <w:r>
        <w:t xml:space="preserve"> </w:t>
      </w:r>
      <w:r>
        <w:rPr>
          <w:bCs/>
          <w:b/>
        </w:rPr>
        <w:t xml:space="preserve">seven middle layers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Qwen2-72B</w:t>
      </w:r>
      <w:r>
        <w:t xml:space="preserve"> </w:t>
      </w:r>
      <w:r>
        <w:t xml:space="preserve">and stitching them back together; follow-up commentary said those layers were identified using evaluation on just</w:t>
      </w:r>
      <w:r>
        <w:t xml:space="preserve"> </w:t>
      </w:r>
      <w:r>
        <w:rPr>
          <w:bCs/>
          <w:b/>
        </w:rPr>
        <w:t xml:space="preserve">two simple items</w:t>
      </w:r>
      <w:r>
        <w:t xml:space="preserve">, supporting a</w:t>
      </w:r>
      <w:r>
        <w:t xml:space="preserve"> </w:t>
      </w:r>
      <w:r>
        <w:t xml:space="preserve">“</w:t>
      </w:r>
      <w:r>
        <w:t xml:space="preserve">denoising circuits</w:t>
      </w:r>
      <w:r>
        <w:t xml:space="preserve">”</w:t>
      </w:r>
      <w:r>
        <w:t xml:space="preserve"> </w:t>
      </w:r>
      <w:r>
        <w:t xml:space="preserve">intuition [18, 19].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AttnRes is pushing on transformer efficiency.</w:t>
      </w:r>
      <w:r>
        <w:t xml:space="preserve"> </w:t>
      </w:r>
      <w:r>
        <w:t xml:space="preserve">One technical note said</w:t>
      </w:r>
      <w:r>
        <w:t xml:space="preserve"> </w:t>
      </w:r>
      <w:r>
        <w:rPr>
          <w:bCs/>
          <w:b/>
        </w:rPr>
        <w:t xml:space="preserve">AttnRes</w:t>
      </w:r>
      <w:r>
        <w:t xml:space="preserve"> </w:t>
      </w:r>
      <w:r>
        <w:t xml:space="preserve">has a two-stage inference algorithm that can reduce per-layer memory reads from</w:t>
      </w:r>
      <w:r>
        <w:t xml:space="preserve"> </w:t>
      </w:r>
      <w:r>
        <w:rPr>
          <w:bCs/>
          <w:b/>
        </w:rPr>
        <w:t xml:space="preserve">O(layers)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O(sqrt(layers))</w:t>
      </w:r>
      <w:r>
        <w:t xml:space="preserve"> </w:t>
      </w:r>
      <w:r>
        <w:t xml:space="preserve">by batching queries, unlike fully sequential mixing in mHC; separate commentary argued it could become a new canonical transformer design motif [20, 21].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Cheap API drift detection is becoming practical.</w:t>
      </w:r>
      <w:r>
        <w:t xml:space="preserve"> </w:t>
      </w:r>
      <w:r>
        <w:t xml:space="preserve">Two new papers—</w:t>
      </w:r>
      <w:r>
        <w:rPr>
          <w:iCs/>
          <w:i/>
        </w:rPr>
        <w:t xml:space="preserve">Log Probability Tracking of LLM APIs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Token-Efficient Change Detection in LLM APIs</w:t>
      </w:r>
      <w:r>
        <w:t xml:space="preserve">—request only a</w:t>
      </w:r>
      <w:r>
        <w:t xml:space="preserve"> </w:t>
      </w:r>
      <w:r>
        <w:rPr>
          <w:bCs/>
          <w:b/>
        </w:rPr>
        <w:t xml:space="preserve">single token</w:t>
      </w:r>
      <w:r>
        <w:t xml:space="preserve"> </w:t>
      </w:r>
      <w:r>
        <w:t xml:space="preserve">from APIs, enabling unusually cheap monitoring of silent model changes [22, 23]. A commenter noted the current methods apply to API endpoints rather than chat interfaces [23].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OpenAI’s compression challenge is surfacing fast architectural feedback.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71</w:t>
      </w:r>
      <w:r>
        <w:t xml:space="preserve"> </w:t>
      </w:r>
      <w:r>
        <w:t xml:space="preserve">short experiments,</w:t>
      </w:r>
      <w:r>
        <w:t xml:space="preserve"> </w:t>
      </w:r>
      <w:r>
        <w:rPr>
          <w:bCs/>
          <w:b/>
        </w:rPr>
        <w:t xml:space="preserve">Vuk Rosić</w:t>
      </w:r>
      <w:r>
        <w:t xml:space="preserve"> </w:t>
      </w:r>
      <w:r>
        <w:t xml:space="preserve">found</w:t>
      </w:r>
      <w:r>
        <w:t xml:space="preserve"> </w:t>
      </w:r>
      <w:r>
        <w:rPr>
          <w:bCs/>
          <w:b/>
        </w:rPr>
        <w:t xml:space="preserve">4-expert MoE + leaky ReLU</w:t>
      </w:r>
      <w:r>
        <w:t xml:space="preserve"> </w:t>
      </w:r>
      <w:r>
        <w:t xml:space="preserve">to be the clearest winner, saw gains from</w:t>
      </w:r>
      <w:r>
        <w:t xml:space="preserve"> </w:t>
      </w:r>
      <w:r>
        <w:rPr>
          <w:bCs/>
          <w:b/>
        </w:rPr>
        <w:t xml:space="preserve">untied factored embeddings</w:t>
      </w:r>
      <w:r>
        <w:t xml:space="preserve">, and reported that</w:t>
      </w:r>
      <w:r>
        <w:t xml:space="preserve"> </w:t>
      </w:r>
      <w:r>
        <w:rPr>
          <w:bCs/>
          <w:b/>
        </w:rPr>
        <w:t xml:space="preserve">depthwise convolution</w:t>
      </w:r>
      <w:r>
        <w:t xml:space="preserve"> </w:t>
      </w:r>
      <w:r>
        <w:t xml:space="preserve">consistently hurt performance [24].</w:t>
      </w:r>
    </w:p>
    <w:bookmarkEnd w:id="25"/>
    <w:bookmarkStart w:id="26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strongest product activity centered on making agents easier to deploy, teach, and integrate into existing workflows.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Hermes Agent</w:t>
      </w:r>
      <w:r>
        <w:t xml:space="preserve">: NousResearch’s open-source agent hit</w:t>
      </w:r>
      <w:r>
        <w:t xml:space="preserve"> </w:t>
      </w:r>
      <w:r>
        <w:rPr>
          <w:bCs/>
          <w:b/>
        </w:rPr>
        <w:t xml:space="preserve">10,000 GitHub stars</w:t>
      </w:r>
      <w:r>
        <w:t xml:space="preserve">, and the broader ecosystem moved quickly:</w:t>
      </w:r>
      <w:r>
        <w:t xml:space="preserve"> </w:t>
      </w:r>
      <w:r>
        <w:rPr>
          <w:bCs/>
          <w:b/>
        </w:rPr>
        <w:t xml:space="preserve">v0.3.0</w:t>
      </w:r>
      <w:r>
        <w:t xml:space="preserve"> </w:t>
      </w:r>
      <w:r>
        <w:t xml:space="preserve">shipped with</w:t>
      </w:r>
      <w:r>
        <w:t xml:space="preserve"> </w:t>
      </w:r>
      <w:r>
        <w:rPr>
          <w:bCs/>
          <w:b/>
        </w:rPr>
        <w:t xml:space="preserve">248 PRs</w:t>
      </w:r>
      <w:r>
        <w:t xml:space="preserve">, there is now a</w:t>
      </w:r>
      <w:r>
        <w:t xml:space="preserve"> </w:t>
      </w:r>
      <w:r>
        <w:rPr>
          <w:bCs/>
          <w:b/>
        </w:rPr>
        <w:t xml:space="preserve">one-command migration from OpenClaw</w:t>
      </w:r>
      <w:r>
        <w:t xml:space="preserve">, and a recent hackathon drew</w:t>
      </w:r>
      <w:r>
        <w:t xml:space="preserve"> </w:t>
      </w:r>
      <w:r>
        <w:rPr>
          <w:bCs/>
          <w:b/>
        </w:rPr>
        <w:t xml:space="preserve">187 submissions</w:t>
      </w:r>
      <w:r>
        <w:t xml:space="preserve"> </w:t>
      </w:r>
      <w:r>
        <w:t xml:space="preserve">[25, 26]. New additions highlighted this week included</w:t>
      </w:r>
      <w:r>
        <w:t xml:space="preserve"> </w:t>
      </w:r>
      <w:r>
        <w:rPr>
          <w:bCs/>
          <w:b/>
        </w:rPr>
        <w:t xml:space="preserve">HermesHub</w:t>
      </w:r>
      <w:r>
        <w:t xml:space="preserve"> </w:t>
      </w:r>
      <w:r>
        <w:t xml:space="preserve">with safety-checked skills,</w:t>
      </w:r>
      <w:r>
        <w:t xml:space="preserve"> </w:t>
      </w:r>
      <w:r>
        <w:rPr>
          <w:bCs/>
          <w:b/>
        </w:rPr>
        <w:t xml:space="preserve">Pinokio</w:t>
      </w:r>
      <w:r>
        <w:t xml:space="preserve"> </w:t>
      </w:r>
      <w:r>
        <w:t xml:space="preserve">1-click launch, parallel web search and page extraction tools,</w:t>
      </w:r>
      <w:r>
        <w:t xml:space="preserve"> </w:t>
      </w:r>
      <w:r>
        <w:rPr>
          <w:bCs/>
          <w:b/>
        </w:rPr>
        <w:t xml:space="preserve">x402</w:t>
      </w:r>
      <w:r>
        <w:t xml:space="preserve"> </w:t>
      </w:r>
      <w:r>
        <w:t xml:space="preserve">payments, a new</w:t>
      </w:r>
      <w:r>
        <w:t xml:space="preserve"> </w:t>
      </w:r>
      <w:r>
        <w:rPr>
          <w:bCs/>
          <w:b/>
        </w:rPr>
        <w:t xml:space="preserve">Workspace UI</w:t>
      </w:r>
      <w:r>
        <w:t xml:space="preserve">, and</w:t>
      </w:r>
      <w:r>
        <w:t xml:space="preserve"> </w:t>
      </w:r>
      <w:r>
        <w:rPr>
          <w:bCs/>
          <w:b/>
        </w:rPr>
        <w:t xml:space="preserve">Gemini AI Pro</w:t>
      </w:r>
      <w:r>
        <w:t xml:space="preserve"> </w:t>
      </w:r>
      <w:r>
        <w:t xml:space="preserve">subscription support [26].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LlamaParse Agent Skill</w:t>
      </w:r>
      <w:r>
        <w:t xml:space="preserve">: LlamaIndex released an official skill usable across</w:t>
      </w:r>
      <w:r>
        <w:t xml:space="preserve"> </w:t>
      </w:r>
      <w:r>
        <w:rPr>
          <w:bCs/>
          <w:b/>
        </w:rPr>
        <w:t xml:space="preserve">40+ agents</w:t>
      </w:r>
      <w:r>
        <w:t xml:space="preserve"> </w:t>
      </w:r>
      <w:r>
        <w:t xml:space="preserve">for parsing complex documents, tables, charts, images, dense PDFs, and messy handwriting into agent-readable markdown [27, 28].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Hugging Face Protected Spaces with Public URLs</w:t>
      </w:r>
      <w:r>
        <w:t xml:space="preserve">: Hugging Face now lets teams keep a Space protected on-platform while exposing a public URL, a setup framed as useful for production demos or internal tools without exposing model weights, prompts, or proprietary logic [29].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codebase to course</w:t>
      </w:r>
      <w:r>
        <w:rPr>
          <w:bCs/>
          <w:b/>
        </w:rPr>
        <w:t xml:space="preserve">”</w:t>
      </w:r>
      <w:r>
        <w:t xml:space="preserve">: A new Claude skill turns any codebase into an interactive course with visualizations, plain-English code translations, metaphors, and quizzes; Claude Code also suggested using HTML artifacts for deeper concept explanations [30, 31].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LangChain Academy</w:t>
      </w:r>
      <w:r>
        <w:t xml:space="preserve">: LangChain launched a free course,</w:t>
      </w:r>
      <w:r>
        <w:t xml:space="preserve"> </w:t>
      </w:r>
      <w:r>
        <w:rPr>
          <w:bCs/>
          <w:b/>
        </w:rPr>
        <w:t xml:space="preserve">Building Reliable Agents</w:t>
      </w:r>
      <w:r>
        <w:t xml:space="preserve">, focused on taking agents from first run to production-ready systems through iterative improvement with</w:t>
      </w:r>
      <w:r>
        <w:t xml:space="preserve"> </w:t>
      </w:r>
      <w:r>
        <w:rPr>
          <w:bCs/>
          <w:b/>
        </w:rPr>
        <w:t xml:space="preserve">LangSmith</w:t>
      </w:r>
      <w:r>
        <w:t xml:space="preserve"> </w:t>
      </w:r>
      <w:r>
        <w:t xml:space="preserve">[32].</w:t>
      </w:r>
    </w:p>
    <w:bookmarkEnd w:id="26"/>
    <w:bookmarkStart w:id="27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Company behavior is revealing where demand looks real: background agents, intelligence workflows, large-scale data operations, and changing talent strategies.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Cognition / Devin</w:t>
      </w:r>
      <w:r>
        <w:t xml:space="preserve">: swyx said</w:t>
      </w:r>
      <w:r>
        <w:t xml:space="preserve"> </w:t>
      </w:r>
      <w:r>
        <w:rPr>
          <w:bCs/>
          <w:b/>
        </w:rPr>
        <w:t xml:space="preserve">Devin</w:t>
      </w:r>
      <w:r>
        <w:t xml:space="preserve"> </w:t>
      </w:r>
      <w:r>
        <w:t xml:space="preserve">usage has grown</w:t>
      </w:r>
      <w:r>
        <w:t xml:space="preserve"> </w:t>
      </w:r>
      <w:r>
        <w:rPr>
          <w:bCs/>
          <w:b/>
        </w:rPr>
        <w:t xml:space="preserve">more than 50% month over month</w:t>
      </w:r>
      <w:r>
        <w:t xml:space="preserve"> </w:t>
      </w:r>
      <w:r>
        <w:t xml:space="preserve">every month this year [33]. A separate post argued the market has finally caught up to Cognition’s earlier vision around tool-calling, harnesses, sandboxes, dev workspaces, and</w:t>
      </w:r>
      <w:r>
        <w:t xml:space="preserve"> </w:t>
      </w:r>
      <w:r>
        <w:rPr>
          <w:bCs/>
          <w:b/>
        </w:rPr>
        <w:t xml:space="preserve">fully async background agents</w:t>
      </w:r>
      <w:r>
        <w:t xml:space="preserve"> </w:t>
      </w:r>
      <w:r>
        <w:t xml:space="preserve">[34].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Sakana AI strategy</w:t>
      </w:r>
      <w:r>
        <w:t xml:space="preserve">: Beyond the Yomiuri project itself, Sakana explicitly positioned</w:t>
      </w:r>
      <w:r>
        <w:t xml:space="preserve"> </w:t>
      </w:r>
      <w:r>
        <w:rPr>
          <w:bCs/>
          <w:b/>
        </w:rPr>
        <w:t xml:space="preserve">defense and intelligence</w:t>
      </w:r>
      <w:r>
        <w:t xml:space="preserve"> </w:t>
      </w:r>
      <w:r>
        <w:t xml:space="preserve">as a major focus alongside finance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Curator spend signal</w:t>
      </w:r>
      <w:r>
        <w:t xml:space="preserve">: Bespoke Labs said anonymized</w:t>
      </w:r>
      <w:r>
        <w:t xml:space="preserve"> </w:t>
      </w:r>
      <w:r>
        <w:rPr>
          <w:bCs/>
          <w:b/>
        </w:rPr>
        <w:t xml:space="preserve">Curator</w:t>
      </w:r>
      <w:r>
        <w:t xml:space="preserve"> </w:t>
      </w:r>
      <w:r>
        <w:t xml:space="preserve">users sometimes spend as much as</w:t>
      </w:r>
      <w:r>
        <w:t xml:space="preserve"> </w:t>
      </w:r>
      <w:r>
        <w:rPr>
          <w:bCs/>
          <w:b/>
        </w:rPr>
        <w:t xml:space="preserve">$80,000 on tokens</w:t>
      </w:r>
      <w:r>
        <w:t xml:space="preserve">, a sign that some users are already operating large-scale data curation or generation workflows [35, 36].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Figure AI hiring thesis</w:t>
      </w:r>
      <w:r>
        <w:t xml:space="preserve">: Brett Adcock said he has been</w:t>
      </w:r>
      <w:r>
        <w:t xml:space="preserve"> </w:t>
      </w:r>
      <w:r>
        <w:t xml:space="preserve">“</w:t>
      </w:r>
      <w:r>
        <w:t xml:space="preserve">batting .000</w:t>
      </w:r>
      <w:r>
        <w:t xml:space="preserve">”</w:t>
      </w:r>
      <w:r>
        <w:t xml:space="preserve"> </w:t>
      </w:r>
      <w:r>
        <w:t xml:space="preserve">hiring senior people from big established companies, arguing instead for people who</w:t>
      </w:r>
      <w:r>
        <w:t xml:space="preserve"> </w:t>
      </w:r>
      <w:r>
        <w:t xml:space="preserve">“</w:t>
      </w:r>
      <w:r>
        <w:t xml:space="preserve">really care</w:t>
      </w:r>
      <w:r>
        <w:t xml:space="preserve">”</w:t>
      </w:r>
      <w:r>
        <w:t xml:space="preserve"> </w:t>
      </w:r>
      <w:r>
        <w:t xml:space="preserve">and warning that assembling elite stars</w:t>
      </w:r>
      <w:r>
        <w:t xml:space="preserve"> </w:t>
      </w:r>
      <w:r>
        <w:t xml:space="preserve">“</w:t>
      </w:r>
      <w:r>
        <w:t xml:space="preserve">like 15 Tom Bradys</w:t>
      </w:r>
      <w:r>
        <w:t xml:space="preserve">”</w:t>
      </w:r>
      <w:r>
        <w:t xml:space="preserve"> </w:t>
      </w:r>
      <w:r>
        <w:t xml:space="preserve">will not work [37, 38].</w:t>
      </w:r>
    </w:p>
    <w:bookmarkEnd w:id="27"/>
    <w:bookmarkStart w:id="28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AI moves into sensitive domains, the hard questions are increasingly about restricted use cases, user protection, and compliance controls.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OpenAI’s proposed adult mode hit internal resistance.</w:t>
      </w:r>
      <w:r>
        <w:t xml:space="preserve"> </w:t>
      </w:r>
      <w:r>
        <w:t xml:space="preserve">A WSJ-linked report said advisers warned about risks including</w:t>
      </w:r>
      <w:r>
        <w:t xml:space="preserve"> </w:t>
      </w:r>
      <w:r>
        <w:rPr>
          <w:bCs/>
          <w:b/>
        </w:rPr>
        <w:t xml:space="preserve">emotional dependency</w:t>
      </w:r>
      <w:r>
        <w:t xml:space="preserve">,</w:t>
      </w:r>
      <w:r>
        <w:t xml:space="preserve"> </w:t>
      </w:r>
      <w:r>
        <w:rPr>
          <w:bCs/>
          <w:b/>
        </w:rPr>
        <w:t xml:space="preserve">compulsive use</w:t>
      </w:r>
      <w:r>
        <w:t xml:space="preserve">, and even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sexy suicide coach</w:t>
      </w:r>
      <w:r>
        <w:rPr>
          <w:bCs/>
          <w:b/>
        </w:rPr>
        <w:t xml:space="preserve">”</w:t>
      </w:r>
      <w:r>
        <w:t xml:space="preserve"> </w:t>
      </w:r>
      <w:r>
        <w:t xml:space="preserve">scenario; separate commentary said technical flaws, including a roughly</w:t>
      </w:r>
      <w:r>
        <w:t xml:space="preserve"> </w:t>
      </w:r>
      <w:r>
        <w:rPr>
          <w:bCs/>
          <w:b/>
        </w:rPr>
        <w:t xml:space="preserve">12%</w:t>
      </w:r>
      <w:r>
        <w:t xml:space="preserve"> </w:t>
      </w:r>
      <w:r>
        <w:t xml:space="preserve">age-verification error rate, helped delay launch despite growth and revenue incentives [39, 40].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Military use remains contested.</w:t>
      </w:r>
      <w:r>
        <w:t xml:space="preserve"> </w:t>
      </w:r>
      <w:r>
        <w:t xml:space="preserve">Commentary on reporting around U.S. operations said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was used via</w:t>
      </w:r>
      <w:r>
        <w:t xml:space="preserve"> </w:t>
      </w:r>
      <w:r>
        <w:rPr>
          <w:bCs/>
          <w:b/>
        </w:rPr>
        <w:t xml:space="preserve">Palantir</w:t>
      </w:r>
      <w:r>
        <w:t xml:space="preserve"> </w:t>
      </w:r>
      <w:r>
        <w:t xml:space="preserve">in Iranian and Venezuelan operations even as Anthropic restricted more extreme military and surveillance uses and the administration had banned Anthropic products; the same thread said investigations were examining whether inaccurate targets were hit because of outdated or hallucinated model outputs [41]. The post contrasted that with</w:t>
      </w:r>
      <w:r>
        <w:t xml:space="preserve"> </w:t>
      </w:r>
      <w:r>
        <w:rPr>
          <w:bCs/>
          <w:b/>
        </w:rPr>
        <w:t xml:space="preserve">xAI’s</w:t>
      </w:r>
      <w:r>
        <w:t xml:space="preserve"> </w:t>
      </w:r>
      <w:r>
        <w:t xml:space="preserve">direct military contracts [41].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Enterprise compliance is becoming a gating factor for agents.</w:t>
      </w:r>
      <w:r>
        <w:t xml:space="preserve"> </w:t>
      </w:r>
      <w:r>
        <w:t xml:space="preserve">swyx argued that serious deployment across organizations with</w:t>
      </w:r>
      <w:r>
        <w:t xml:space="preserve"> </w:t>
      </w:r>
      <w:r>
        <w:rPr>
          <w:bCs/>
          <w:b/>
        </w:rPr>
        <w:t xml:space="preserve">tens of thousands of engineers</w:t>
      </w:r>
      <w:r>
        <w:t xml:space="preserve"> </w:t>
      </w:r>
      <w:r>
        <w:t xml:space="preserve">requires controls that go far beyond casual</w:t>
      </w:r>
      <w:r>
        <w:t xml:space="preserve"> </w:t>
      </w:r>
      <w:r>
        <w:rPr>
          <w:rStyle w:val="VerbatimChar"/>
        </w:rPr>
        <w:t xml:space="preserve">dangerously-skip-permissions</w:t>
      </w:r>
      <w:r>
        <w:t xml:space="preserve"> </w:t>
      </w:r>
      <w:r>
        <w:t xml:space="preserve">workflows [42].</w:t>
      </w:r>
    </w:p>
    <w:bookmarkEnd w:id="28"/>
    <w:bookmarkStart w:id="84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updates did not lead the cycle, but they help map where models and tools are getting stronger—or where they still break.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Xiaomi’s MiMo-V2-Pro</w:t>
      </w:r>
      <w:r>
        <w:t xml:space="preserve"> </w:t>
      </w:r>
      <w:r>
        <w:t xml:space="preserve">is a</w:t>
      </w:r>
      <w:r>
        <w:t xml:space="preserve"> </w:t>
      </w:r>
      <w:r>
        <w:rPr>
          <w:bCs/>
          <w:b/>
        </w:rPr>
        <w:t xml:space="preserve">1 trillion parameter</w:t>
      </w:r>
      <w:r>
        <w:t xml:space="preserve"> </w:t>
      </w:r>
      <w:r>
        <w:t xml:space="preserve">flagship for an agent-oriented multi-model stack; commentary said it is strong in creative writing, document analysis, literature/history, and instruction following, but still weaker in coding and still prone to hallucinations [43].</w:t>
      </w:r>
    </w:p>
    <w:p>
      <w:pPr>
        <w:numPr>
          <w:ilvl w:val="0"/>
          <w:numId w:val="1005"/>
        </w:numPr>
        <w:pStyle w:val="Compact"/>
      </w:pPr>
      <w:r>
        <w:t xml:space="preserve">In an</w:t>
      </w:r>
      <w:r>
        <w:t xml:space="preserve"> </w:t>
      </w:r>
      <w:r>
        <w:rPr>
          <w:bCs/>
          <w:b/>
        </w:rPr>
        <w:t xml:space="preserve">AMD-AGI</w:t>
      </w:r>
      <w:r>
        <w:t xml:space="preserve"> </w:t>
      </w:r>
      <w:r>
        <w:t xml:space="preserve">kernel-optimization test,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beat</w:t>
      </w:r>
      <w:r>
        <w:t xml:space="preserve"> </w:t>
      </w:r>
      <w:r>
        <w:rPr>
          <w:bCs/>
          <w:b/>
        </w:rPr>
        <w:t xml:space="preserve">Codex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gemm_bf16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1.19x vs 0.94x</w:t>
      </w:r>
      <w:r>
        <w:t xml:space="preserve">. Codex was faster, but the author said it produced no reinjectable optimizations; the work is expected to be open sourced soon [44].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mbusigin</w:t>
      </w:r>
      <w:r>
        <w:t xml:space="preserve"> </w:t>
      </w:r>
      <w:r>
        <w:t xml:space="preserve">reported that open-weight models one-shotted a bootable</w:t>
      </w:r>
      <w:r>
        <w:t xml:space="preserve"> </w:t>
      </w:r>
      <w:r>
        <w:rPr>
          <w:bCs/>
          <w:b/>
        </w:rPr>
        <w:t xml:space="preserve">x86-64 OS</w:t>
      </w:r>
      <w:r>
        <w:t xml:space="preserve"> </w:t>
      </w:r>
      <w:r>
        <w:t xml:space="preserve">in about</w:t>
      </w:r>
      <w:r>
        <w:t xml:space="preserve"> </w:t>
      </w:r>
      <w:r>
        <w:rPr>
          <w:bCs/>
          <w:b/>
        </w:rPr>
        <w:t xml:space="preserve">three hours</w:t>
      </w:r>
      <w:r>
        <w:t xml:space="preserve"> </w:t>
      </w:r>
      <w:r>
        <w:t xml:space="preserve">and later described a mostly working</w:t>
      </w:r>
      <w:r>
        <w:t xml:space="preserve"> </w:t>
      </w:r>
      <w:r>
        <w:rPr>
          <w:bCs/>
          <w:b/>
        </w:rPr>
        <w:t xml:space="preserve">two-shot C compiler</w:t>
      </w:r>
      <w:r>
        <w:t xml:space="preserve"> </w:t>
      </w:r>
      <w:r>
        <w:t xml:space="preserve">built with</w:t>
      </w:r>
      <w:r>
        <w:t xml:space="preserve"> </w:t>
      </w:r>
      <w:r>
        <w:rPr>
          <w:bCs/>
          <w:b/>
        </w:rPr>
        <w:t xml:space="preserve">Pi operating MiniMax m2.7</w:t>
      </w:r>
      <w:r>
        <w:t xml:space="preserve"> </w:t>
      </w:r>
      <w:r>
        <w:t xml:space="preserve">[45, 46, 47, 48].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Deedy Das</w:t>
      </w:r>
      <w:r>
        <w:t xml:space="preserve"> </w:t>
      </w:r>
      <w:r>
        <w:t xml:space="preserve">said Karpathy’s</w:t>
      </w:r>
      <w:r>
        <w:t xml:space="preserve"> </w:t>
      </w:r>
      <w:r>
        <w:rPr>
          <w:bCs/>
          <w:b/>
        </w:rPr>
        <w:t xml:space="preserve">Autoresearch</w:t>
      </w:r>
      <w:r>
        <w:t xml:space="preserve"> </w:t>
      </w:r>
      <w:r>
        <w:t xml:space="preserve">pushed a vibecoded Rust chess engine to</w:t>
      </w:r>
      <w:r>
        <w:t xml:space="preserve"> </w:t>
      </w:r>
      <w:r>
        <w:rPr>
          <w:bCs/>
          <w:b/>
        </w:rPr>
        <w:t xml:space="preserve">ELO 2718</w:t>
      </w:r>
      <w:r>
        <w:t xml:space="preserve"> </w:t>
      </w:r>
      <w:r>
        <w:t xml:space="preserve">after running</w:t>
      </w:r>
      <w:r>
        <w:t xml:space="preserve"> </w:t>
      </w:r>
      <w:r>
        <w:rPr>
          <w:bCs/>
          <w:b/>
        </w:rPr>
        <w:t xml:space="preserve">70+</w:t>
      </w:r>
      <w:r>
        <w:t xml:space="preserve"> </w:t>
      </w:r>
      <w:r>
        <w:t xml:space="preserve">autonomous experiments [49].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GLM-5</w:t>
      </w:r>
      <w:r>
        <w:t xml:space="preserve"> </w:t>
      </w:r>
      <w:r>
        <w:t xml:space="preserve">was described as the only model currently beating the human baseline on</w:t>
      </w:r>
      <w:r>
        <w:t xml:space="preserve"> </w:t>
      </w:r>
      <w:r>
        <w:rPr>
          <w:bCs/>
          <w:b/>
        </w:rPr>
        <w:t xml:space="preserve">predictionarena.ai</w:t>
      </w:r>
      <w:r>
        <w:t xml:space="preserve">, but replies cautioned that the sample window is short and strategy variance is wide [50, 51].</w:t>
      </w:r>
    </w:p>
    <w:p>
      <w:pPr>
        <w:numPr>
          <w:ilvl w:val="0"/>
          <w:numId w:val="1005"/>
        </w:numPr>
        <w:pStyle w:val="Compact"/>
      </w:pPr>
      <w:r>
        <w:t xml:space="preserve">One practitioner said generic</w:t>
      </w:r>
      <w:r>
        <w:t xml:space="preserve"> </w:t>
      </w:r>
      <w:r>
        <w:rPr>
          <w:bCs/>
          <w:b/>
        </w:rPr>
        <w:t xml:space="preserve">AI code review</w:t>
      </w:r>
      <w:r>
        <w:t xml:space="preserve"> </w:t>
      </w:r>
      <w:r>
        <w:t xml:space="preserve">prompts succeed only about</w:t>
      </w:r>
      <w:r>
        <w:t xml:space="preserve"> </w:t>
      </w:r>
      <w:r>
        <w:rPr>
          <w:bCs/>
          <w:b/>
        </w:rPr>
        <w:t xml:space="preserve">13%</w:t>
      </w:r>
      <w:r>
        <w:t xml:space="preserve"> </w:t>
      </w:r>
      <w:r>
        <w:t xml:space="preserve">of the time, while prompts grounded in specific deployment and scaling scenarios work much better [52].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LTX 2.3</w:t>
      </w:r>
      <w:r>
        <w:t xml:space="preserve"> </w:t>
      </w:r>
      <w:r>
        <w:t xml:space="preserve">was described as a major improvement over</w:t>
      </w:r>
      <w:r>
        <w:t xml:space="preserve"> </w:t>
      </w:r>
      <w:r>
        <w:rPr>
          <w:bCs/>
          <w:b/>
        </w:rPr>
        <w:t xml:space="preserve">LTX 2.0</w:t>
      </w:r>
      <w:r>
        <w:t xml:space="preserve">, and</w:t>
      </w:r>
      <w:r>
        <w:t xml:space="preserve"> </w:t>
      </w:r>
      <w:r>
        <w:rPr>
          <w:bCs/>
          <w:b/>
        </w:rPr>
        <w:t xml:space="preserve">AI Toolkit</w:t>
      </w:r>
      <w:r>
        <w:t xml:space="preserve"> </w:t>
      </w:r>
      <w:r>
        <w:t xml:space="preserve">now supports fine-tuning it [53, 54].</w:t>
      </w:r>
    </w:p>
    <w:p>
      <w:r>
        <w:pict>
          <v:rect style="width:0;height:1.5pt" o:hralign="center" o:hrstd="t" o:hr="t"/>
        </w:pict>
      </w:r>
    </w:p>
    <w:bookmarkStart w:id="8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@SkylerMiao7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@lossfunk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@ChaseBrowe32432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@dnhkng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@YouJiacheng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@timotheechauvin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@giffmana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@VukRosic99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@KSimback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@_akhaliq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@zarazhangrui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@claude_code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@brexton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@madiator</w:t>
        </w:r>
      </w:hyperlink>
    </w:p>
    <w:p>
      <w:pPr>
        <w:numPr>
          <w:ilvl w:val="0"/>
          <w:numId w:val="1006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@madiator</w:t>
        </w:r>
      </w:hyperlink>
    </w:p>
    <w:p>
      <w:pPr>
        <w:numPr>
          <w:ilvl w:val="0"/>
          <w:numId w:val="1006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6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@machinepulse_</w:t>
        </w:r>
      </w:hyperlink>
    </w:p>
    <w:p>
      <w:pPr>
        <w:numPr>
          <w:ilvl w:val="0"/>
          <w:numId w:val="1006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@WSJ</w:t>
        </w:r>
      </w:hyperlink>
    </w:p>
    <w:p>
      <w:pPr>
        <w:numPr>
          <w:ilvl w:val="0"/>
          <w:numId w:val="1006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@torchcompiled</w:t>
        </w:r>
      </w:hyperlink>
    </w:p>
    <w:p>
      <w:pPr>
        <w:numPr>
          <w:ilvl w:val="0"/>
          <w:numId w:val="1006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6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6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@realSharonZhou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@mbusigin</w:t>
        </w:r>
      </w:hyperlink>
    </w:p>
    <w:p>
      <w:pPr>
        <w:numPr>
          <w:ilvl w:val="0"/>
          <w:numId w:val="1006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@mbusigin</w:t>
        </w:r>
      </w:hyperlink>
    </w:p>
    <w:p>
      <w:pPr>
        <w:numPr>
          <w:ilvl w:val="0"/>
          <w:numId w:val="1006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@mbusigin</w:t>
        </w:r>
      </w:hyperlink>
    </w:p>
    <w:p>
      <w:pPr>
        <w:numPr>
          <w:ilvl w:val="0"/>
          <w:numId w:val="1006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@mbusigin</w:t>
        </w:r>
      </w:hyperlink>
    </w:p>
    <w:p>
      <w:pPr>
        <w:numPr>
          <w:ilvl w:val="0"/>
          <w:numId w:val="1006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@deedydas</w:t>
        </w:r>
      </w:hyperlink>
    </w:p>
    <w:p>
      <w:pPr>
        <w:numPr>
          <w:ilvl w:val="0"/>
          <w:numId w:val="1006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@ZixuanLi_</w:t>
        </w:r>
      </w:hyperlink>
    </w:p>
    <w:p>
      <w:pPr>
        <w:numPr>
          <w:ilvl w:val="0"/>
          <w:numId w:val="1006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@Rafa_Schwinger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@paul_cal</w:t>
        </w:r>
      </w:hyperlink>
    </w:p>
    <w:p>
      <w:pPr>
        <w:numPr>
          <w:ilvl w:val="0"/>
          <w:numId w:val="1006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@ostrisai</w:t>
        </w:r>
      </w:hyperlink>
    </w:p>
    <w:p>
      <w:pPr>
        <w:numPr>
          <w:ilvl w:val="0"/>
          <w:numId w:val="1006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@ostrisai</w:t>
        </w:r>
      </w:hyperlink>
    </w:p>
    <w:bookmarkEnd w:id="83"/>
    <w:bookmarkEnd w:id="84"/>
    <w:bookmarkEnd w:id="8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s://x.com/ChaseBrowe32432/status/2035547317055668599" TargetMode="External" /><Relationship Type="http://schemas.openxmlformats.org/officeDocument/2006/relationships/hyperlink" Id="rId54" Target="https://x.com/KSimback/status/2035840288980427128" TargetMode="External" /><Relationship Type="http://schemas.openxmlformats.org/officeDocument/2006/relationships/hyperlink" Id="rId60" Target="https://x.com/LangChain/status/2035757438247334087" TargetMode="External" /><Relationship Type="http://schemas.openxmlformats.org/officeDocument/2006/relationships/hyperlink" Id="rId30" Target="https://x.com/MiniMax_AI/status/2035747322286723099" TargetMode="External" /><Relationship Type="http://schemas.openxmlformats.org/officeDocument/2006/relationships/hyperlink" Id="rId53" Target="https://x.com/NousResearch/status/2035731810836205671" TargetMode="External" /><Relationship Type="http://schemas.openxmlformats.org/officeDocument/2006/relationships/hyperlink" Id="rId79" Target="https://x.com/Rafa_Schwinger/status/2035564702915350861" TargetMode="External" /><Relationship Type="http://schemas.openxmlformats.org/officeDocument/2006/relationships/hyperlink" Id="rId38" Target="https://x.com/SakanaAILabs/status/2035883994940887161" TargetMode="External" /><Relationship Type="http://schemas.openxmlformats.org/officeDocument/2006/relationships/hyperlink" Id="rId29" Target="https://x.com/SkylerMiao7/status/2035713902714171583" TargetMode="External" /><Relationship Type="http://schemas.openxmlformats.org/officeDocument/2006/relationships/hyperlink" Id="rId52" Target="https://x.com/VukRosic99/status/2035421789850141124" TargetMode="External" /><Relationship Type="http://schemas.openxmlformats.org/officeDocument/2006/relationships/hyperlink" Id="rId67" Target="https://x.com/WSJ/status/2035752112848506999" TargetMode="External" /><Relationship Type="http://schemas.openxmlformats.org/officeDocument/2006/relationships/hyperlink" Id="rId48" Target="https://x.com/YouJiacheng/status/2035909633987265020" TargetMode="External" /><Relationship Type="http://schemas.openxmlformats.org/officeDocument/2006/relationships/hyperlink" Id="rId71" Target="https://x.com/ZhihuFrontier/status/2034951742526521660" TargetMode="External" /><Relationship Type="http://schemas.openxmlformats.org/officeDocument/2006/relationships/hyperlink" Id="rId78" Target="https://x.com/ZixuanLi_/status/2035559306347618648" TargetMode="External" /><Relationship Type="http://schemas.openxmlformats.org/officeDocument/2006/relationships/hyperlink" Id="rId57" Target="https://x.com/_akhaliq/status/2035752331694772587" TargetMode="External" /><Relationship Type="http://schemas.openxmlformats.org/officeDocument/2006/relationships/hyperlink" Id="rId65" Target="https://x.com/adcock_brett/status/2035933573044478002" TargetMode="External" /><Relationship Type="http://schemas.openxmlformats.org/officeDocument/2006/relationships/hyperlink" Id="rId62" Target="https://x.com/brexton/status/2035780372123046205" TargetMode="External" /><Relationship Type="http://schemas.openxmlformats.org/officeDocument/2006/relationships/hyperlink" Id="rId59" Target="https://x.com/claude_code/status/2035966532438863965" TargetMode="External" /><Relationship Type="http://schemas.openxmlformats.org/officeDocument/2006/relationships/hyperlink" Id="rId77" Target="https://x.com/deedydas/status/2035551089265906051" TargetMode="External" /><Relationship Type="http://schemas.openxmlformats.org/officeDocument/2006/relationships/hyperlink" Id="rId40" Target="https://x.com/dl_weekly/status/2035706848163016988" TargetMode="External" /><Relationship Type="http://schemas.openxmlformats.org/officeDocument/2006/relationships/hyperlink" Id="rId46" Target="https://x.com/dnhkng/status/2035681641624920559" TargetMode="External" /><Relationship Type="http://schemas.openxmlformats.org/officeDocument/2006/relationships/hyperlink" Id="rId51" Target="https://x.com/giffmana/status/2035793234429956416" TargetMode="External" /><Relationship Type="http://schemas.openxmlformats.org/officeDocument/2006/relationships/hyperlink" Id="rId39" Target="https://x.com/hardmaru/status/2035884310356754715" TargetMode="External" /><Relationship Type="http://schemas.openxmlformats.org/officeDocument/2006/relationships/hyperlink" Id="rId56" Target="https://x.com/jerryjliu0/status/2035764914300854753" TargetMode="External" /><Relationship Type="http://schemas.openxmlformats.org/officeDocument/2006/relationships/hyperlink" Id="rId43" Target="https://x.com/kimmonismus/status/2035643948270489997" TargetMode="External" /><Relationship Type="http://schemas.openxmlformats.org/officeDocument/2006/relationships/hyperlink" Id="rId31" Target="https://x.com/kimmonismus/status/2035694126327308746" TargetMode="External" /><Relationship Type="http://schemas.openxmlformats.org/officeDocument/2006/relationships/hyperlink" Id="rId68" Target="https://x.com/kimmonismus/status/2035759133161357654" TargetMode="External" /><Relationship Type="http://schemas.openxmlformats.org/officeDocument/2006/relationships/hyperlink" Id="rId55" Target="https://x.com/llama_index/status/2035069934372626812" TargetMode="External" /><Relationship Type="http://schemas.openxmlformats.org/officeDocument/2006/relationships/hyperlink" Id="rId41" Target="https://x.com/lossfunk/status/2035631199281160202" TargetMode="External" /><Relationship Type="http://schemas.openxmlformats.org/officeDocument/2006/relationships/hyperlink" Id="rId66" Target="https://x.com/machinepulse_/status/2035693366294307003" TargetMode="External" /><Relationship Type="http://schemas.openxmlformats.org/officeDocument/2006/relationships/hyperlink" Id="rId63" Target="https://x.com/madiator/status/2035748359609487780" TargetMode="External" /><Relationship Type="http://schemas.openxmlformats.org/officeDocument/2006/relationships/hyperlink" Id="rId64" Target="https://x.com/madiator/status/2035748675956425141" TargetMode="External" /><Relationship Type="http://schemas.openxmlformats.org/officeDocument/2006/relationships/hyperlink" Id="rId44" Target="https://x.com/mathemagic1an/status/2035772350013362232" TargetMode="External" /><Relationship Type="http://schemas.openxmlformats.org/officeDocument/2006/relationships/hyperlink" Id="rId45" Target="https://x.com/mathemagic1an/status/2035772701890203804" TargetMode="External" /><Relationship Type="http://schemas.openxmlformats.org/officeDocument/2006/relationships/hyperlink" Id="rId32" Target="https://x.com/mathemagic1an/status/2035850046735098065" TargetMode="External" /><Relationship Type="http://schemas.openxmlformats.org/officeDocument/2006/relationships/hyperlink" Id="rId33" Target="https://x.com/mathemagic1an/status/2035850079081570525" TargetMode="External" /><Relationship Type="http://schemas.openxmlformats.org/officeDocument/2006/relationships/hyperlink" Id="rId34" Target="https://x.com/mathemagic1an/status/2035850096307523648" TargetMode="External" /><Relationship Type="http://schemas.openxmlformats.org/officeDocument/2006/relationships/hyperlink" Id="rId35" Target="https://x.com/mathemagic1an/status/2035850112031989844" TargetMode="External" /><Relationship Type="http://schemas.openxmlformats.org/officeDocument/2006/relationships/hyperlink" Id="rId36" Target="https://x.com/mathemagic1an/status/2035850142780395674" TargetMode="External" /><Relationship Type="http://schemas.openxmlformats.org/officeDocument/2006/relationships/hyperlink" Id="rId37" Target="https://x.com/mathemagic1an/status/2035850170727006345" TargetMode="External" /><Relationship Type="http://schemas.openxmlformats.org/officeDocument/2006/relationships/hyperlink" Id="rId73" Target="https://x.com/mbusigin/status/2035780149640135111" TargetMode="External" /><Relationship Type="http://schemas.openxmlformats.org/officeDocument/2006/relationships/hyperlink" Id="rId75" Target="https://x.com/mbusigin/status/2035786508389482513" TargetMode="External" /><Relationship Type="http://schemas.openxmlformats.org/officeDocument/2006/relationships/hyperlink" Id="rId74" Target="https://x.com/mbusigin/status/2035794918572994868" TargetMode="External" /><Relationship Type="http://schemas.openxmlformats.org/officeDocument/2006/relationships/hyperlink" Id="rId76" Target="https://x.com/mbusigin/status/2035906347200397795" TargetMode="External" /><Relationship Type="http://schemas.openxmlformats.org/officeDocument/2006/relationships/hyperlink" Id="rId82" Target="https://x.com/ostrisai/status/2035870207286374592" TargetMode="External" /><Relationship Type="http://schemas.openxmlformats.org/officeDocument/2006/relationships/hyperlink" Id="rId81" Target="https://x.com/ostrisai/status/2035912204902699018" TargetMode="External" /><Relationship Type="http://schemas.openxmlformats.org/officeDocument/2006/relationships/hyperlink" Id="rId80" Target="https://x.com/paul_cal/status/2035674432388173945" TargetMode="External" /><Relationship Type="http://schemas.openxmlformats.org/officeDocument/2006/relationships/hyperlink" Id="rId72" Target="https://x.com/realSharonZhou/status/2035768983509713279" TargetMode="External" /><Relationship Type="http://schemas.openxmlformats.org/officeDocument/2006/relationships/hyperlink" Id="rId61" Target="https://x.com/swyx/status/2035879529340932413" TargetMode="External" /><Relationship Type="http://schemas.openxmlformats.org/officeDocument/2006/relationships/hyperlink" Id="rId70" Target="https://x.com/swyx/status/2035945261265199141" TargetMode="External" /><Relationship Type="http://schemas.openxmlformats.org/officeDocument/2006/relationships/hyperlink" Id="rId49" Target="https://x.com/teortaxesTex/status/2035915248171880539" TargetMode="External" /><Relationship Type="http://schemas.openxmlformats.org/officeDocument/2006/relationships/hyperlink" Id="rId47" Target="https://x.com/teortaxesTex/status/2035950879249944600" TargetMode="External" /><Relationship Type="http://schemas.openxmlformats.org/officeDocument/2006/relationships/hyperlink" Id="rId50" Target="https://x.com/timotheechauvin/status/2035710905220989410" TargetMode="External" /><Relationship Type="http://schemas.openxmlformats.org/officeDocument/2006/relationships/hyperlink" Id="rId69" Target="https://x.com/torchcompiled/status/2035846836209041636" TargetMode="External" /><Relationship Type="http://schemas.openxmlformats.org/officeDocument/2006/relationships/hyperlink" Id="rId58" Target="https://x.com/zarazhangrui/status/203596253647483701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x.com/ChaseBrowe32432/status/2035547317055668599" TargetMode="External" /><Relationship Type="http://schemas.openxmlformats.org/officeDocument/2006/relationships/hyperlink" Id="rId54" Target="https://x.com/KSimback/status/2035840288980427128" TargetMode="External" /><Relationship Type="http://schemas.openxmlformats.org/officeDocument/2006/relationships/hyperlink" Id="rId60" Target="https://x.com/LangChain/status/2035757438247334087" TargetMode="External" /><Relationship Type="http://schemas.openxmlformats.org/officeDocument/2006/relationships/hyperlink" Id="rId30" Target="https://x.com/MiniMax_AI/status/2035747322286723099" TargetMode="External" /><Relationship Type="http://schemas.openxmlformats.org/officeDocument/2006/relationships/hyperlink" Id="rId53" Target="https://x.com/NousResearch/status/2035731810836205671" TargetMode="External" /><Relationship Type="http://schemas.openxmlformats.org/officeDocument/2006/relationships/hyperlink" Id="rId79" Target="https://x.com/Rafa_Schwinger/status/2035564702915350861" TargetMode="External" /><Relationship Type="http://schemas.openxmlformats.org/officeDocument/2006/relationships/hyperlink" Id="rId38" Target="https://x.com/SakanaAILabs/status/2035883994940887161" TargetMode="External" /><Relationship Type="http://schemas.openxmlformats.org/officeDocument/2006/relationships/hyperlink" Id="rId29" Target="https://x.com/SkylerMiao7/status/2035713902714171583" TargetMode="External" /><Relationship Type="http://schemas.openxmlformats.org/officeDocument/2006/relationships/hyperlink" Id="rId52" Target="https://x.com/VukRosic99/status/2035421789850141124" TargetMode="External" /><Relationship Type="http://schemas.openxmlformats.org/officeDocument/2006/relationships/hyperlink" Id="rId67" Target="https://x.com/WSJ/status/2035752112848506999" TargetMode="External" /><Relationship Type="http://schemas.openxmlformats.org/officeDocument/2006/relationships/hyperlink" Id="rId48" Target="https://x.com/YouJiacheng/status/2035909633987265020" TargetMode="External" /><Relationship Type="http://schemas.openxmlformats.org/officeDocument/2006/relationships/hyperlink" Id="rId71" Target="https://x.com/ZhihuFrontier/status/2034951742526521660" TargetMode="External" /><Relationship Type="http://schemas.openxmlformats.org/officeDocument/2006/relationships/hyperlink" Id="rId78" Target="https://x.com/ZixuanLi_/status/2035559306347618648" TargetMode="External" /><Relationship Type="http://schemas.openxmlformats.org/officeDocument/2006/relationships/hyperlink" Id="rId57" Target="https://x.com/_akhaliq/status/2035752331694772587" TargetMode="External" /><Relationship Type="http://schemas.openxmlformats.org/officeDocument/2006/relationships/hyperlink" Id="rId65" Target="https://x.com/adcock_brett/status/2035933573044478002" TargetMode="External" /><Relationship Type="http://schemas.openxmlformats.org/officeDocument/2006/relationships/hyperlink" Id="rId62" Target="https://x.com/brexton/status/2035780372123046205" TargetMode="External" /><Relationship Type="http://schemas.openxmlformats.org/officeDocument/2006/relationships/hyperlink" Id="rId59" Target="https://x.com/claude_code/status/2035966532438863965" TargetMode="External" /><Relationship Type="http://schemas.openxmlformats.org/officeDocument/2006/relationships/hyperlink" Id="rId77" Target="https://x.com/deedydas/status/2035551089265906051" TargetMode="External" /><Relationship Type="http://schemas.openxmlformats.org/officeDocument/2006/relationships/hyperlink" Id="rId40" Target="https://x.com/dl_weekly/status/2035706848163016988" TargetMode="External" /><Relationship Type="http://schemas.openxmlformats.org/officeDocument/2006/relationships/hyperlink" Id="rId46" Target="https://x.com/dnhkng/status/2035681641624920559" TargetMode="External" /><Relationship Type="http://schemas.openxmlformats.org/officeDocument/2006/relationships/hyperlink" Id="rId51" Target="https://x.com/giffmana/status/2035793234429956416" TargetMode="External" /><Relationship Type="http://schemas.openxmlformats.org/officeDocument/2006/relationships/hyperlink" Id="rId39" Target="https://x.com/hardmaru/status/2035884310356754715" TargetMode="External" /><Relationship Type="http://schemas.openxmlformats.org/officeDocument/2006/relationships/hyperlink" Id="rId56" Target="https://x.com/jerryjliu0/status/2035764914300854753" TargetMode="External" /><Relationship Type="http://schemas.openxmlformats.org/officeDocument/2006/relationships/hyperlink" Id="rId43" Target="https://x.com/kimmonismus/status/2035643948270489997" TargetMode="External" /><Relationship Type="http://schemas.openxmlformats.org/officeDocument/2006/relationships/hyperlink" Id="rId31" Target="https://x.com/kimmonismus/status/2035694126327308746" TargetMode="External" /><Relationship Type="http://schemas.openxmlformats.org/officeDocument/2006/relationships/hyperlink" Id="rId68" Target="https://x.com/kimmonismus/status/2035759133161357654" TargetMode="External" /><Relationship Type="http://schemas.openxmlformats.org/officeDocument/2006/relationships/hyperlink" Id="rId55" Target="https://x.com/llama_index/status/2035069934372626812" TargetMode="External" /><Relationship Type="http://schemas.openxmlformats.org/officeDocument/2006/relationships/hyperlink" Id="rId41" Target="https://x.com/lossfunk/status/2035631199281160202" TargetMode="External" /><Relationship Type="http://schemas.openxmlformats.org/officeDocument/2006/relationships/hyperlink" Id="rId66" Target="https://x.com/machinepulse_/status/2035693366294307003" TargetMode="External" /><Relationship Type="http://schemas.openxmlformats.org/officeDocument/2006/relationships/hyperlink" Id="rId63" Target="https://x.com/madiator/status/2035748359609487780" TargetMode="External" /><Relationship Type="http://schemas.openxmlformats.org/officeDocument/2006/relationships/hyperlink" Id="rId64" Target="https://x.com/madiator/status/2035748675956425141" TargetMode="External" /><Relationship Type="http://schemas.openxmlformats.org/officeDocument/2006/relationships/hyperlink" Id="rId44" Target="https://x.com/mathemagic1an/status/2035772350013362232" TargetMode="External" /><Relationship Type="http://schemas.openxmlformats.org/officeDocument/2006/relationships/hyperlink" Id="rId45" Target="https://x.com/mathemagic1an/status/2035772701890203804" TargetMode="External" /><Relationship Type="http://schemas.openxmlformats.org/officeDocument/2006/relationships/hyperlink" Id="rId32" Target="https://x.com/mathemagic1an/status/2035850046735098065" TargetMode="External" /><Relationship Type="http://schemas.openxmlformats.org/officeDocument/2006/relationships/hyperlink" Id="rId33" Target="https://x.com/mathemagic1an/status/2035850079081570525" TargetMode="External" /><Relationship Type="http://schemas.openxmlformats.org/officeDocument/2006/relationships/hyperlink" Id="rId34" Target="https://x.com/mathemagic1an/status/2035850096307523648" TargetMode="External" /><Relationship Type="http://schemas.openxmlformats.org/officeDocument/2006/relationships/hyperlink" Id="rId35" Target="https://x.com/mathemagic1an/status/2035850112031989844" TargetMode="External" /><Relationship Type="http://schemas.openxmlformats.org/officeDocument/2006/relationships/hyperlink" Id="rId36" Target="https://x.com/mathemagic1an/status/2035850142780395674" TargetMode="External" /><Relationship Type="http://schemas.openxmlformats.org/officeDocument/2006/relationships/hyperlink" Id="rId37" Target="https://x.com/mathemagic1an/status/2035850170727006345" TargetMode="External" /><Relationship Type="http://schemas.openxmlformats.org/officeDocument/2006/relationships/hyperlink" Id="rId73" Target="https://x.com/mbusigin/status/2035780149640135111" TargetMode="External" /><Relationship Type="http://schemas.openxmlformats.org/officeDocument/2006/relationships/hyperlink" Id="rId75" Target="https://x.com/mbusigin/status/2035786508389482513" TargetMode="External" /><Relationship Type="http://schemas.openxmlformats.org/officeDocument/2006/relationships/hyperlink" Id="rId74" Target="https://x.com/mbusigin/status/2035794918572994868" TargetMode="External" /><Relationship Type="http://schemas.openxmlformats.org/officeDocument/2006/relationships/hyperlink" Id="rId76" Target="https://x.com/mbusigin/status/2035906347200397795" TargetMode="External" /><Relationship Type="http://schemas.openxmlformats.org/officeDocument/2006/relationships/hyperlink" Id="rId82" Target="https://x.com/ostrisai/status/2035870207286374592" TargetMode="External" /><Relationship Type="http://schemas.openxmlformats.org/officeDocument/2006/relationships/hyperlink" Id="rId81" Target="https://x.com/ostrisai/status/2035912204902699018" TargetMode="External" /><Relationship Type="http://schemas.openxmlformats.org/officeDocument/2006/relationships/hyperlink" Id="rId80" Target="https://x.com/paul_cal/status/2035674432388173945" TargetMode="External" /><Relationship Type="http://schemas.openxmlformats.org/officeDocument/2006/relationships/hyperlink" Id="rId72" Target="https://x.com/realSharonZhou/status/2035768983509713279" TargetMode="External" /><Relationship Type="http://schemas.openxmlformats.org/officeDocument/2006/relationships/hyperlink" Id="rId61" Target="https://x.com/swyx/status/2035879529340932413" TargetMode="External" /><Relationship Type="http://schemas.openxmlformats.org/officeDocument/2006/relationships/hyperlink" Id="rId70" Target="https://x.com/swyx/status/2035945261265199141" TargetMode="External" /><Relationship Type="http://schemas.openxmlformats.org/officeDocument/2006/relationships/hyperlink" Id="rId49" Target="https://x.com/teortaxesTex/status/2035915248171880539" TargetMode="External" /><Relationship Type="http://schemas.openxmlformats.org/officeDocument/2006/relationships/hyperlink" Id="rId47" Target="https://x.com/teortaxesTex/status/2035950879249944600" TargetMode="External" /><Relationship Type="http://schemas.openxmlformats.org/officeDocument/2006/relationships/hyperlink" Id="rId50" Target="https://x.com/timotheechauvin/status/2035710905220989410" TargetMode="External" /><Relationship Type="http://schemas.openxmlformats.org/officeDocument/2006/relationships/hyperlink" Id="rId69" Target="https://x.com/torchcompiled/status/2035846836209041636" TargetMode="External" /><Relationship Type="http://schemas.openxmlformats.org/officeDocument/2006/relationships/hyperlink" Id="rId58" Target="https://x.com/zarazhangrui/status/203596253647483701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MiniMax’s Open-Weight Timeline, Anthropic’s Circuit Tracing, and a Benchmark Reality Check</dc:title>
  <dc:creator>AI High Signal Digest</dc:creator>
  <cp:keywords/>
  <dcterms:created xsi:type="dcterms:W3CDTF">2026-03-23T20:34:39Z</dcterms:created>
  <dcterms:modified xsi:type="dcterms:W3CDTF">2026-03-23T20:34:39Z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2026-03-23</vt:lpwstr>
  </property>
</Properties>
</file>