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jpg" ContentType="image/jpeg"/>
  <Override PartName="/word/media/rId2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Multi-agent reality check: worktree-based parallelism, new Claude Code skills, and Codex 5.3 low-level wins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2026-02-28</w:t>
      </w:r>
    </w:p>
    <w:bookmarkStart w:id="59" w:name="X5a7dcd73c55ef56100b1ad71b4d59394627c9b9"/>
    <w:p>
      <w:pPr>
        <w:pStyle w:val="Heading1"/>
      </w:pPr>
      <w:r>
        <w:t xml:space="preserve">Multi-agent reality check: worktree-based parallelism, new Claude Code skills, and Codex 5.3 low-level wins</w:t>
      </w:r>
    </w:p>
    <w:p>
      <w:pPr>
        <w:pStyle w:val="FirstParagraph"/>
      </w:pPr>
      <w:r>
        <w:rPr>
          <w:iCs/>
          <w:i/>
        </w:rPr>
        <w:t xml:space="preserve">By Coding Agents Alpha Tracker • February 28, 2026</w:t>
      </w:r>
    </w:p>
    <w:p>
      <w:pPr>
        <w:pStyle w:val="BodyText"/>
      </w:pPr>
      <w:r>
        <w:t xml:space="preserve">Today’s highest-signal theme: multi-agent setups break down on research rigor, even as raw coding capabilities keep climbing. You’ll get concrete tool updates (Claude Code /batch + /simplify, Remote Control rollout), replicable workflows (spec→async agent run→deploy, worktree-based parallelism), and two watchable clips on long-horizon loops and evaluation scaffolding.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Multi-agent coding looks</w:t>
      </w:r>
      <w:r>
        <w:t xml:space="preserve"> </w:t>
      </w:r>
      <w:r>
        <w:rPr>
          <w:iCs/>
          <w:i/>
        </w:rPr>
        <w:t xml:space="preserve">very</w:t>
      </w:r>
      <w:r>
        <w:t xml:space="preserve"> </w:t>
      </w:r>
      <w:r>
        <w:t xml:space="preserve">different when the task isn’t</w:t>
      </w:r>
      <w:r>
        <w:t xml:space="preserve"> </w:t>
      </w:r>
      <w:r>
        <w:t xml:space="preserve">“</w:t>
      </w:r>
      <w:r>
        <w:t xml:space="preserve">implement this,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“</w:t>
      </w:r>
      <w:r>
        <w:t xml:space="preserve">do research.</w:t>
      </w:r>
      <w:r>
        <w:t xml:space="preserve">”</w:t>
      </w:r>
      <w:r>
        <w:t xml:space="preserve"> </w:t>
      </w:r>
      <w:r>
        <w:t xml:space="preserve">Andrej Karpathy tried running</w:t>
      </w:r>
      <w:r>
        <w:t xml:space="preserve"> </w:t>
      </w:r>
      <w:r>
        <w:rPr>
          <w:bCs/>
          <w:b/>
        </w:rPr>
        <w:t xml:space="preserve">8 agents</w:t>
      </w:r>
      <w:r>
        <w:t xml:space="preserve"> </w:t>
      </w:r>
      <w:r>
        <w:t xml:space="preserve">(4 Claude + 4 Codex) in parallel on</w:t>
      </w:r>
      <w:r>
        <w:t xml:space="preserve"> </w:t>
      </w:r>
      <w:r>
        <w:rPr>
          <w:bCs/>
          <w:b/>
        </w:rPr>
        <w:t xml:space="preserve">nanochat</w:t>
      </w:r>
      <w:r>
        <w:t xml:space="preserve"> </w:t>
      </w:r>
      <w:r>
        <w:t xml:space="preserve">experiments (1 GPU each) and found the system</w:t>
      </w:r>
      <w:r>
        <w:t xml:space="preserve"> </w:t>
      </w:r>
      <w:r>
        <w:t xml:space="preserve">“</w:t>
      </w:r>
      <w:r>
        <w:t xml:space="preserve">doesn’t work</w:t>
      </w:r>
      <w:r>
        <w:t xml:space="preserve">”</w:t>
      </w:r>
      <w:r>
        <w:t xml:space="preserve"> </w:t>
      </w:r>
      <w:r>
        <w:t xml:space="preserve">largely because agents’</w:t>
      </w:r>
      <w:r>
        <w:t xml:space="preserve"> </w:t>
      </w:r>
      <w:r>
        <w:rPr>
          <w:bCs/>
          <w:b/>
        </w:rPr>
        <w:t xml:space="preserve">idea generation and experimental rigor are weak</w:t>
      </w:r>
      <w:r>
        <w:t xml:space="preserve">—they skip solid baselines/ablations and run nonsensical variations, even if they can implement well-scoped instructions quickly [1]. His framing: the real target is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programming an organization</w:t>
      </w:r>
      <w:r>
        <w:rPr>
          <w:bCs/>
          <w:b/>
        </w:rPr>
        <w:t xml:space="preserve">”</w:t>
      </w:r>
      <w:r>
        <w:t xml:space="preserve">—prompts, skills, tools, and rituals (even</w:t>
      </w:r>
      <w:r>
        <w:t xml:space="preserve"> </w:t>
      </w:r>
      <w:r>
        <w:t xml:space="preserve">“</w:t>
      </w:r>
      <w:r>
        <w:t xml:space="preserve">daily standup</w:t>
      </w:r>
      <w:r>
        <w:t xml:space="preserve">”</w:t>
      </w:r>
      <w:r>
        <w:t xml:space="preserve">) become the</w:t>
      </w:r>
      <w:r>
        <w:t xml:space="preserve"> </w:t>
      </w:r>
      <w:r>
        <w:t xml:space="preserve">“</w:t>
      </w:r>
      <w:r>
        <w:t xml:space="preserve">org code,</w:t>
      </w:r>
      <w:r>
        <w:t xml:space="preserve">”</w:t>
      </w:r>
      <w:r>
        <w:t xml:space="preserve"> </w:t>
      </w:r>
      <w:r>
        <w:t xml:space="preserve">and the eval is how fast that org makes progress on arbitrary tasks [1].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Code (next version): new Skills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/simplify</w:t>
      </w:r>
      <w:r>
        <w:rPr>
          <w:bCs/>
          <w:b/>
        </w:rPr>
        <w:t xml:space="preserve"> </w:t>
      </w:r>
      <w:r>
        <w:rPr>
          <w:bCs/>
          <w:b/>
        </w:rPr>
        <w:t xml:space="preserve">+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/batch</w:t>
      </w:r>
    </w:p>
    <w:p>
      <w:pPr>
        <w:numPr>
          <w:ilvl w:val="1"/>
          <w:numId w:val="1002"/>
        </w:numPr>
        <w:pStyle w:val="Compact"/>
      </w:pPr>
      <w:r>
        <w:rPr>
          <w:rStyle w:val="VerbatimChar"/>
        </w:rPr>
        <w:t xml:space="preserve">/simplify</w:t>
      </w:r>
      <w:r>
        <w:t xml:space="preserve">: run</w:t>
      </w:r>
      <w:r>
        <w:t xml:space="preserve"> </w:t>
      </w:r>
      <w:r>
        <w:rPr>
          <w:bCs/>
          <w:b/>
        </w:rPr>
        <w:t xml:space="preserve">parallel agents</w:t>
      </w:r>
      <w:r>
        <w:t xml:space="preserve"> </w:t>
      </w:r>
      <w:r>
        <w:t xml:space="preserve">to improve code quality, tune efficiency, and ensure</w:t>
      </w:r>
      <w:r>
        <w:t xml:space="preserve"> </w:t>
      </w:r>
      <w:r>
        <w:rPr>
          <w:bCs/>
          <w:b/>
        </w:rPr>
        <w:t xml:space="preserve">CLAUDE.md compliance</w:t>
      </w:r>
      <w:r>
        <w:t xml:space="preserve"> </w:t>
      </w:r>
      <w:r>
        <w:t xml:space="preserve">[2].</w:t>
      </w:r>
    </w:p>
    <w:p>
      <w:pPr>
        <w:numPr>
          <w:ilvl w:val="1"/>
          <w:numId w:val="1002"/>
        </w:numPr>
        <w:pStyle w:val="Compact"/>
      </w:pPr>
      <w:r>
        <w:rPr>
          <w:rStyle w:val="VerbatimChar"/>
        </w:rPr>
        <w:t xml:space="preserve">/batch</w:t>
      </w:r>
      <w:r>
        <w:t xml:space="preserve">: interactively plan migrations, then execute with</w:t>
      </w:r>
      <w:r>
        <w:t xml:space="preserve"> </w:t>
      </w:r>
      <w:r>
        <w:rPr>
          <w:bCs/>
          <w:b/>
        </w:rPr>
        <w:t xml:space="preserve">dozens of isolated agents</w:t>
      </w:r>
      <w:r>
        <w:t xml:space="preserve"> </w:t>
      </w:r>
      <w:r>
        <w:t xml:space="preserve">using</w:t>
      </w:r>
      <w:r>
        <w:t xml:space="preserve"> </w:t>
      </w:r>
      <w:r>
        <w:rPr>
          <w:bCs/>
          <w:b/>
        </w:rPr>
        <w:t xml:space="preserve">git worktrees</w:t>
      </w:r>
      <w:r>
        <w:t xml:space="preserve">; each agent tests before opening a PR [3].</w:t>
      </w:r>
    </w:p>
    <w:p>
      <w:pPr>
        <w:numPr>
          <w:ilvl w:val="1"/>
          <w:numId w:val="1002"/>
        </w:numPr>
        <w:pStyle w:val="Compact"/>
      </w:pPr>
      <w:r>
        <w:t xml:space="preserve">Intended use: automate much of the work to</w:t>
      </w:r>
      <w:r>
        <w:t xml:space="preserve"> </w:t>
      </w:r>
      <w:r>
        <w:rPr>
          <w:bCs/>
          <w:b/>
        </w:rPr>
        <w:t xml:space="preserve">shepherd PRs to production</w:t>
      </w:r>
      <w:r>
        <w:t xml:space="preserve"> </w:t>
      </w:r>
      <w:r>
        <w:t xml:space="preserve">and to do</w:t>
      </w:r>
      <w:r>
        <w:t xml:space="preserve"> </w:t>
      </w:r>
      <w:r>
        <w:rPr>
          <w:bCs/>
          <w:b/>
        </w:rPr>
        <w:t xml:space="preserve">straightforward, parallelizable migrations</w:t>
      </w:r>
      <w:r>
        <w:t xml:space="preserve"> </w:t>
      </w:r>
      <w:r>
        <w:t xml:space="preserve">[4].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Code Remote Control: rolling out to Pro users</w:t>
      </w:r>
    </w:p>
    <w:p>
      <w:pPr>
        <w:numPr>
          <w:ilvl w:val="1"/>
          <w:numId w:val="1003"/>
        </w:numPr>
        <w:pStyle w:val="Compact"/>
      </w:pPr>
      <w:r>
        <w:t xml:space="preserve">Rollout:</w:t>
      </w:r>
      <w:r>
        <w:t xml:space="preserve"> </w:t>
      </w:r>
      <w:r>
        <w:rPr>
          <w:bCs/>
          <w:b/>
        </w:rPr>
        <w:t xml:space="preserve">10% and ramping</w:t>
      </w:r>
      <w:r>
        <w:t xml:space="preserve">; Team/Enterprise</w:t>
      </w:r>
      <w:r>
        <w:t xml:space="preserve"> </w:t>
      </w:r>
      <w:r>
        <w:t xml:space="preserve">“</w:t>
      </w:r>
      <w:r>
        <w:t xml:space="preserve">coming soon</w:t>
      </w:r>
      <w:r>
        <w:t xml:space="preserve">”</w:t>
      </w:r>
      <w:r>
        <w:t xml:space="preserve"> </w:t>
      </w:r>
      <w:r>
        <w:t xml:space="preserve">[5].</w:t>
      </w:r>
    </w:p>
    <w:p>
      <w:pPr>
        <w:numPr>
          <w:ilvl w:val="1"/>
          <w:numId w:val="1003"/>
        </w:numPr>
        <w:pStyle w:val="Compact"/>
      </w:pPr>
      <w:r>
        <w:t xml:space="preserve">Enablement checklist: update to</w:t>
      </w:r>
      <w:r>
        <w:t xml:space="preserve"> </w:t>
      </w:r>
      <w:r>
        <w:rPr>
          <w:bCs/>
          <w:b/>
        </w:rPr>
        <w:t xml:space="preserve">claude v2.1.58+</w:t>
      </w:r>
      <w:r>
        <w:t xml:space="preserve">, log out/in, then run</w:t>
      </w:r>
      <w:r>
        <w:t xml:space="preserve"> </w:t>
      </w:r>
      <w:r>
        <w:rPr>
          <w:rStyle w:val="VerbatimChar"/>
          <w:bCs/>
          <w:b/>
        </w:rPr>
        <w:t xml:space="preserve">/remote-control</w:t>
      </w:r>
      <w:r>
        <w:t xml:space="preserve"> </w:t>
      </w:r>
      <w:r>
        <w:t xml:space="preserve">[5].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GPT-5.3-Codex: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default choice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signals for automation</w:t>
      </w:r>
    </w:p>
    <w:p>
      <w:pPr>
        <w:numPr>
          <w:ilvl w:val="1"/>
          <w:numId w:val="1004"/>
        </w:numPr>
        <w:pStyle w:val="Compact"/>
      </w:pPr>
      <w:r>
        <w:t xml:space="preserve">OpenAI’s Tibo Sottiaux: since release in the API, he’s</w:t>
      </w:r>
      <w:r>
        <w:t xml:space="preserve"> </w:t>
      </w:r>
      <w:r>
        <w:t xml:space="preserve">“</w:t>
      </w:r>
      <w:r>
        <w:t xml:space="preserve">consistently hearing</w:t>
      </w:r>
      <w:r>
        <w:t xml:space="preserve">”</w:t>
      </w:r>
      <w:r>
        <w:t xml:space="preserve"> </w:t>
      </w:r>
      <w:r>
        <w:t xml:space="preserve">at meetups that</w:t>
      </w:r>
      <w:r>
        <w:t xml:space="preserve"> </w:t>
      </w:r>
      <w:r>
        <w:rPr>
          <w:bCs/>
          <w:b/>
        </w:rPr>
        <w:t xml:space="preserve">GPT-5.3-Codex</w:t>
      </w:r>
      <w:r>
        <w:t xml:space="preserve"> </w:t>
      </w:r>
      <w:r>
        <w:t xml:space="preserve">is the model to use to</w:t>
      </w:r>
      <w:r>
        <w:t xml:space="preserve"> </w:t>
      </w:r>
      <w:r>
        <w:t xml:space="preserve">“</w:t>
      </w:r>
      <w:r>
        <w:t xml:space="preserve">get actual work done,</w:t>
      </w:r>
      <w:r>
        <w:t xml:space="preserve">”</w:t>
      </w:r>
      <w:r>
        <w:t xml:space="preserve"> </w:t>
      </w:r>
      <w:r>
        <w:t xml:space="preserve">and a</w:t>
      </w:r>
      <w:r>
        <w:t xml:space="preserve"> </w:t>
      </w:r>
      <w:r>
        <w:t xml:space="preserve">“</w:t>
      </w:r>
      <w:r>
        <w:t xml:space="preserve">clear winner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background agents / automation at scale</w:t>
      </w:r>
      <w:r>
        <w:t xml:space="preserve"> </w:t>
      </w:r>
      <w:r>
        <w:t xml:space="preserve">[6].</w:t>
      </w:r>
    </w:p>
    <w:p>
      <w:pPr>
        <w:numPr>
          <w:ilvl w:val="1"/>
          <w:numId w:val="1004"/>
        </w:numPr>
        <w:pStyle w:val="Compact"/>
      </w:pPr>
      <w:r>
        <w:t xml:space="preserve">Also notes it’s breaking through on</w:t>
      </w:r>
      <w:r>
        <w:t xml:space="preserve"> </w:t>
      </w:r>
      <w:r>
        <w:rPr>
          <w:bCs/>
          <w:b/>
        </w:rPr>
        <w:t xml:space="preserve">raw coding ability</w:t>
      </w:r>
      <w:r>
        <w:t xml:space="preserve"> </w:t>
      </w:r>
      <w:r>
        <w:t xml:space="preserve">and that</w:t>
      </w:r>
      <w:r>
        <w:t xml:space="preserve"> </w:t>
      </w:r>
      <w:r>
        <w:t xml:space="preserve">“</w:t>
      </w:r>
      <w:r>
        <w:t xml:space="preserve">the secret is out</w:t>
      </w:r>
      <w:r>
        <w:t xml:space="preserve">”</w:t>
      </w:r>
      <w:r>
        <w:t xml:space="preserve"> </w:t>
      </w:r>
      <w:r>
        <w:t xml:space="preserve">on best results per</w:t>
      </w:r>
      <w:r>
        <w:t xml:space="preserve"> </w:t>
      </w:r>
      <w:r>
        <w:rPr>
          <w:bCs/>
          <w:b/>
        </w:rPr>
        <w:t xml:space="preserve">$</w:t>
      </w:r>
      <w:r>
        <w:t xml:space="preserve"> </w:t>
      </w:r>
      <w:r>
        <w:t xml:space="preserve">[6].</w:t>
      </w:r>
    </w:p>
    <w:p>
      <w:pPr>
        <w:numPr>
          <w:ilvl w:val="1"/>
          <w:numId w:val="1004"/>
        </w:numPr>
        <w:pStyle w:val="Compact"/>
      </w:pPr>
      <w:r>
        <w:t xml:space="preserve">Docs: https://developers.openai.com/api/docs/models/gpt-5.3-codex [7].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5.3-high: one-shot, low-level infra surgery</w:t>
      </w:r>
    </w:p>
    <w:p>
      <w:pPr>
        <w:numPr>
          <w:ilvl w:val="1"/>
          <w:numId w:val="1005"/>
        </w:numPr>
        <w:pStyle w:val="Compact"/>
      </w:pPr>
      <w:r>
        <w:t xml:space="preserve">Reported</w:t>
      </w:r>
      <w:r>
        <w:t xml:space="preserve"> </w:t>
      </w:r>
      <w:r>
        <w:t xml:space="preserve">“</w:t>
      </w:r>
      <w:r>
        <w:t xml:space="preserve">one-shotted</w:t>
      </w:r>
      <w:r>
        <w:t xml:space="preserve">”</w:t>
      </w:r>
      <w:r>
        <w:t xml:space="preserve"> </w:t>
      </w:r>
      <w:r>
        <w:t xml:space="preserve">task: bypassed HuggingFace KV cache abstraction,</w:t>
      </w:r>
      <w:r>
        <w:t xml:space="preserve"> </w:t>
      </w:r>
      <w:r>
        <w:rPr>
          <w:bCs/>
          <w:b/>
        </w:rPr>
        <w:t xml:space="preserve">monkey-patched attention</w:t>
      </w:r>
      <w:r>
        <w:t xml:space="preserve"> </w:t>
      </w:r>
      <w:r>
        <w:t xml:space="preserve">at module level, handled</w:t>
      </w:r>
      <w:r>
        <w:t xml:space="preserve"> </w:t>
      </w:r>
      <w:r>
        <w:rPr>
          <w:bCs/>
          <w:b/>
        </w:rPr>
        <w:t xml:space="preserve">M-RoPE</w:t>
      </w:r>
      <w:r>
        <w:t xml:space="preserve">, coordinated prompt-memory state with KV cache state, and performed</w:t>
      </w:r>
      <w:r>
        <w:t xml:space="preserve"> </w:t>
      </w:r>
      <w:r>
        <w:rPr>
          <w:bCs/>
          <w:b/>
        </w:rPr>
        <w:t xml:space="preserve">granular eviction with span tracking</w:t>
      </w:r>
      <w:r>
        <w:t xml:space="preserve"> </w:t>
      </w:r>
      <w:r>
        <w:t xml:space="preserve">[8].</w:t>
      </w:r>
    </w:p>
    <w:p>
      <w:pPr>
        <w:numPr>
          <w:ilvl w:val="1"/>
          <w:numId w:val="1005"/>
        </w:numPr>
        <w:pStyle w:val="Compact"/>
      </w:pPr>
      <w:r>
        <w:t xml:space="preserve">Greg Brockman points to</w:t>
      </w:r>
      <w:r>
        <w:t xml:space="preserve"> </w:t>
      </w:r>
      <w:r>
        <w:rPr>
          <w:bCs/>
          <w:b/>
        </w:rPr>
        <w:t xml:space="preserve">Codex 5.3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complicated software engineering</w:t>
      </w:r>
      <w:r>
        <w:t xml:space="preserve">”</w:t>
      </w:r>
      <w:r>
        <w:t xml:space="preserve"> </w:t>
      </w:r>
      <w:r>
        <w:t xml:space="preserve">[9].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adoption lens (workflow evolution)</w:t>
      </w:r>
    </w:p>
    <w:p>
      <w:pPr>
        <w:numPr>
          <w:ilvl w:val="1"/>
          <w:numId w:val="1006"/>
        </w:numPr>
        <w:pStyle w:val="Compact"/>
      </w:pPr>
      <w:r>
        <w:t xml:space="preserve">Karpathy’s sketch of the</w:t>
      </w:r>
      <w:r>
        <w:t xml:space="preserve"> </w:t>
      </w:r>
      <w:r>
        <w:t xml:space="preserve">“</w:t>
      </w:r>
      <w:r>
        <w:t xml:space="preserve">optimal setup</w:t>
      </w:r>
      <w:r>
        <w:t xml:space="preserve">”</w:t>
      </w:r>
      <w:r>
        <w:t xml:space="preserve"> </w:t>
      </w:r>
      <w:r>
        <w:t xml:space="preserve">evolution as capabilities improve:</w:t>
      </w:r>
      <w:r>
        <w:t xml:space="preserve"> </w:t>
      </w:r>
      <w:r>
        <w:rPr>
          <w:bCs/>
          <w:b/>
        </w:rPr>
        <w:t xml:space="preserve">None → Tab → Agent → Parallel agents → Agent Teams (?) → ???</w:t>
      </w:r>
      <w:r>
        <w:t xml:space="preserve"> </w:t>
      </w:r>
      <w:r>
        <w:t xml:space="preserve">[10].</w:t>
      </w:r>
    </w:p>
    <w:p>
      <w:pPr>
        <w:numPr>
          <w:ilvl w:val="1"/>
          <w:numId w:val="1006"/>
        </w:numPr>
        <w:pStyle w:val="Compact"/>
      </w:pPr>
      <w:r>
        <w:t xml:space="preserve">His process heuristic:</w:t>
      </w:r>
      <w:r>
        <w:t xml:space="preserve"> </w:t>
      </w:r>
      <w:r>
        <w:rPr>
          <w:bCs/>
          <w:b/>
        </w:rPr>
        <w:t xml:space="preserve">80%</w:t>
      </w:r>
      <w:r>
        <w:t xml:space="preserve"> </w:t>
      </w:r>
      <w:r>
        <w:t xml:space="preserve">of time on what reliably works,</w:t>
      </w:r>
      <w:r>
        <w:t xml:space="preserve"> </w:t>
      </w:r>
      <w:r>
        <w:rPr>
          <w:bCs/>
          <w:b/>
        </w:rPr>
        <w:t xml:space="preserve">20%</w:t>
      </w:r>
      <w:r>
        <w:t xml:space="preserve"> </w:t>
      </w:r>
      <w:r>
        <w:t xml:space="preserve">exploring the next step up—even if it’s messy [10].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Parallel agents with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real</w:t>
      </w:r>
      <w:r>
        <w:rPr>
          <w:bCs/>
          <w:b/>
        </w:rPr>
        <w:t xml:space="preserve"> </w:t>
      </w:r>
      <w:r>
        <w:rPr>
          <w:bCs/>
          <w:b/>
        </w:rPr>
        <w:t xml:space="preserve">isolation: git worktrees are emerging as the default primitive</w:t>
      </w:r>
    </w:p>
    <w:p>
      <w:pPr>
        <w:numPr>
          <w:ilvl w:val="1"/>
          <w:numId w:val="1008"/>
        </w:numPr>
        <w:pStyle w:val="Compact"/>
      </w:pPr>
      <w:r>
        <w:t xml:space="preserve">Karpathy’s research-org simulation: each</w:t>
      </w:r>
      <w:r>
        <w:t xml:space="preserve"> </w:t>
      </w:r>
      <w:r>
        <w:t xml:space="preserve">“</w:t>
      </w:r>
      <w:r>
        <w:t xml:space="preserve">research program</w:t>
      </w:r>
      <w:r>
        <w:t xml:space="preserve">”</w:t>
      </w:r>
      <w:r>
        <w:t xml:space="preserve"> </w:t>
      </w:r>
      <w:r>
        <w:t xml:space="preserve">as a</w:t>
      </w:r>
      <w:r>
        <w:t xml:space="preserve"> </w:t>
      </w:r>
      <w:r>
        <w:rPr>
          <w:bCs/>
          <w:b/>
        </w:rPr>
        <w:t xml:space="preserve">git branch</w:t>
      </w:r>
      <w:r>
        <w:t xml:space="preserve">, each scientist forks a feature branch, and</w:t>
      </w:r>
      <w:r>
        <w:t xml:space="preserve"> </w:t>
      </w:r>
      <w:r>
        <w:rPr>
          <w:bCs/>
          <w:b/>
        </w:rPr>
        <w:t xml:space="preserve">git worktrees</w:t>
      </w:r>
      <w:r>
        <w:t xml:space="preserve"> </w:t>
      </w:r>
      <w:r>
        <w:t xml:space="preserve">provide isolation;</w:t>
      </w:r>
      <w:r>
        <w:t xml:space="preserve"> </w:t>
      </w:r>
      <w:r>
        <w:t xml:space="preserve">“</w:t>
      </w:r>
      <w:r>
        <w:t xml:space="preserve">simple files</w:t>
      </w:r>
      <w:r>
        <w:t xml:space="preserve">”</w:t>
      </w:r>
      <w:r>
        <w:t xml:space="preserve"> </w:t>
      </w:r>
      <w:r>
        <w:t xml:space="preserve">handle comms [1].</w:t>
      </w:r>
    </w:p>
    <w:p>
      <w:pPr>
        <w:numPr>
          <w:ilvl w:val="1"/>
          <w:numId w:val="1008"/>
        </w:numPr>
        <w:pStyle w:val="Compact"/>
      </w:pPr>
      <w:r>
        <w:t xml:space="preserve">Claude Code’s</w:t>
      </w:r>
      <w:r>
        <w:t xml:space="preserve"> </w:t>
      </w:r>
      <w:r>
        <w:rPr>
          <w:rStyle w:val="VerbatimChar"/>
        </w:rPr>
        <w:t xml:space="preserve">/batch</w:t>
      </w:r>
      <w:r>
        <w:t xml:space="preserve"> </w:t>
      </w:r>
      <w:r>
        <w:t xml:space="preserve">mirrors this: each migration agent runs in full isolation via</w:t>
      </w:r>
      <w:r>
        <w:t xml:space="preserve"> </w:t>
      </w:r>
      <w:r>
        <w:rPr>
          <w:bCs/>
          <w:b/>
        </w:rPr>
        <w:t xml:space="preserve">git worktrees</w:t>
      </w:r>
      <w:r>
        <w:t xml:space="preserve">, tests, then opens a PR [3].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</w:t>
      </w:r>
      <w:r>
        <w:rPr>
          <w:bCs/>
          <w:b/>
        </w:rPr>
        <w:t xml:space="preserve">Research org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orchestration pattern (Karpathy): tmux as your control plane</w:t>
      </w:r>
    </w:p>
    <w:p>
      <w:pPr>
        <w:numPr>
          <w:ilvl w:val="1"/>
          <w:numId w:val="1009"/>
        </w:numPr>
        <w:pStyle w:val="Compact"/>
      </w:pPr>
      <w:r>
        <w:t xml:space="preserve">One setup: a</w:t>
      </w:r>
      <w:r>
        <w:t xml:space="preserve"> </w:t>
      </w:r>
      <w:r>
        <w:rPr>
          <w:bCs/>
          <w:b/>
        </w:rPr>
        <w:t xml:space="preserve">tmux window grid</w:t>
      </w:r>
      <w:r>
        <w:t xml:space="preserve"> </w:t>
      </w:r>
      <w:r>
        <w:t xml:space="preserve">of interactive agent sessions so you can watch work, and</w:t>
      </w:r>
      <w:r>
        <w:t xml:space="preserve"> </w:t>
      </w:r>
      <w:r>
        <w:t xml:space="preserve">“</w:t>
      </w:r>
      <w:r>
        <w:t xml:space="preserve">take over</w:t>
      </w:r>
      <w:r>
        <w:t xml:space="preserve">”</w:t>
      </w:r>
      <w:r>
        <w:t xml:space="preserve"> </w:t>
      </w:r>
      <w:r>
        <w:t xml:space="preserve">when needed [1].</w:t>
      </w:r>
    </w:p>
    <w:p>
      <w:pPr>
        <w:numPr>
          <w:ilvl w:val="1"/>
          <w:numId w:val="1009"/>
        </w:numPr>
        <w:pStyle w:val="Compact"/>
      </w:pPr>
      <w:r>
        <w:t xml:space="preserve">His finding: agents are strong at</w:t>
      </w:r>
      <w:r>
        <w:t xml:space="preserve"> </w:t>
      </w:r>
      <w:r>
        <w:rPr>
          <w:bCs/>
          <w:b/>
        </w:rPr>
        <w:t xml:space="preserve">implementation</w:t>
      </w:r>
      <w:r>
        <w:t xml:space="preserve">, weak at</w:t>
      </w:r>
      <w:r>
        <w:t xml:space="preserve"> </w:t>
      </w:r>
      <w:r>
        <w:rPr>
          <w:bCs/>
          <w:b/>
        </w:rPr>
        <w:t xml:space="preserve">experiment design</w:t>
      </w:r>
      <w:r>
        <w:t xml:space="preserve"> </w:t>
      </w:r>
      <w:r>
        <w:t xml:space="preserve">(baselines, ablations, runtime/FLOPs controls), so expect humans to still provide taste + rigor [1].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Fast app-to-prod loop with the Codex app (from a live demo)</w:t>
      </w:r>
    </w:p>
    <w:p>
      <w:pPr>
        <w:numPr>
          <w:ilvl w:val="1"/>
          <w:numId w:val="1010"/>
        </w:numPr>
        <w:pStyle w:val="Compact"/>
      </w:pPr>
      <w:r>
        <w:t xml:space="preserve">Romain Huet highlights a &lt;30 min workflow: scaffold the app, use docs +</w:t>
      </w:r>
      <w:r>
        <w:t xml:space="preserve"> </w:t>
      </w:r>
      <w:r>
        <w:rPr>
          <w:bCs/>
          <w:b/>
        </w:rPr>
        <w:t xml:space="preserve">Playwright MCP</w:t>
      </w:r>
      <w:r>
        <w:t xml:space="preserve">, add features with</w:t>
      </w:r>
      <w:r>
        <w:t xml:space="preserve"> </w:t>
      </w:r>
      <w:r>
        <w:rPr>
          <w:bCs/>
          <w:b/>
        </w:rPr>
        <w:t xml:space="preserve">plan mode</w:t>
      </w:r>
      <w:r>
        <w:t xml:space="preserve">, then use</w:t>
      </w:r>
      <w:r>
        <w:t xml:space="preserve"> </w:t>
      </w:r>
      <w:r>
        <w:rPr>
          <w:bCs/>
          <w:b/>
        </w:rPr>
        <w:t xml:space="preserve">skills</w:t>
      </w:r>
      <w:r>
        <w:t xml:space="preserve"> </w:t>
      </w:r>
      <w:r>
        <w:t xml:space="preserve">for OpenAI image generation and</w:t>
      </w:r>
      <w:r>
        <w:t xml:space="preserve"> </w:t>
      </w:r>
      <w:r>
        <w:rPr>
          <w:bCs/>
          <w:b/>
        </w:rPr>
        <w:t xml:space="preserve">Vercel deploy</w:t>
      </w:r>
      <w:r>
        <w:t xml:space="preserve"> </w:t>
      </w:r>
      <w:r>
        <w:t xml:space="preserve">[11].</w:t>
      </w:r>
    </w:p>
    <w:p>
      <w:pPr>
        <w:numPr>
          <w:ilvl w:val="1"/>
          <w:numId w:val="1010"/>
        </w:numPr>
        <w:pStyle w:val="Compact"/>
      </w:pPr>
      <w:r>
        <w:t xml:space="preserve">Demo link: https://x.com/kagigz/status/2027444590895063313 [11].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Spec-first → async agent run against a real repo (Simon Willison)</w:t>
      </w:r>
    </w:p>
    <w:p>
      <w:pPr>
        <w:numPr>
          <w:ilvl w:val="1"/>
          <w:numId w:val="1011"/>
        </w:numPr>
        <w:pStyle w:val="Compact"/>
      </w:pPr>
      <w:r>
        <w:t xml:space="preserve">Willison’s loop: brainstorm the use case with Claude, have Claude write a</w:t>
      </w:r>
      <w:r>
        <w:t xml:space="preserve"> </w:t>
      </w:r>
      <w:r>
        <w:rPr>
          <w:bCs/>
          <w:b/>
        </w:rPr>
        <w:t xml:space="preserve">spec</w:t>
      </w:r>
      <w:r>
        <w:t xml:space="preserve">, then kick off an</w:t>
      </w:r>
      <w:r>
        <w:t xml:space="preserve"> </w:t>
      </w:r>
      <w:r>
        <w:rPr>
          <w:bCs/>
          <w:b/>
        </w:rPr>
        <w:t xml:space="preserve">asynchronous Claude Code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for web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project</w:t>
      </w:r>
      <w:r>
        <w:t xml:space="preserve"> </w:t>
      </w:r>
      <w:r>
        <w:t xml:space="preserve">against his</w:t>
      </w:r>
      <w:r>
        <w:t xml:space="preserve"> </w:t>
      </w:r>
      <w:r>
        <w:rPr>
          <w:rStyle w:val="VerbatimChar"/>
        </w:rPr>
        <w:t xml:space="preserve">simonw/research</w:t>
      </w:r>
      <w:r>
        <w:t xml:space="preserve"> </w:t>
      </w:r>
      <w:r>
        <w:t xml:space="preserve">repo to turn the spec into working code [12].</w:t>
      </w:r>
    </w:p>
    <w:p>
      <w:pPr>
        <w:numPr>
          <w:ilvl w:val="1"/>
          <w:numId w:val="1011"/>
        </w:numPr>
        <w:pStyle w:val="Compact"/>
      </w:pPr>
      <w:r>
        <w:t xml:space="preserve">Shipped artifacts:</w:t>
      </w:r>
    </w:p>
    <w:p>
      <w:pPr>
        <w:numPr>
          <w:ilvl w:val="2"/>
          <w:numId w:val="1012"/>
        </w:numPr>
        <w:pStyle w:val="Compact"/>
      </w:pPr>
      <w:r>
        <w:t xml:space="preserve">Code/report: https://github.com/simonw/research/tree/main/unicode-explorer-binary-search#readme [12]</w:t>
      </w:r>
    </w:p>
    <w:p>
      <w:pPr>
        <w:numPr>
          <w:ilvl w:val="2"/>
          <w:numId w:val="1012"/>
        </w:numPr>
        <w:pStyle w:val="Compact"/>
      </w:pPr>
      <w:r>
        <w:t xml:space="preserve">Deployed demo: https://tools.simonwillison.net/unicode-binary-search [12]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Context-window hygiene via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stop-and-reset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loops (Ringo/OpenClaw example)</w:t>
      </w:r>
    </w:p>
    <w:p>
      <w:pPr>
        <w:numPr>
          <w:ilvl w:val="1"/>
          <w:numId w:val="1013"/>
        </w:numPr>
        <w:pStyle w:val="Compact"/>
      </w:pPr>
      <w:r>
        <w:t xml:space="preserve">Ringo’s</w:t>
      </w:r>
      <w:r>
        <w:t xml:space="preserve"> </w:t>
      </w:r>
      <w:r>
        <w:t xml:space="preserve">“</w:t>
      </w:r>
      <w:r>
        <w:t xml:space="preserve">RALPH loop</w:t>
      </w:r>
      <w:r>
        <w:t xml:space="preserve">”</w:t>
      </w:r>
      <w:r>
        <w:t xml:space="preserve"> </w:t>
      </w:r>
      <w:r>
        <w:t xml:space="preserve">executes a task markdown file</w:t>
      </w:r>
      <w:r>
        <w:t xml:space="preserve"> </w:t>
      </w:r>
      <w:r>
        <w:rPr>
          <w:bCs/>
          <w:b/>
        </w:rPr>
        <w:t xml:space="preserve">one step at a time</w:t>
      </w:r>
      <w:r>
        <w:t xml:space="preserve">, then stops so the next step starts with a</w:t>
      </w:r>
      <w:r>
        <w:t xml:space="preserve"> </w:t>
      </w:r>
      <w:r>
        <w:rPr>
          <w:bCs/>
          <w:b/>
        </w:rPr>
        <w:t xml:space="preserve">fresh context window</w:t>
      </w:r>
      <w:r>
        <w:t xml:space="preserve"> </w:t>
      </w:r>
      <w:r>
        <w:t xml:space="preserve">[13].</w:t>
      </w:r>
    </w:p>
    <w:p>
      <w:pPr>
        <w:numPr>
          <w:ilvl w:val="1"/>
          <w:numId w:val="1013"/>
        </w:numPr>
        <w:pStyle w:val="Compact"/>
      </w:pPr>
      <w:r>
        <w:t xml:space="preserve">Practical takeaway: if your runs degrade over time, consider deliberately</w:t>
      </w:r>
      <w:r>
        <w:t xml:space="preserve"> </w:t>
      </w:r>
      <w:r>
        <w:rPr>
          <w:bCs/>
          <w:b/>
        </w:rPr>
        <w:t xml:space="preserve">chunking work into restartable steps</w:t>
      </w:r>
      <w:r>
        <w:t xml:space="preserve"> </w:t>
      </w:r>
      <w:r>
        <w:t xml:space="preserve">instead of trying to one-shot long horizons [13].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guardrails for agentic tools with destructive capabilities (OpenClaw talk)</w:t>
      </w:r>
    </w:p>
    <w:p>
      <w:pPr>
        <w:numPr>
          <w:ilvl w:val="1"/>
          <w:numId w:val="1014"/>
        </w:numPr>
        <w:pStyle w:val="Compact"/>
      </w:pPr>
      <w:r>
        <w:t xml:space="preserve">Patterns called out: mandatory confirmations for destructive actions, sandboxing/read-only modes, and using a</w:t>
      </w:r>
      <w:r>
        <w:t xml:space="preserve"> </w:t>
      </w:r>
      <w:r>
        <w:rPr>
          <w:bCs/>
          <w:b/>
        </w:rPr>
        <w:t xml:space="preserve">separate phone number/SIM</w:t>
      </w:r>
      <w:r>
        <w:t xml:space="preserve"> </w:t>
      </w:r>
      <w:r>
        <w:t xml:space="preserve">for the bot [13].</w:t>
      </w:r>
    </w:p>
    <w:p>
      <w:pPr>
        <w:numPr>
          <w:ilvl w:val="1"/>
          <w:numId w:val="1014"/>
        </w:numPr>
        <w:pStyle w:val="Compact"/>
      </w:pPr>
      <w:r>
        <w:t xml:space="preserve">Failure mode to design around: rules stored only in the model’s working memory can be lost after</w:t>
      </w:r>
      <w:r>
        <w:t xml:space="preserve"> </w:t>
      </w:r>
      <w:r>
        <w:rPr>
          <w:bCs/>
          <w:b/>
        </w:rPr>
        <w:t xml:space="preserve">context compaction</w:t>
      </w:r>
      <w:r>
        <w:t xml:space="preserve">—leading to destructive behavior [13].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Eval realism check: scaffolding juice is real, but overfit risk is too</w:t>
      </w:r>
    </w:p>
    <w:p>
      <w:pPr>
        <w:numPr>
          <w:ilvl w:val="1"/>
          <w:numId w:val="1015"/>
        </w:numPr>
        <w:pStyle w:val="Compact"/>
      </w:pPr>
      <w:r>
        <w:t xml:space="preserve">METR’s Joel Becker describes harness/scaffold tuning for high performance on dev tasks while trying to avoid overfitting; they invest heavily in scaffolds to</w:t>
      </w:r>
      <w:r>
        <w:t xml:space="preserve"> </w:t>
      </w:r>
      <w:r>
        <w:rPr>
          <w:bCs/>
          <w:b/>
        </w:rPr>
        <w:t xml:space="preserve">upper bound</w:t>
      </w:r>
      <w:r>
        <w:t xml:space="preserve"> </w:t>
      </w:r>
      <w:r>
        <w:t xml:space="preserve">model capabilities for safety analysis [14].</w:t>
      </w:r>
    </w:p>
    <w:p>
      <w:pPr>
        <w:numPr>
          <w:ilvl w:val="1"/>
          <w:numId w:val="1015"/>
        </w:numPr>
        <w:pStyle w:val="Compact"/>
      </w:pPr>
      <w:r>
        <w:t xml:space="preserve">He also notes how measuring productivity got harder: developers may refuse</w:t>
      </w:r>
      <w:r>
        <w:t xml:space="preserve"> </w:t>
      </w:r>
      <w:r>
        <w:t xml:space="preserve">“</w:t>
      </w:r>
      <w:r>
        <w:t xml:space="preserve">AI-disallowed</w:t>
      </w:r>
      <w:r>
        <w:t xml:space="preserve">”</w:t>
      </w:r>
      <w:r>
        <w:t xml:space="preserve"> </w:t>
      </w:r>
      <w:r>
        <w:t xml:space="preserve">randomization, and today’s concurrent workflows (multiple issues in parallel) don’t fit old study designs [14].</w:t>
      </w:r>
    </w:p>
    <w:bookmarkEnd w:id="22"/>
    <w:bookmarkStart w:id="2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Andrej Karpathy</w:t>
      </w:r>
      <w:r>
        <w:t xml:space="preserve"> </w:t>
      </w:r>
      <w:r>
        <w:t xml:space="preserve">— concrete, instrumented look at why</w:t>
      </w:r>
      <w:r>
        <w:t xml:space="preserve"> </w:t>
      </w:r>
      <w:r>
        <w:t xml:space="preserve">“</w:t>
      </w:r>
      <w:r>
        <w:t xml:space="preserve">agent research orgs</w:t>
      </w:r>
      <w:r>
        <w:t xml:space="preserve">”</w:t>
      </w:r>
      <w:r>
        <w:t xml:space="preserve"> </w:t>
      </w:r>
      <w:r>
        <w:t xml:space="preserve">are still messy: implementation is easy;</w:t>
      </w:r>
      <w:r>
        <w:t xml:space="preserve"> </w:t>
      </w:r>
      <w:r>
        <w:rPr>
          <w:bCs/>
          <w:b/>
        </w:rPr>
        <w:t xml:space="preserve">ideas + rigor are the bottleneck</w:t>
      </w:r>
      <w:r>
        <w:t xml:space="preserve"> </w:t>
      </w:r>
      <w:r>
        <w:t xml:space="preserve">[1].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Boris Cherny (Claude Code)</w:t>
      </w:r>
      <w:r>
        <w:t xml:space="preserve"> </w:t>
      </w:r>
      <w:r>
        <w:t xml:space="preserve">— shipping practical agent</w:t>
      </w:r>
      <w:r>
        <w:t xml:space="preserve"> </w:t>
      </w:r>
      <w:r>
        <w:t xml:space="preserve">“</w:t>
      </w:r>
      <w:r>
        <w:t xml:space="preserve">skills</w:t>
      </w:r>
      <w:r>
        <w:t xml:space="preserve">”</w:t>
      </w:r>
      <w:r>
        <w:t xml:space="preserve"> </w:t>
      </w:r>
      <w:r>
        <w:t xml:space="preserve">that encode repeatable team workflows:</w:t>
      </w:r>
      <w:r>
        <w:t xml:space="preserve"> </w:t>
      </w:r>
      <w:r>
        <w:rPr>
          <w:rStyle w:val="VerbatimChar"/>
        </w:rPr>
        <w:t xml:space="preserve">/simplify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/batch</w:t>
      </w:r>
      <w:r>
        <w:t xml:space="preserve">, plus Remote Control rollout details [4, 3, 15].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Romain Huet (OpenAI/Codex)</w:t>
      </w:r>
      <w:r>
        <w:t xml:space="preserve"> </w:t>
      </w:r>
      <w:r>
        <w:t xml:space="preserve">— curating high-signal Codex workflows and capability examples (rapid app shipping; low-level infra tasks) [11, 16].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Max Woolf</w:t>
      </w:r>
      <w:r>
        <w:t xml:space="preserve"> </w:t>
      </w:r>
      <w:r>
        <w:t xml:space="preserve">— detailed</w:t>
      </w:r>
      <w:r>
        <w:t xml:space="preserve"> </w:t>
      </w:r>
      <w:r>
        <w:t xml:space="preserve">“</w:t>
      </w:r>
      <w:r>
        <w:t xml:space="preserve">skeptic tries agent coding</w:t>
      </w:r>
      <w:r>
        <w:t xml:space="preserve">”</w:t>
      </w:r>
      <w:r>
        <w:t xml:space="preserve"> </w:t>
      </w:r>
      <w:r>
        <w:t xml:space="preserve">writeup; notable claim that</w:t>
      </w:r>
      <w:r>
        <w:t xml:space="preserve"> </w:t>
      </w:r>
      <w:r>
        <w:rPr>
          <w:bCs/>
          <w:b/>
        </w:rPr>
        <w:t xml:space="preserve">Opus 4.6/Codex 5.3</w:t>
      </w:r>
      <w:r>
        <w:t xml:space="preserve"> </w:t>
      </w:r>
      <w:r>
        <w:t xml:space="preserve">feel</w:t>
      </w:r>
      <w:r>
        <w:t xml:space="preserve"> </w:t>
      </w:r>
      <w:r>
        <w:t xml:space="preserve">“</w:t>
      </w:r>
      <w:r>
        <w:t xml:space="preserve">an order of magnitude better</w:t>
      </w:r>
      <w:r>
        <w:t xml:space="preserve">”</w:t>
      </w:r>
      <w:r>
        <w:t xml:space="preserve"> </w:t>
      </w:r>
      <w:r>
        <w:t xml:space="preserve">for complex tasks than models from months earlier [17].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repeatable</w:t>
      </w:r>
      <w:r>
        <w:t xml:space="preserve"> </w:t>
      </w:r>
      <w:r>
        <w:t xml:space="preserve">“</w:t>
      </w:r>
      <w:r>
        <w:t xml:space="preserve">spec → async agent run → deploy</w:t>
      </w:r>
      <w:r>
        <w:t xml:space="preserve">”</w:t>
      </w:r>
      <w:r>
        <w:t xml:space="preserve"> </w:t>
      </w:r>
      <w:r>
        <w:t xml:space="preserve">patterns with publicly inspectable artifacts [12].</w:t>
      </w:r>
    </w:p>
    <w:bookmarkEnd w:id="23"/>
    <w:bookmarkStart w:id="34" w:name="watch-listen"/>
    <w:p>
      <w:pPr>
        <w:pStyle w:val="Heading2"/>
      </w:pPr>
      <w:r>
        <w:t xml:space="preserve">🎬 WATCH &amp; LISTEN</w:t>
      </w:r>
    </w:p>
    <w:bookmarkStart w:id="28" w:name="Xb1f8e69324ba111e0396520099de46d3926a35d"/>
    <w:p>
      <w:pPr>
        <w:pStyle w:val="Heading3"/>
      </w:pPr>
      <w:r>
        <w:t xml:space="preserve">1) OpenClaw Manila — Ringo’s</w:t>
      </w:r>
      <w:r>
        <w:t xml:space="preserve"> </w:t>
      </w:r>
      <w:r>
        <w:t xml:space="preserve">“</w:t>
      </w:r>
      <w:r>
        <w:t xml:space="preserve">idea → live prototype</w:t>
      </w:r>
      <w:r>
        <w:t xml:space="preserve">”</w:t>
      </w:r>
      <w:r>
        <w:t xml:space="preserve"> </w:t>
      </w:r>
      <w:r>
        <w:t xml:space="preserve">loop (≈24:15–27:55)</w:t>
      </w:r>
    </w:p>
    <w:p>
      <w:pPr>
        <w:pStyle w:val="FirstParagraph"/>
      </w:pPr>
      <w:r>
        <w:t xml:space="preserve">How it works under the hood: a ReAct-style loop that writes a task file, executes</w:t>
      </w:r>
      <w:r>
        <w:t xml:space="preserve"> </w:t>
      </w:r>
      <w:r>
        <w:rPr>
          <w:bCs/>
          <w:b/>
        </w:rPr>
        <w:t xml:space="preserve">one task per fresh context window</w:t>
      </w:r>
      <w:r>
        <w:t xml:space="preserve">, and uses infra integrations (GitHub/Cloudflare/etc.) to ship prototypes fast [13].</w:t>
      </w:r>
    </w:p>
    <w:p>
      <w:pPr>
        <w:pStyle w:val="BodyText"/>
      </w:pPr>
      <w:hyperlink r:id="rId27">
        <w:r>
          <w:drawing>
            <wp:inline>
              <wp:extent cx="5334000" cy="4000500"/>
              <wp:effectExtent b="0" l="0" r="0" t="0"/>
              <wp:docPr descr="OpenClaw Manila - February 2026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5EuTQtlbodk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OpenClaw Manila - February 2026 (24:15)</w:t>
      </w:r>
    </w:p>
    <w:bookmarkEnd w:id="28"/>
    <w:bookmarkStart w:id="33" w:name="X89654f9287ae4b3c21629625ca43f654e44c028"/>
    <w:p>
      <w:pPr>
        <w:pStyle w:val="Heading3"/>
      </w:pPr>
      <w:r>
        <w:t xml:space="preserve">2) METR (Joel Becker) — harness/scaffold tuning and the overfit trap (≈56:25–57:35)</w:t>
      </w:r>
    </w:p>
    <w:p>
      <w:pPr>
        <w:pStyle w:val="FirstParagraph"/>
      </w:pPr>
      <w:r>
        <w:t xml:space="preserve">A grounded explanation of why different harnesses can swing results—and why METR invests in scaffolds to estimate</w:t>
      </w:r>
      <w:r>
        <w:t xml:space="preserve"> </w:t>
      </w:r>
      <w:r>
        <w:t xml:space="preserve">“</w:t>
      </w:r>
      <w:r>
        <w:t xml:space="preserve">best possible</w:t>
      </w:r>
      <w:r>
        <w:t xml:space="preserve">”</w:t>
      </w:r>
      <w:r>
        <w:t xml:space="preserve"> </w:t>
      </w:r>
      <w:r>
        <w:t xml:space="preserve">model capability without fooling themselves via overfitting [14].</w:t>
      </w:r>
    </w:p>
    <w:p>
      <w:pPr>
        <w:pStyle w:val="BodyText"/>
      </w:pPr>
      <w:hyperlink r:id="rId32">
        <w:r>
          <w:drawing>
            <wp:inline>
              <wp:extent cx="5334000" cy="4000500"/>
              <wp:effectExtent b="0" l="0" r="0" t="0"/>
              <wp:docPr descr="Measuring Exponential Trends Rising (in AI) — Joel Becker, METR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9QSm_mRGpN8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Measuring Exponential Trends Rising (in AI) — Joel Becker, METR (56:25)</w:t>
      </w:r>
    </w:p>
    <w:bookmarkEnd w:id="33"/>
    <w:bookmarkEnd w:id="34"/>
    <w:bookmarkStart w:id="58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DeerFlow 2.0 (ByteDance) — long-horizon agent architecture</w:t>
      </w:r>
    </w:p>
    <w:p>
      <w:pPr>
        <w:numPr>
          <w:ilvl w:val="1"/>
          <w:numId w:val="1018"/>
        </w:numPr>
        <w:pStyle w:val="Compact"/>
      </w:pPr>
      <w:r>
        <w:t xml:space="preserve">Rebuilt on</w:t>
      </w:r>
      <w:r>
        <w:t xml:space="preserve"> </w:t>
      </w:r>
      <w:r>
        <w:rPr>
          <w:bCs/>
          <w:b/>
        </w:rPr>
        <w:t xml:space="preserve">LangGraph 1.0</w:t>
      </w:r>
      <w:r>
        <w:t xml:space="preserve"> </w:t>
      </w:r>
      <w:r>
        <w:t xml:space="preserve">with planning, long-term memory, file system, and skills [18, 19].</w:t>
      </w:r>
    </w:p>
    <w:p>
      <w:pPr>
        <w:numPr>
          <w:ilvl w:val="1"/>
          <w:numId w:val="1018"/>
        </w:numPr>
        <w:pStyle w:val="Compact"/>
      </w:pPr>
      <w:r>
        <w:t xml:space="preserve">Repo: https://github.com/bytedance/deer-flow [18]</w:t>
      </w:r>
    </w:p>
    <w:p>
      <w:pPr>
        <w:numPr>
          <w:ilvl w:val="1"/>
          <w:numId w:val="1018"/>
        </w:numPr>
        <w:pStyle w:val="Compact"/>
      </w:pPr>
      <w:r>
        <w:t xml:space="preserve">Prior version:</w:t>
      </w:r>
      <w:r>
        <w:t xml:space="preserve"> </w:t>
      </w:r>
      <w:r>
        <w:rPr>
          <w:bCs/>
          <w:b/>
        </w:rPr>
        <w:t xml:space="preserve">20k+ GitHub stars</w:t>
      </w:r>
      <w:r>
        <w:t xml:space="preserve"> </w:t>
      </w:r>
      <w:r>
        <w:t xml:space="preserve">[18].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Unicode Explorer (Simon Willison) — binary search over HTTP range requests</w:t>
      </w:r>
    </w:p>
    <w:p>
      <w:pPr>
        <w:numPr>
          <w:ilvl w:val="1"/>
          <w:numId w:val="1019"/>
        </w:numPr>
        <w:pStyle w:val="Compact"/>
      </w:pPr>
      <w:r>
        <w:t xml:space="preserve">Live demo: https://tools.simonwillison.net/unicode-binary-search [12]</w:t>
      </w:r>
    </w:p>
    <w:p>
      <w:pPr>
        <w:numPr>
          <w:ilvl w:val="1"/>
          <w:numId w:val="1019"/>
        </w:numPr>
        <w:pStyle w:val="Compact"/>
      </w:pPr>
      <w:r>
        <w:t xml:space="preserve">Code/report: https://github.com/simonw/research/tree/main/unicode-explorer-binary-search#readme [12].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Rust wordcloud CLI (Claude Code-built) — small, shippable agent output</w:t>
      </w:r>
    </w:p>
    <w:p>
      <w:pPr>
        <w:numPr>
          <w:ilvl w:val="1"/>
          <w:numId w:val="1020"/>
        </w:numPr>
        <w:pStyle w:val="Compact"/>
      </w:pPr>
      <w:r>
        <w:t xml:space="preserve">Link: https://github.com/simonw/research/tree/main/rust-wordcloud#readme [17].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Decompile-driven porting example (Huntley link roundup)</w:t>
      </w:r>
    </w:p>
    <w:p>
      <w:pPr>
        <w:numPr>
          <w:ilvl w:val="1"/>
          <w:numId w:val="1021"/>
        </w:numPr>
        <w:pStyle w:val="Compact"/>
      </w:pPr>
      <w:r>
        <w:rPr>
          <w:rStyle w:val="VerbatimChar"/>
        </w:rPr>
        <w:t xml:space="preserve">ls</w:t>
      </w:r>
      <w:r>
        <w:t xml:space="preserve"> </w:t>
      </w:r>
      <w:r>
        <w:t xml:space="preserve">→ Rust port via objdump: https://github.com/DanielJoyce/ls-rs [20].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Ben Tossell’s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files interface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(open-source, looking for testers)</w:t>
      </w:r>
    </w:p>
    <w:p>
      <w:pPr>
        <w:numPr>
          <w:ilvl w:val="1"/>
          <w:numId w:val="1022"/>
        </w:numPr>
        <w:pStyle w:val="Compact"/>
      </w:pPr>
      <w:r>
        <w:t xml:space="preserve">Described as an API + frontend that looks IDE-like, designed so</w:t>
      </w:r>
      <w:r>
        <w:t xml:space="preserve"> </w:t>
      </w:r>
      <w:r>
        <w:rPr>
          <w:bCs/>
          <w:b/>
        </w:rPr>
        <w:t xml:space="preserve">agents can extend it</w:t>
      </w:r>
      <w:r>
        <w:t xml:space="preserve"> </w:t>
      </w:r>
      <w:r>
        <w:t xml:space="preserve">[21, 22].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Editorial take:</w:t>
      </w:r>
      <w:r>
        <w:t xml:space="preserve"> </w:t>
      </w:r>
      <w:r>
        <w:t xml:space="preserve">Raw coding is getting solved; the leverage is moving to</w:t>
      </w:r>
      <w:r>
        <w:t xml:space="preserve"> </w:t>
      </w:r>
      <w:r>
        <w:rPr>
          <w:bCs/>
          <w:b/>
        </w:rPr>
        <w:t xml:space="preserve">orchestration + isolation + guardrails</w:t>
      </w:r>
      <w:r>
        <w:t xml:space="preserve">—and the hardest remaining gap is still</w:t>
      </w:r>
      <w:r>
        <w:t xml:space="preserve"> </w:t>
      </w:r>
      <w:r>
        <w:rPr>
          <w:iCs/>
          <w:i/>
        </w:rPr>
        <w:t xml:space="preserve">tasteful, rigorous idea generation</w:t>
      </w:r>
      <w:r>
        <w:t xml:space="preserve">, not implementation [1, 3].</w:t>
      </w:r>
    </w:p>
    <w:p>
      <w:r>
        <w:pict>
          <v:rect style="width:0;height:1.5pt" o:hralign="center" o:hrstd="t" o:hr="t"/>
        </w:pict>
      </w:r>
    </w:p>
    <w:bookmarkStart w:id="5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23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23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23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23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23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@noahzweben</w:t>
        </w:r>
      </w:hyperlink>
    </w:p>
    <w:p>
      <w:pPr>
        <w:numPr>
          <w:ilvl w:val="0"/>
          <w:numId w:val="1023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23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23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@eigenron</w:t>
        </w:r>
      </w:hyperlink>
    </w:p>
    <w:p>
      <w:pPr>
        <w:numPr>
          <w:ilvl w:val="0"/>
          <w:numId w:val="1023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23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23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23"/>
        </w:numPr>
        <w:pStyle w:val="Compact"/>
      </w:pPr>
      <w:hyperlink r:id="rId46">
        <w:r>
          <w:rPr>
            <w:rStyle w:val="Hyperlink"/>
          </w:rPr>
          <w:t xml:space="preserve">Unicode Explorer using binary search over fetch() HTTP range requests</w:t>
        </w:r>
      </w:hyperlink>
    </w:p>
    <w:p>
      <w:pPr>
        <w:numPr>
          <w:ilvl w:val="0"/>
          <w:numId w:val="1023"/>
        </w:numPr>
        <w:pStyle w:val="Compact"/>
      </w:pPr>
      <w:hyperlink r:id="rId47">
        <w:r>
          <w:rPr>
            <w:rStyle w:val="Hyperlink"/>
          </w:rPr>
          <w:t xml:space="preserve">OpenClaw Manila - February 2026</w:t>
        </w:r>
      </w:hyperlink>
    </w:p>
    <w:p>
      <w:pPr>
        <w:numPr>
          <w:ilvl w:val="0"/>
          <w:numId w:val="1023"/>
        </w:numPr>
        <w:pStyle w:val="Compact"/>
      </w:pPr>
      <w:hyperlink r:id="rId48">
        <w:r>
          <w:rPr>
            <w:rStyle w:val="Hyperlink"/>
          </w:rPr>
          <w:t xml:space="preserve">Measuring Exponential Trends Rising (in AI) — Joel Becker, METR</w:t>
        </w:r>
      </w:hyperlink>
    </w:p>
    <w:p>
      <w:pPr>
        <w:numPr>
          <w:ilvl w:val="0"/>
          <w:numId w:val="1023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23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23"/>
        </w:numPr>
        <w:pStyle w:val="Compact"/>
      </w:pPr>
      <w:hyperlink r:id="rId51">
        <w:r>
          <w:rPr>
            <w:rStyle w:val="Hyperlink"/>
          </w:rPr>
          <w:t xml:space="preserve">An AI agent coding skeptic tries AI agent coding, in excessive detail</w:t>
        </w:r>
      </w:hyperlink>
    </w:p>
    <w:p>
      <w:pPr>
        <w:numPr>
          <w:ilvl w:val="0"/>
          <w:numId w:val="1023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@henry19840301</w:t>
        </w:r>
      </w:hyperlink>
    </w:p>
    <w:p>
      <w:pPr>
        <w:numPr>
          <w:ilvl w:val="0"/>
          <w:numId w:val="1023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23"/>
        </w:numPr>
        <w:pStyle w:val="Compact"/>
      </w:pPr>
      <w:hyperlink r:id="rId54">
        <w:r>
          <w:rPr>
            <w:rStyle w:val="Hyperlink"/>
          </w:rPr>
          <w:t xml:space="preserve">Software development now costs less than than the wage of a minimum wage worker</w:t>
        </w:r>
      </w:hyperlink>
    </w:p>
    <w:p>
      <w:pPr>
        <w:numPr>
          <w:ilvl w:val="0"/>
          <w:numId w:val="1023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@bentossell</w:t>
        </w:r>
      </w:hyperlink>
    </w:p>
    <w:p>
      <w:pPr>
        <w:numPr>
          <w:ilvl w:val="0"/>
          <w:numId w:val="1023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@bentossell</w:t>
        </w:r>
      </w:hyperlink>
    </w:p>
    <w:bookmarkEnd w:id="57"/>
    <w:bookmarkEnd w:id="58"/>
    <w:bookmarkEnd w:id="5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jpg" /><Relationship Type="http://schemas.openxmlformats.org/officeDocument/2006/relationships/image" Id="rId29" Target="media/rId29.jpg" /><Relationship Type="http://schemas.openxmlformats.org/officeDocument/2006/relationships/hyperlink" Id="rId54" Target="https://ghuntley.com/real" TargetMode="External" /><Relationship Type="http://schemas.openxmlformats.org/officeDocument/2006/relationships/hyperlink" Id="rId51" Target="https://simonwillison.net/2026/Feb/27/ai-agent-coding-in-excessive-detail" TargetMode="External" /><Relationship Type="http://schemas.openxmlformats.org/officeDocument/2006/relationships/hyperlink" Id="rId46" Target="https://simonwillison.net/2026/Feb/27/unicode-explorer" TargetMode="External" /><Relationship Type="http://schemas.openxmlformats.org/officeDocument/2006/relationships/hyperlink" Id="rId47" Target="https://www.youtube.com/watch?v=5EuTQtlbodk" TargetMode="External" /><Relationship Type="http://schemas.openxmlformats.org/officeDocument/2006/relationships/hyperlink" Id="rId48" Target="https://www.youtube.com/watch?v=9QSm_mRGpN8" TargetMode="External" /><Relationship Type="http://schemas.openxmlformats.org/officeDocument/2006/relationships/hyperlink" Id="rId49" Target="https://x.com/bcherny/status/2027462787358949679" TargetMode="External" /><Relationship Type="http://schemas.openxmlformats.org/officeDocument/2006/relationships/hyperlink" Id="rId38" Target="https://x.com/bcherny/status/2027534984534544489" TargetMode="External" /><Relationship Type="http://schemas.openxmlformats.org/officeDocument/2006/relationships/hyperlink" Id="rId36" Target="https://x.com/bcherny/status/2027534986178662573" TargetMode="External" /><Relationship Type="http://schemas.openxmlformats.org/officeDocument/2006/relationships/hyperlink" Id="rId37" Target="https://x.com/bcherny/status/2027534987462119828" TargetMode="External" /><Relationship Type="http://schemas.openxmlformats.org/officeDocument/2006/relationships/hyperlink" Id="rId55" Target="https://x.com/bentossell/status/2027419482734416003" TargetMode="External" /><Relationship Type="http://schemas.openxmlformats.org/officeDocument/2006/relationships/hyperlink" Id="rId56" Target="https://x.com/bentossell/status/2027421767195644115" TargetMode="External" /><Relationship Type="http://schemas.openxmlformats.org/officeDocument/2006/relationships/hyperlink" Id="rId42" Target="https://x.com/eigenron/status/2027300218589614194" TargetMode="External" /><Relationship Type="http://schemas.openxmlformats.org/officeDocument/2006/relationships/hyperlink" Id="rId43" Target="https://x.com/gdb/status/2027478357999554995" TargetMode="External" /><Relationship Type="http://schemas.openxmlformats.org/officeDocument/2006/relationships/hyperlink" Id="rId52" Target="https://x.com/henry19840301/status/2026847782456406331" TargetMode="External" /><Relationship Type="http://schemas.openxmlformats.org/officeDocument/2006/relationships/hyperlink" Id="rId53" Target="https://x.com/jasonzhou1993/status/2027334051175322108" TargetMode="External" /><Relationship Type="http://schemas.openxmlformats.org/officeDocument/2006/relationships/hyperlink" Id="rId44" Target="https://x.com/karpathy/status/2027501331125239822" TargetMode="External" /><Relationship Type="http://schemas.openxmlformats.org/officeDocument/2006/relationships/hyperlink" Id="rId35" Target="https://x.com/karpathy/status/2027521323275325622" TargetMode="External" /><Relationship Type="http://schemas.openxmlformats.org/officeDocument/2006/relationships/hyperlink" Id="rId39" Target="https://x.com/noahzweben/status/2027460961884639663" TargetMode="External" /><Relationship Type="http://schemas.openxmlformats.org/officeDocument/2006/relationships/hyperlink" Id="rId45" Target="https://x.com/romainhuet/status/2027468361248993656" TargetMode="External" /><Relationship Type="http://schemas.openxmlformats.org/officeDocument/2006/relationships/hyperlink" Id="rId50" Target="https://x.com/romainhuet/status/2027480865840751061" TargetMode="External" /><Relationship Type="http://schemas.openxmlformats.org/officeDocument/2006/relationships/hyperlink" Id="rId40" Target="https://x.com/thsottiaux/status/2027395191213109548" TargetMode="External" /><Relationship Type="http://schemas.openxmlformats.org/officeDocument/2006/relationships/hyperlink" Id="rId41" Target="https://x.com/thsottiaux/status/2027395261211799842" TargetMode="External" /><Relationship Type="http://schemas.openxmlformats.org/officeDocument/2006/relationships/hyperlink" Id="rId27" Target="https://youtube.com/watch?v=5EuTQtlbodk&amp;t=1455" TargetMode="External" /><Relationship Type="http://schemas.openxmlformats.org/officeDocument/2006/relationships/hyperlink" Id="rId32" Target="https://youtube.com/watch?v=9QSm_mRGpN8&amp;t=338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4" Target="https://ghuntley.com/real" TargetMode="External" /><Relationship Type="http://schemas.openxmlformats.org/officeDocument/2006/relationships/hyperlink" Id="rId51" Target="https://simonwillison.net/2026/Feb/27/ai-agent-coding-in-excessive-detail" TargetMode="External" /><Relationship Type="http://schemas.openxmlformats.org/officeDocument/2006/relationships/hyperlink" Id="rId46" Target="https://simonwillison.net/2026/Feb/27/unicode-explorer" TargetMode="External" /><Relationship Type="http://schemas.openxmlformats.org/officeDocument/2006/relationships/hyperlink" Id="rId47" Target="https://www.youtube.com/watch?v=5EuTQtlbodk" TargetMode="External" /><Relationship Type="http://schemas.openxmlformats.org/officeDocument/2006/relationships/hyperlink" Id="rId48" Target="https://www.youtube.com/watch?v=9QSm_mRGpN8" TargetMode="External" /><Relationship Type="http://schemas.openxmlformats.org/officeDocument/2006/relationships/hyperlink" Id="rId49" Target="https://x.com/bcherny/status/2027462787358949679" TargetMode="External" /><Relationship Type="http://schemas.openxmlformats.org/officeDocument/2006/relationships/hyperlink" Id="rId38" Target="https://x.com/bcherny/status/2027534984534544489" TargetMode="External" /><Relationship Type="http://schemas.openxmlformats.org/officeDocument/2006/relationships/hyperlink" Id="rId36" Target="https://x.com/bcherny/status/2027534986178662573" TargetMode="External" /><Relationship Type="http://schemas.openxmlformats.org/officeDocument/2006/relationships/hyperlink" Id="rId37" Target="https://x.com/bcherny/status/2027534987462119828" TargetMode="External" /><Relationship Type="http://schemas.openxmlformats.org/officeDocument/2006/relationships/hyperlink" Id="rId55" Target="https://x.com/bentossell/status/2027419482734416003" TargetMode="External" /><Relationship Type="http://schemas.openxmlformats.org/officeDocument/2006/relationships/hyperlink" Id="rId56" Target="https://x.com/bentossell/status/2027421767195644115" TargetMode="External" /><Relationship Type="http://schemas.openxmlformats.org/officeDocument/2006/relationships/hyperlink" Id="rId42" Target="https://x.com/eigenron/status/2027300218589614194" TargetMode="External" /><Relationship Type="http://schemas.openxmlformats.org/officeDocument/2006/relationships/hyperlink" Id="rId43" Target="https://x.com/gdb/status/2027478357999554995" TargetMode="External" /><Relationship Type="http://schemas.openxmlformats.org/officeDocument/2006/relationships/hyperlink" Id="rId52" Target="https://x.com/henry19840301/status/2026847782456406331" TargetMode="External" /><Relationship Type="http://schemas.openxmlformats.org/officeDocument/2006/relationships/hyperlink" Id="rId53" Target="https://x.com/jasonzhou1993/status/2027334051175322108" TargetMode="External" /><Relationship Type="http://schemas.openxmlformats.org/officeDocument/2006/relationships/hyperlink" Id="rId44" Target="https://x.com/karpathy/status/2027501331125239822" TargetMode="External" /><Relationship Type="http://schemas.openxmlformats.org/officeDocument/2006/relationships/hyperlink" Id="rId35" Target="https://x.com/karpathy/status/2027521323275325622" TargetMode="External" /><Relationship Type="http://schemas.openxmlformats.org/officeDocument/2006/relationships/hyperlink" Id="rId39" Target="https://x.com/noahzweben/status/2027460961884639663" TargetMode="External" /><Relationship Type="http://schemas.openxmlformats.org/officeDocument/2006/relationships/hyperlink" Id="rId45" Target="https://x.com/romainhuet/status/2027468361248993656" TargetMode="External" /><Relationship Type="http://schemas.openxmlformats.org/officeDocument/2006/relationships/hyperlink" Id="rId50" Target="https://x.com/romainhuet/status/2027480865840751061" TargetMode="External" /><Relationship Type="http://schemas.openxmlformats.org/officeDocument/2006/relationships/hyperlink" Id="rId40" Target="https://x.com/thsottiaux/status/2027395191213109548" TargetMode="External" /><Relationship Type="http://schemas.openxmlformats.org/officeDocument/2006/relationships/hyperlink" Id="rId41" Target="https://x.com/thsottiaux/status/2027395261211799842" TargetMode="External" /><Relationship Type="http://schemas.openxmlformats.org/officeDocument/2006/relationships/hyperlink" Id="rId27" Target="https://youtube.com/watch?v=5EuTQtlbodk&amp;t=1455" TargetMode="External" /><Relationship Type="http://schemas.openxmlformats.org/officeDocument/2006/relationships/hyperlink" Id="rId32" Target="https://youtube.com/watch?v=9QSm_mRGpN8&amp;t=338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Multi-agent reality check: worktree-based parallelism, new Claude Code skills, and Codex 5.3 low-level wins</dc:title>
  <dc:creator>Coding Agents Alpha Tracker</dc:creator>
  <cp:keywords/>
  <dcterms:created xsi:type="dcterms:W3CDTF">2026-05-29T17:52:41Z</dcterms:created>
  <dcterms:modified xsi:type="dcterms:W3CDTF">2026-05-29T17:52:41Z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2026-02-28</vt:lpwstr>
  </property>
</Properties>
</file>