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Pushes AI Patching, GLM-5.2 Climbs Agentic Rankings, and Compute Deals Surge</w:t>
      </w:r>
    </w:p>
    <w:p>
      <w:pPr>
        <w:pStyle w:val="Author"/>
      </w:pPr>
      <w:r>
        <w:t xml:space="preserve">AI High Signal Digest</w:t>
      </w:r>
    </w:p>
    <w:p>
      <w:pPr>
        <w:pStyle w:val="Date"/>
      </w:pPr>
      <w:r>
        <w:t xml:space="preserve">2026-06-23</w:t>
      </w:r>
    </w:p>
    <w:bookmarkStart w:id="53" w:name="X87fba6ce98d118bf5de6f23bdc6371f656f5acd"/>
    <w:p>
      <w:pPr>
        <w:pStyle w:val="Heading1"/>
      </w:pPr>
      <w:r>
        <w:t xml:space="preserve">OpenAI Pushes AI Patching, GLM-5.2 Climbs Agentic Rankings, and Compute Deals Surge</w:t>
      </w:r>
    </w:p>
    <w:p>
      <w:pPr>
        <w:pStyle w:val="FirstParagraph"/>
      </w:pPr>
      <w:r>
        <w:rPr>
          <w:iCs/>
          <w:i/>
        </w:rPr>
        <w:t xml:space="preserve">By AI High Signal Digest • June 23, 2026</w:t>
      </w:r>
    </w:p>
    <w:p>
      <w:pPr>
        <w:pStyle w:val="BodyText"/>
      </w:pPr>
      <w:r>
        <w:t xml:space="preserve">OpenAI’s cyber push, GLM-5.2’s fresh agentic benchmark gains, and multi-billion-dollar compute deals led today’s brief. Also inside: new research on model evaluation and agentic RL, plus notable product and infrastructure launches.</w:t>
      </w:r>
    </w:p>
    <w:bookmarkStart w:id="20" w:name="top-stories"/>
    <w:p>
      <w:pPr>
        <w:pStyle w:val="Heading2"/>
      </w:pPr>
      <w:r>
        <w:t xml:space="preserve">Top Stories</w:t>
      </w:r>
    </w:p>
    <w:p>
      <w:pPr>
        <w:pStyle w:val="FirstParagraph"/>
      </w:pPr>
      <w:r>
        <w:rPr>
          <w:iCs/>
          <w:i/>
        </w:rPr>
        <w:t xml:space="preserve">Why it matters: capability gains are landing in security, open models, and compute infrastructure at the same time.</w:t>
      </w:r>
    </w:p>
    <w:p>
      <w:pPr>
        <w:numPr>
          <w:ilvl w:val="0"/>
          <w:numId w:val="1001"/>
        </w:numPr>
      </w:pPr>
      <w:r>
        <w:rPr>
          <w:bCs/>
          <w:b/>
        </w:rPr>
        <w:t xml:space="preserve">OpenAI shifted cyber AI from detection toward remediation.</w:t>
      </w:r>
      <w:r>
        <w:t xml:space="preserve"> </w:t>
      </w:r>
      <w:r>
        <w:t xml:space="preserve">Daybreak now includes GPT-5.5-Cyber, Codex Security, a Cyber Partner Program, and Patch the Planet; OpenAI says the system can find and generate patches for flaws across major browsers, network infrastructure, operating systems, and widely used open-source projects. Since March, it says 30M+ commits have been scanned and 70K+ findings marked fixed [1, 2, 3].</w:t>
      </w:r>
    </w:p>
    <w:p>
      <w:pPr>
        <w:numPr>
          <w:ilvl w:val="0"/>
          <w:numId w:val="1001"/>
        </w:numPr>
      </w:pPr>
      <w:r>
        <w:rPr>
          <w:bCs/>
          <w:b/>
        </w:rPr>
        <w:t xml:space="preserve">GLM-5.2 is giving open weights a stronger claim on real work.</w:t>
      </w:r>
      <w:r>
        <w:t xml:space="preserve"> </w:t>
      </w:r>
      <w:r>
        <w:t xml:space="preserve">Artificial Analysis ranked it</w:t>
      </w:r>
      <w:r>
        <w:t xml:space="preserve"> </w:t>
      </w:r>
      <w:r>
        <w:rPr>
          <w:bCs/>
          <w:b/>
        </w:rPr>
        <w:t xml:space="preserve">#3 overall</w:t>
      </w:r>
      <w:r>
        <w:t xml:space="preserve"> </w:t>
      </w:r>
      <w:r>
        <w:t xml:space="preserve">on GDPval-AA at</w:t>
      </w:r>
      <w:r>
        <w:t xml:space="preserve"> </w:t>
      </w:r>
      <w:r>
        <w:rPr>
          <w:bCs/>
          <w:b/>
        </w:rPr>
        <w:t xml:space="preserve">1524 Elo</w:t>
      </w:r>
      <w:r>
        <w:t xml:space="preserve"> </w:t>
      </w:r>
      <w:r>
        <w:t xml:space="preserve">and the top open-weights model by a wide margin; on AA-Briefcase, GLM 5.2 sits within 90 Elo of Claude Opus 4.8 at</w:t>
      </w:r>
      <w:r>
        <w:t xml:space="preserve"> </w:t>
      </w:r>
      <w:r>
        <w:rPr>
          <w:bCs/>
          <w:b/>
        </w:rPr>
        <w:t xml:space="preserve">$2.40 per task</w:t>
      </w:r>
      <w:r>
        <w:t xml:space="preserve">, or</w:t>
      </w:r>
      <w:r>
        <w:t xml:space="preserve"> </w:t>
      </w:r>
      <w:r>
        <w:rPr>
          <w:bCs/>
          <w:b/>
        </w:rPr>
        <w:t xml:space="preserve">65% lower cost</w:t>
      </w:r>
      <w:r>
        <w:t xml:space="preserve"> </w:t>
      </w:r>
      <w:r>
        <w:t xml:space="preserve">[4, 5].</w:t>
      </w:r>
    </w:p>
    <w:p>
      <w:pPr>
        <w:numPr>
          <w:ilvl w:val="0"/>
          <w:numId w:val="1001"/>
        </w:numPr>
      </w:pPr>
      <w:r>
        <w:rPr>
          <w:bCs/>
          <w:b/>
        </w:rPr>
        <w:t xml:space="preserve">AI compute demand is showing up as rented cluster capacity at extreme scale.</w:t>
      </w:r>
      <w:r>
        <w:t xml:space="preserve"> </w:t>
      </w:r>
      <w:r>
        <w:t xml:space="preserve">SpaceX’s Colossus clusters are now tied to</w:t>
      </w:r>
      <w:r>
        <w:t xml:space="preserve"> </w:t>
      </w:r>
      <w:r>
        <w:rPr>
          <w:bCs/>
          <w:b/>
        </w:rPr>
        <w:t xml:space="preserve">$2.32B in monthly deals</w:t>
      </w:r>
      <w:r>
        <w:t xml:space="preserve"> </w:t>
      </w:r>
      <w:r>
        <w:t xml:space="preserve">across Anthropic, Google, and Reflection, with all three structured as short-term agreements carrying 90-day out clauses [6].</w:t>
      </w:r>
    </w:p>
    <w:bookmarkEnd w:id="20"/>
    <w:bookmarkStart w:id="21" w:name="research-innovation"/>
    <w:p>
      <w:pPr>
        <w:pStyle w:val="Heading2"/>
      </w:pPr>
      <w:r>
        <w:t xml:space="preserve">Research &amp; Innovation</w:t>
      </w:r>
    </w:p>
    <w:p>
      <w:pPr>
        <w:pStyle w:val="FirstParagraph"/>
      </w:pPr>
      <w:r>
        <w:rPr>
          <w:iCs/>
          <w:i/>
        </w:rPr>
        <w:t xml:space="preserve">Why it matters: today’s most useful technical work focused on evaluation quality, reproducible agent training, and cheaper reasoning transfer.</w:t>
      </w:r>
    </w:p>
    <w:p>
      <w:pPr>
        <w:numPr>
          <w:ilvl w:val="0"/>
          <w:numId w:val="1002"/>
        </w:numPr>
      </w:pPr>
      <w:r>
        <w:rPr>
          <w:bCs/>
          <w:b/>
        </w:rPr>
        <w:t xml:space="preserve">A large audit challenged common LLM-as-a-judge metrics.</w:t>
      </w:r>
      <w:r>
        <w:t xml:space="preserve"> </w:t>
      </w:r>
      <w:r>
        <w:t xml:space="preserve">Across roughly</w:t>
      </w:r>
      <w:r>
        <w:t xml:space="preserve"> </w:t>
      </w:r>
      <w:r>
        <w:rPr>
          <w:bCs/>
          <w:b/>
        </w:rPr>
        <w:t xml:space="preserve">541,000 judgments</w:t>
      </w:r>
      <w:r>
        <w:t xml:space="preserve"> </w:t>
      </w:r>
      <w:r>
        <w:t xml:space="preserve">from 21 judges, researchers found exact-match agreement overstated skill; switching to Cohen’s kappa cut agreement by</w:t>
      </w:r>
      <w:r>
        <w:t xml:space="preserve"> </w:t>
      </w:r>
      <w:r>
        <w:rPr>
          <w:bCs/>
          <w:b/>
        </w:rPr>
        <w:t xml:space="preserve">33-41 points</w:t>
      </w:r>
      <w:r>
        <w:t xml:space="preserve"> </w:t>
      </w:r>
      <w:r>
        <w:t xml:space="preserve">on MT-Bench and moved rankings by up to</w:t>
      </w:r>
      <w:r>
        <w:t xml:space="preserve"> </w:t>
      </w:r>
      <w:r>
        <w:rPr>
          <w:bCs/>
          <w:b/>
        </w:rPr>
        <w:t xml:space="preserve">14 places</w:t>
      </w:r>
      <w:r>
        <w:t xml:space="preserve"> </w:t>
      </w:r>
      <w:r>
        <w:t xml:space="preserve">[7].</w:t>
      </w:r>
    </w:p>
    <w:p>
      <w:pPr>
        <w:numPr>
          <w:ilvl w:val="0"/>
          <w:numId w:val="1002"/>
        </w:numPr>
      </w:pPr>
      <w:r>
        <w:rPr>
          <w:bCs/>
          <w:b/>
        </w:rPr>
        <w:t xml:space="preserve">TMax made agentic RL more reproducible.</w:t>
      </w:r>
      <w:r>
        <w:t xml:space="preserve"> </w:t>
      </w:r>
      <w:r>
        <w:t xml:space="preserve">The release includes open terminal-agent models plus data, weights, and rollouts; the team says a standard training job used</w:t>
      </w:r>
      <w:r>
        <w:t xml:space="preserve"> </w:t>
      </w:r>
      <w:r>
        <w:rPr>
          <w:bCs/>
          <w:b/>
        </w:rPr>
        <w:t xml:space="preserve">8 H100 nodes for 2-3 days</w:t>
      </w:r>
      <w:r>
        <w:t xml:space="preserve">, and getting the recipe right took</w:t>
      </w:r>
      <w:r>
        <w:t xml:space="preserve"> </w:t>
      </w:r>
      <w:r>
        <w:rPr>
          <w:bCs/>
          <w:b/>
        </w:rPr>
        <w:t xml:space="preserve">O(100)</w:t>
      </w:r>
      <w:r>
        <w:t xml:space="preserve"> </w:t>
      </w:r>
      <w:r>
        <w:t xml:space="preserve">jobs [8, 9].</w:t>
      </w:r>
    </w:p>
    <w:p>
      <w:pPr>
        <w:numPr>
          <w:ilvl w:val="0"/>
          <w:numId w:val="1002"/>
        </w:numPr>
      </w:pPr>
      <w:r>
        <w:rPr>
          <w:bCs/>
          <w:b/>
        </w:rPr>
        <w:t xml:space="preserve">A reasoning-style distillation improved local orchestration.</w:t>
      </w:r>
      <w:r>
        <w:t xml:space="preserve"> </w:t>
      </w:r>
      <w:r>
        <w:t xml:space="preserve">A LoRA distillation of DeepSeek V4 Pro traces into Qwen3.6-35B-A3B raised GPQA-Diamond from</w:t>
      </w:r>
      <w:r>
        <w:t xml:space="preserve"> </w:t>
      </w:r>
      <w:r>
        <w:rPr>
          <w:bCs/>
          <w:b/>
        </w:rPr>
        <w:t xml:space="preserve">72.7 to 80.3</w:t>
      </w:r>
      <w:r>
        <w:t xml:space="preserve"> </w:t>
      </w:r>
      <w:r>
        <w:t xml:space="preserve">and cut average agent orchestration time from</w:t>
      </w:r>
      <w:r>
        <w:t xml:space="preserve"> </w:t>
      </w:r>
      <w:r>
        <w:rPr>
          <w:bCs/>
          <w:b/>
        </w:rPr>
        <w:t xml:space="preserve">60.7s to 26.6s</w:t>
      </w:r>
      <w:r>
        <w:t xml:space="preserve"> </w:t>
      </w:r>
      <w:r>
        <w:t xml:space="preserve">[10].</w:t>
      </w:r>
    </w:p>
    <w:bookmarkEnd w:id="21"/>
    <w:bookmarkStart w:id="22" w:name="products-launches"/>
    <w:p>
      <w:pPr>
        <w:pStyle w:val="Heading2"/>
      </w:pPr>
      <w:r>
        <w:t xml:space="preserve">Products &amp; Launches</w:t>
      </w:r>
    </w:p>
    <w:p>
      <w:pPr>
        <w:pStyle w:val="FirstParagraph"/>
      </w:pPr>
      <w:r>
        <w:rPr>
          <w:iCs/>
          <w:i/>
        </w:rPr>
        <w:t xml:space="preserve">Why it matters: product updates are converging on agent execution, workflow completion, and persistent AI coworkers.</w:t>
      </w:r>
    </w:p>
    <w:p>
      <w:pPr>
        <w:numPr>
          <w:ilvl w:val="0"/>
          <w:numId w:val="1003"/>
        </w:numPr>
      </w:pPr>
      <w:r>
        <w:rPr>
          <w:bCs/>
          <w:b/>
        </w:rPr>
        <w:t xml:space="preserve">Google’s Interactions API is now GA.</w:t>
      </w:r>
      <w:r>
        <w:t xml:space="preserve"> </w:t>
      </w:r>
      <w:r>
        <w:t xml:space="preserve">Google says it is the primary interface for Gemini models and agents, with one API for models and agents, background execution, multimodal generation, and an isolated Linux sandbox via Antigravity Agent [11, 12].</w:t>
      </w:r>
    </w:p>
    <w:p>
      <w:pPr>
        <w:numPr>
          <w:ilvl w:val="0"/>
          <w:numId w:val="1003"/>
        </w:numPr>
      </w:pPr>
      <w:r>
        <w:rPr>
          <w:bCs/>
          <w:b/>
        </w:rPr>
        <w:t xml:space="preserve">GitHub Copilot added Agent merge.</w:t>
      </w:r>
      <w:r>
        <w:t xml:space="preserve"> </w:t>
      </w:r>
      <w:r>
        <w:t xml:space="preserve">The feature lets an agent create a PR, run actions, do code review, and prepare the merge; early users described it as a major improvement in getting agent-written PRs over the finish line [13, 14].</w:t>
      </w:r>
    </w:p>
    <w:p>
      <w:pPr>
        <w:numPr>
          <w:ilvl w:val="0"/>
          <w:numId w:val="1003"/>
        </w:numPr>
      </w:pPr>
      <w:r>
        <w:rPr>
          <w:bCs/>
          <w:b/>
        </w:rPr>
        <w:t xml:space="preserve">Delos launched persistent AI workers.</w:t>
      </w:r>
      <w:r>
        <w:t xml:space="preserve"> </w:t>
      </w:r>
      <w:r>
        <w:t xml:space="preserve">Workers keep identity and memory across tasks, get their own email, phone number, and Slack handle, and Delos says the launch reached</w:t>
      </w:r>
      <w:r>
        <w:t xml:space="preserve"> </w:t>
      </w:r>
      <w:r>
        <w:rPr>
          <w:bCs/>
          <w:b/>
        </w:rPr>
        <w:t xml:space="preserve">$1M ARR</w:t>
      </w:r>
      <w:r>
        <w:t xml:space="preserve"> </w:t>
      </w:r>
      <w:r>
        <w:t xml:space="preserve">in a couple of days [15, 16].</w:t>
      </w:r>
    </w:p>
    <w:bookmarkEnd w:id="22"/>
    <w:bookmarkStart w:id="23" w:name="industry-moves"/>
    <w:p>
      <w:pPr>
        <w:pStyle w:val="Heading2"/>
      </w:pPr>
      <w:r>
        <w:t xml:space="preserve">Industry Moves</w:t>
      </w:r>
    </w:p>
    <w:p>
      <w:pPr>
        <w:pStyle w:val="FirstParagraph"/>
      </w:pPr>
      <w:r>
        <w:rPr>
          <w:iCs/>
          <w:i/>
        </w:rPr>
        <w:t xml:space="preserve">Why it matters: capital and supply-chain decisions are still defining who can scale AI in production.</w:t>
      </w:r>
    </w:p>
    <w:p>
      <w:pPr>
        <w:numPr>
          <w:ilvl w:val="0"/>
          <w:numId w:val="1004"/>
        </w:numPr>
      </w:pPr>
      <w:r>
        <w:rPr>
          <w:bCs/>
          <w:b/>
        </w:rPr>
        <w:t xml:space="preserve">Baseten raised $1.5B to expand inference infrastructure.</w:t>
      </w:r>
      <w:r>
        <w:t xml:space="preserve"> </w:t>
      </w:r>
      <w:r>
        <w:t xml:space="preserve">The company says it is building the Inference Cloud so customers can run AI products with speed, reliability, and control as more teams shift toward open and specialized models [17].</w:t>
      </w:r>
    </w:p>
    <w:p>
      <w:pPr>
        <w:numPr>
          <w:ilvl w:val="0"/>
          <w:numId w:val="1004"/>
        </w:numPr>
      </w:pPr>
      <w:r>
        <w:rPr>
          <w:bCs/>
          <w:b/>
        </w:rPr>
        <w:t xml:space="preserve">Micron and Anthropic tied frontier models to the hardware stack.</w:t>
      </w:r>
      <w:r>
        <w:t xml:space="preserve"> </w:t>
      </w:r>
      <w:r>
        <w:t xml:space="preserve">Their strategic agreement spans memory and storage AI architecture design, supply, enterprise Claude adoption inside Micron, and a strategic Anthropic investment [18].</w:t>
      </w:r>
    </w:p>
    <w:bookmarkEnd w:id="23"/>
    <w:bookmarkStart w:id="24" w:name="policy-regulation"/>
    <w:p>
      <w:pPr>
        <w:pStyle w:val="Heading2"/>
      </w:pPr>
      <w:r>
        <w:t xml:space="preserve">Policy &amp; Regulation</w:t>
      </w:r>
    </w:p>
    <w:p>
      <w:pPr>
        <w:pStyle w:val="FirstParagraph"/>
      </w:pPr>
      <w:r>
        <w:rPr>
          <w:iCs/>
          <w:i/>
        </w:rPr>
        <w:t xml:space="preserve">Why it matters: governments are signaling that frontier cyber risk is becoming an immediate planning issue.</w:t>
      </w:r>
    </w:p>
    <w:p>
      <w:pPr>
        <w:numPr>
          <w:ilvl w:val="0"/>
          <w:numId w:val="1005"/>
        </w:numPr>
        <w:pStyle w:val="Compact"/>
      </w:pPr>
      <w:r>
        <w:rPr>
          <w:bCs/>
          <w:b/>
        </w:rPr>
        <w:t xml:space="preserve">Five Eyes leaders warned that frontier AI cyber capability may be months away, not years.</w:t>
      </w:r>
      <w:r>
        <w:t xml:space="preserve"> </w:t>
      </w:r>
      <w:r>
        <w:t xml:space="preserve">The warning came alongside reporting that the US blocked foreign nationals from accessing Anthropic’s Fable model over concerns that systems like Fable and Mythos could transform cyber offense and defense [19, 20].</w:t>
      </w:r>
    </w:p>
    <w:bookmarkEnd w:id="24"/>
    <w:bookmarkStart w:id="52" w:name="quick-takes"/>
    <w:p>
      <w:pPr>
        <w:pStyle w:val="Heading2"/>
      </w:pPr>
      <w:r>
        <w:t xml:space="preserve">Quick Takes</w:t>
      </w:r>
    </w:p>
    <w:p>
      <w:pPr>
        <w:pStyle w:val="FirstParagraph"/>
      </w:pPr>
      <w:r>
        <w:rPr>
          <w:iCs/>
          <w:i/>
        </w:rPr>
        <w:t xml:space="preserve">Why it matters: these smaller updates still point to where the market is moving next.</w:t>
      </w:r>
    </w:p>
    <w:p>
      <w:pPr>
        <w:numPr>
          <w:ilvl w:val="0"/>
          <w:numId w:val="1006"/>
        </w:numPr>
        <w:pStyle w:val="Compact"/>
      </w:pPr>
      <w:r>
        <w:t xml:space="preserve">PrimeIntellect open-sourced</w:t>
      </w:r>
      <w:r>
        <w:t xml:space="preserve"> </w:t>
      </w:r>
      <w:r>
        <w:rPr>
          <w:bCs/>
          <w:b/>
        </w:rPr>
        <w:t xml:space="preserve">prime-rl v0.6.0</w:t>
      </w:r>
      <w:r>
        <w:t xml:space="preserve"> </w:t>
      </w:r>
      <w:r>
        <w:t xml:space="preserve">for trillion-parameter MoE RL and cited GLM-5 on agentic SWE tasks at</w:t>
      </w:r>
      <w:r>
        <w:t xml:space="preserve"> </w:t>
      </w:r>
      <w:r>
        <w:rPr>
          <w:bCs/>
          <w:b/>
        </w:rPr>
        <w:t xml:space="preserve">131k context</w:t>
      </w:r>
      <w:r>
        <w:t xml:space="preserve"> </w:t>
      </w:r>
      <w:r>
        <w:t xml:space="preserve">with</w:t>
      </w:r>
      <w:r>
        <w:t xml:space="preserve"> </w:t>
      </w:r>
      <w:r>
        <w:rPr>
          <w:bCs/>
          <w:b/>
        </w:rPr>
        <w:t xml:space="preserve">sub-5-minute</w:t>
      </w:r>
      <w:r>
        <w:t xml:space="preserve"> </w:t>
      </w:r>
      <w:r>
        <w:t xml:space="preserve">step time [21, 22].</w:t>
      </w:r>
    </w:p>
    <w:p>
      <w:pPr>
        <w:numPr>
          <w:ilvl w:val="0"/>
          <w:numId w:val="1006"/>
        </w:numPr>
        <w:pStyle w:val="Compact"/>
      </w:pPr>
      <w:r>
        <w:t xml:space="preserve">Stripe launched</w:t>
      </w:r>
      <w:r>
        <w:t xml:space="preserve"> </w:t>
      </w:r>
      <w:r>
        <w:rPr>
          <w:bCs/>
          <w:b/>
        </w:rPr>
        <w:t xml:space="preserve">Directory</w:t>
      </w:r>
      <w:r>
        <w:t xml:space="preserve"> </w:t>
      </w:r>
      <w:r>
        <w:t xml:space="preserve">as a business search layer built for humans and AI agents, with integration data returned when supported [23, 24].</w:t>
      </w:r>
    </w:p>
    <w:p>
      <w:pPr>
        <w:numPr>
          <w:ilvl w:val="0"/>
          <w:numId w:val="1006"/>
        </w:numPr>
        <w:pStyle w:val="Compact"/>
      </w:pPr>
      <w:r>
        <w:t xml:space="preserve">In one side-by-side trader-desk build,</w:t>
      </w:r>
      <w:r>
        <w:t xml:space="preserve"> </w:t>
      </w:r>
      <w:r>
        <w:rPr>
          <w:bCs/>
          <w:b/>
        </w:rPr>
        <w:t xml:space="preserve">Sakana Fugu Ultra</w:t>
      </w:r>
      <w:r>
        <w:t xml:space="preserve"> </w:t>
      </w:r>
      <w:r>
        <w:t xml:space="preserve">was near GLM 5.2 in quality but cost</w:t>
      </w:r>
      <w:r>
        <w:t xml:space="preserve"> </w:t>
      </w:r>
      <w:r>
        <w:rPr>
          <w:bCs/>
          <w:b/>
        </w:rPr>
        <w:t xml:space="preserve">$0.51</w:t>
      </w:r>
      <w:r>
        <w:t xml:space="preserve"> </w:t>
      </w:r>
      <w:r>
        <w:t xml:space="preserve">versus</w:t>
      </w:r>
      <w:r>
        <w:t xml:space="preserve"> </w:t>
      </w:r>
      <w:r>
        <w:rPr>
          <w:bCs/>
          <w:b/>
        </w:rPr>
        <w:t xml:space="preserve">$0.03</w:t>
      </w:r>
      <w:r>
        <w:t xml:space="preserve"> </w:t>
      </w:r>
      <w:r>
        <w:t xml:space="preserve">for GLM [25].</w:t>
      </w:r>
    </w:p>
    <w:p>
      <w:pPr>
        <w:numPr>
          <w:ilvl w:val="0"/>
          <w:numId w:val="1006"/>
        </w:numPr>
        <w:pStyle w:val="Compact"/>
      </w:pPr>
      <w:r>
        <w:t xml:space="preserve">Hugging Face says it is about to cross</w:t>
      </w:r>
      <w:r>
        <w:t xml:space="preserve"> </w:t>
      </w:r>
      <w:r>
        <w:rPr>
          <w:bCs/>
          <w:b/>
        </w:rPr>
        <w:t xml:space="preserve">3M public models</w:t>
      </w:r>
      <w:r>
        <w:t xml:space="preserve"> </w:t>
      </w:r>
      <w:r>
        <w:t xml:space="preserve">and</w:t>
      </w:r>
      <w:r>
        <w:t xml:space="preserve"> </w:t>
      </w:r>
      <w:r>
        <w:rPr>
          <w:bCs/>
          <w:b/>
        </w:rPr>
        <w:t xml:space="preserve">1M public datasets</w:t>
      </w:r>
      <w:r>
        <w:t xml:space="preserve"> </w:t>
      </w:r>
      <w:r>
        <w:t xml:space="preserve">[26].</w:t>
      </w:r>
    </w:p>
    <w:p>
      <w:r>
        <w:pict>
          <v:rect style="width:0;height:1.5pt" o:hralign="center" o:hrstd="t" o:hr="t"/>
        </w:pict>
      </w:r>
    </w:p>
    <w:bookmarkStart w:id="51"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@gdb</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@jaminball</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@hamishivi</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@JamesMontemagno</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@pierre_dlgr</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@baseten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@firstadopter</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@Techmeme</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@PrimeIntellect</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@PrimeIntellect</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@stripe</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@emilygsands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@atomic_chat_hq</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@ClementDelangue</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x.com/ArtificialAnlys/status/2069121548670406947" TargetMode="External" /><Relationship Type="http://schemas.openxmlformats.org/officeDocument/2006/relationships/hyperlink" Id="rId29" Target="https://x.com/ArtificialAnlys/status/2069148772446425563" TargetMode="External" /><Relationship Type="http://schemas.openxmlformats.org/officeDocument/2006/relationships/hyperlink" Id="rId50" Target="https://x.com/ClementDelangue/status/2069095683395620898" TargetMode="External" /><Relationship Type="http://schemas.openxmlformats.org/officeDocument/2006/relationships/hyperlink" Id="rId35" Target="https://x.com/Google/status/2069108942102310957" TargetMode="External" /><Relationship Type="http://schemas.openxmlformats.org/officeDocument/2006/relationships/hyperlink" Id="rId37" Target="https://x.com/JamesMontemagno/status/2068939910233694439" TargetMode="External" /><Relationship Type="http://schemas.openxmlformats.org/officeDocument/2006/relationships/hyperlink" Id="rId25" Target="https://x.com/OpenAI/status/2069104283824640023" TargetMode="External" /><Relationship Type="http://schemas.openxmlformats.org/officeDocument/2006/relationships/hyperlink" Id="rId45" Target="https://x.com/PrimeIntellect/status/2069243037755359548" TargetMode="External" /><Relationship Type="http://schemas.openxmlformats.org/officeDocument/2006/relationships/hyperlink" Id="rId46" Target="https://x.com/PrimeIntellect/status/2069243050124312734" TargetMode="External" /><Relationship Type="http://schemas.openxmlformats.org/officeDocument/2006/relationships/hyperlink" Id="rId43" Target="https://x.com/Techmeme/status/2069049174432367024" TargetMode="External" /><Relationship Type="http://schemas.openxmlformats.org/officeDocument/2006/relationships/hyperlink" Id="rId34" Target="https://x.com/ZhihuFrontier/status/2068967632083247485" TargetMode="External" /><Relationship Type="http://schemas.openxmlformats.org/officeDocument/2006/relationships/hyperlink" Id="rId36" Target="https://x.com/_philschmid/status/2069108134044467487" TargetMode="External" /><Relationship Type="http://schemas.openxmlformats.org/officeDocument/2006/relationships/hyperlink" Id="rId49" Target="https://x.com/atomic_chat_hq/status/2069171121044513273" TargetMode="External" /><Relationship Type="http://schemas.openxmlformats.org/officeDocument/2006/relationships/hyperlink" Id="rId41" Target="https://x.com/baseten/status/2069097489794527537" TargetMode="External" /><Relationship Type="http://schemas.openxmlformats.org/officeDocument/2006/relationships/hyperlink" Id="rId31" Target="https://x.com/dair_ai/status/2069063719817265463" TargetMode="External" /><Relationship Type="http://schemas.openxmlformats.org/officeDocument/2006/relationships/hyperlink" Id="rId48" Target="https://x.com/emilygsands/status/2069079920794611961" TargetMode="External" /><Relationship Type="http://schemas.openxmlformats.org/officeDocument/2006/relationships/hyperlink" Id="rId42" Target="https://x.com/firstadopter/status/2069044157453152607" TargetMode="External" /><Relationship Type="http://schemas.openxmlformats.org/officeDocument/2006/relationships/hyperlink" Id="rId26" Target="https://x.com/gdb/status/2069112120206332130" TargetMode="External" /><Relationship Type="http://schemas.openxmlformats.org/officeDocument/2006/relationships/hyperlink" Id="rId32" Target="https://x.com/hamishivi/status/2069047986920071263" TargetMode="External" /><Relationship Type="http://schemas.openxmlformats.org/officeDocument/2006/relationships/hyperlink" Id="rId30" Target="https://x.com/jaminball/status/2069099044413304840" TargetMode="External" /><Relationship Type="http://schemas.openxmlformats.org/officeDocument/2006/relationships/hyperlink" Id="rId44" Target="https://x.com/kimmonismus/status/2069076875792777316" TargetMode="External" /><Relationship Type="http://schemas.openxmlformats.org/officeDocument/2006/relationships/hyperlink" Id="rId40" Target="https://x.com/kimmonismus/status/2069097178195222981" TargetMode="External" /><Relationship Type="http://schemas.openxmlformats.org/officeDocument/2006/relationships/hyperlink" Id="rId33" Target="https://x.com/natolambert/status/2069055254961021150" TargetMode="External" /><Relationship Type="http://schemas.openxmlformats.org/officeDocument/2006/relationships/hyperlink" Id="rId38" Target="https://x.com/pierceboggan/status/2069097176811418046" TargetMode="External" /><Relationship Type="http://schemas.openxmlformats.org/officeDocument/2006/relationships/hyperlink" Id="rId39" Target="https://x.com/pierre_dlgr/status/2069088573563822538" TargetMode="External" /><Relationship Type="http://schemas.openxmlformats.org/officeDocument/2006/relationships/hyperlink" Id="rId27" Target="https://x.com/reach_vb/status/2069110672886002140" TargetMode="External" /><Relationship Type="http://schemas.openxmlformats.org/officeDocument/2006/relationships/hyperlink" Id="rId47" Target="https://x.com/stripe/status/2069073243341049868" TargetMode="External" /></Relationships>
</file>

<file path=word/_rels/footnotes.xml.rels><?xml version="1.0" encoding="UTF-8"?><Relationships xmlns="http://schemas.openxmlformats.org/package/2006/relationships"><Relationship Type="http://schemas.openxmlformats.org/officeDocument/2006/relationships/hyperlink" Id="rId28" Target="https://x.com/ArtificialAnlys/status/2069121548670406947" TargetMode="External" /><Relationship Type="http://schemas.openxmlformats.org/officeDocument/2006/relationships/hyperlink" Id="rId29" Target="https://x.com/ArtificialAnlys/status/2069148772446425563" TargetMode="External" /><Relationship Type="http://schemas.openxmlformats.org/officeDocument/2006/relationships/hyperlink" Id="rId50" Target="https://x.com/ClementDelangue/status/2069095683395620898" TargetMode="External" /><Relationship Type="http://schemas.openxmlformats.org/officeDocument/2006/relationships/hyperlink" Id="rId35" Target="https://x.com/Google/status/2069108942102310957" TargetMode="External" /><Relationship Type="http://schemas.openxmlformats.org/officeDocument/2006/relationships/hyperlink" Id="rId37" Target="https://x.com/JamesMontemagno/status/2068939910233694439" TargetMode="External" /><Relationship Type="http://schemas.openxmlformats.org/officeDocument/2006/relationships/hyperlink" Id="rId25" Target="https://x.com/OpenAI/status/2069104283824640023" TargetMode="External" /><Relationship Type="http://schemas.openxmlformats.org/officeDocument/2006/relationships/hyperlink" Id="rId45" Target="https://x.com/PrimeIntellect/status/2069243037755359548" TargetMode="External" /><Relationship Type="http://schemas.openxmlformats.org/officeDocument/2006/relationships/hyperlink" Id="rId46" Target="https://x.com/PrimeIntellect/status/2069243050124312734" TargetMode="External" /><Relationship Type="http://schemas.openxmlformats.org/officeDocument/2006/relationships/hyperlink" Id="rId43" Target="https://x.com/Techmeme/status/2069049174432367024" TargetMode="External" /><Relationship Type="http://schemas.openxmlformats.org/officeDocument/2006/relationships/hyperlink" Id="rId34" Target="https://x.com/ZhihuFrontier/status/2068967632083247485" TargetMode="External" /><Relationship Type="http://schemas.openxmlformats.org/officeDocument/2006/relationships/hyperlink" Id="rId36" Target="https://x.com/_philschmid/status/2069108134044467487" TargetMode="External" /><Relationship Type="http://schemas.openxmlformats.org/officeDocument/2006/relationships/hyperlink" Id="rId49" Target="https://x.com/atomic_chat_hq/status/2069171121044513273" TargetMode="External" /><Relationship Type="http://schemas.openxmlformats.org/officeDocument/2006/relationships/hyperlink" Id="rId41" Target="https://x.com/baseten/status/2069097489794527537" TargetMode="External" /><Relationship Type="http://schemas.openxmlformats.org/officeDocument/2006/relationships/hyperlink" Id="rId31" Target="https://x.com/dair_ai/status/2069063719817265463" TargetMode="External" /><Relationship Type="http://schemas.openxmlformats.org/officeDocument/2006/relationships/hyperlink" Id="rId48" Target="https://x.com/emilygsands/status/2069079920794611961" TargetMode="External" /><Relationship Type="http://schemas.openxmlformats.org/officeDocument/2006/relationships/hyperlink" Id="rId42" Target="https://x.com/firstadopter/status/2069044157453152607" TargetMode="External" /><Relationship Type="http://schemas.openxmlformats.org/officeDocument/2006/relationships/hyperlink" Id="rId26" Target="https://x.com/gdb/status/2069112120206332130" TargetMode="External" /><Relationship Type="http://schemas.openxmlformats.org/officeDocument/2006/relationships/hyperlink" Id="rId32" Target="https://x.com/hamishivi/status/2069047986920071263" TargetMode="External" /><Relationship Type="http://schemas.openxmlformats.org/officeDocument/2006/relationships/hyperlink" Id="rId30" Target="https://x.com/jaminball/status/2069099044413304840" TargetMode="External" /><Relationship Type="http://schemas.openxmlformats.org/officeDocument/2006/relationships/hyperlink" Id="rId44" Target="https://x.com/kimmonismus/status/2069076875792777316" TargetMode="External" /><Relationship Type="http://schemas.openxmlformats.org/officeDocument/2006/relationships/hyperlink" Id="rId40" Target="https://x.com/kimmonismus/status/2069097178195222981" TargetMode="External" /><Relationship Type="http://schemas.openxmlformats.org/officeDocument/2006/relationships/hyperlink" Id="rId33" Target="https://x.com/natolambert/status/2069055254961021150" TargetMode="External" /><Relationship Type="http://schemas.openxmlformats.org/officeDocument/2006/relationships/hyperlink" Id="rId38" Target="https://x.com/pierceboggan/status/2069097176811418046" TargetMode="External" /><Relationship Type="http://schemas.openxmlformats.org/officeDocument/2006/relationships/hyperlink" Id="rId39" Target="https://x.com/pierre_dlgr/status/2069088573563822538" TargetMode="External" /><Relationship Type="http://schemas.openxmlformats.org/officeDocument/2006/relationships/hyperlink" Id="rId27" Target="https://x.com/reach_vb/status/2069110672886002140" TargetMode="External" /><Relationship Type="http://schemas.openxmlformats.org/officeDocument/2006/relationships/hyperlink" Id="rId47" Target="https://x.com/stripe/status/20690732433410498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Pushes AI Patching, GLM-5.2 Climbs Agentic Rankings, and Compute Deals Surge</dc:title>
  <dc:creator>AI High Signal Digest</dc:creator>
  <cp:keywords/>
  <dcterms:created xsi:type="dcterms:W3CDTF">2026-06-23T19:22:39Z</dcterms:created>
  <dcterms:modified xsi:type="dcterms:W3CDTF">2026-06-23T19:22:39Z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2026-06-23</vt:lpwstr>
  </property>
</Properties>
</file>